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1A6CB"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70F89AC7"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279B20BD"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C56A6C1"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7347E14C" w14:textId="77777777" w:rsidR="00A1000D" w:rsidRPr="00973768" w:rsidRDefault="00546877" w:rsidP="00A1000D">
            <w:pPr>
              <w:rPr>
                <w:rFonts w:ascii="Arial" w:hAnsi="Arial" w:cs="Arial"/>
                <w:color w:val="000000"/>
              </w:rPr>
            </w:pPr>
            <w:r>
              <w:rPr>
                <w:rFonts w:ascii="Arial" w:hAnsi="Arial" w:cs="Arial"/>
                <w:color w:val="000000"/>
              </w:rPr>
              <w:t xml:space="preserve">ACLU of Oklahoma </w:t>
            </w:r>
          </w:p>
        </w:tc>
      </w:tr>
    </w:tbl>
    <w:p w14:paraId="0543BD84"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5BE3E1DA"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2CA360A"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5-02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7287E33D" w14:textId="6182CEC7" w:rsidR="007C7AA6" w:rsidRPr="00973768" w:rsidRDefault="00AB059E" w:rsidP="00546877">
                <w:pPr>
                  <w:rPr>
                    <w:rFonts w:ascii="Arial" w:hAnsi="Arial" w:cs="Arial"/>
                    <w:color w:val="000000"/>
                  </w:rPr>
                </w:pPr>
                <w:r>
                  <w:rPr>
                    <w:rFonts w:ascii="Arial" w:hAnsi="Arial" w:cs="Arial"/>
                    <w:color w:val="000000"/>
                  </w:rPr>
                  <w:t>5/2/2018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25918C" w14:textId="77777777"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564D8166" w14:textId="77777777" w:rsidR="00DC3C91" w:rsidRPr="00973768" w:rsidRDefault="00EA6672"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546877">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766A0237" w14:textId="77777777" w:rsidR="007C7AA6" w:rsidRPr="00973768" w:rsidRDefault="00EA6672"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0229B93C"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505C5B5C"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15B3D9FD"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383448C5"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FBE7251" w14:textId="77777777"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6E98DD66"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48D88203" w14:textId="77777777" w:rsidR="00DD55D2" w:rsidRPr="00973768" w:rsidRDefault="00EA6672"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546877">
                  <w:rPr>
                    <w:rFonts w:ascii="Meiryo" w:eastAsia="Meiryo" w:hAnsi="Meiryo" w:cs="Arial" w:hint="eastAsia"/>
                    <w:sz w:val="28"/>
                  </w:rPr>
                  <w:t>☒</w:t>
                </w:r>
              </w:sdtContent>
            </w:sdt>
            <w:r w:rsidR="00DD55D2" w:rsidRPr="00973768">
              <w:rPr>
                <w:rFonts w:ascii="Arial" w:hAnsi="Arial" w:cs="Arial"/>
              </w:rPr>
              <w:t xml:space="preserve">   Affiliate Full List </w:t>
            </w:r>
          </w:p>
          <w:p w14:paraId="35007BC4" w14:textId="77777777" w:rsidR="00DD55D2" w:rsidRPr="00973768" w:rsidRDefault="00EA6672"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3B592009" w14:textId="77777777" w:rsidTr="00570925">
        <w:trPr>
          <w:trHeight w:val="897"/>
        </w:trPr>
        <w:tc>
          <w:tcPr>
            <w:tcW w:w="10800" w:type="dxa"/>
            <w:tcBorders>
              <w:top w:val="single" w:sz="12" w:space="0" w:color="F79646" w:themeColor="accent6"/>
            </w:tcBorders>
            <w:vAlign w:val="center"/>
          </w:tcPr>
          <w:p w14:paraId="79729207" w14:textId="77777777" w:rsidR="00570925" w:rsidRPr="00973768" w:rsidRDefault="00570925" w:rsidP="00DD55D2">
            <w:pPr>
              <w:rPr>
                <w:rFonts w:ascii="Arial" w:hAnsi="Arial" w:cs="Arial"/>
                <w:sz w:val="28"/>
              </w:rPr>
            </w:pPr>
          </w:p>
        </w:tc>
      </w:tr>
    </w:tbl>
    <w:p w14:paraId="652EDF18"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44CB5B97"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52319627" w14:textId="77777777"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535A285D" w14:textId="77777777"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78F04AE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8858799" w14:textId="77777777" w:rsidR="00DD55D2" w:rsidRPr="00973768" w:rsidRDefault="00DD55D2" w:rsidP="003C5521">
            <w:pPr>
              <w:rPr>
                <w:rFonts w:ascii="Arial" w:hAnsi="Arial" w:cs="Arial"/>
                <w:color w:val="000000"/>
                <w:szCs w:val="22"/>
              </w:rPr>
            </w:pPr>
          </w:p>
          <w:p w14:paraId="45AFC6F5" w14:textId="77777777" w:rsidR="00DD55D2" w:rsidRPr="00973768" w:rsidRDefault="00DD55D2" w:rsidP="003C5521">
            <w:pPr>
              <w:rPr>
                <w:rFonts w:ascii="Arial" w:hAnsi="Arial" w:cs="Arial"/>
                <w:color w:val="000000"/>
                <w:szCs w:val="22"/>
              </w:rPr>
            </w:pPr>
          </w:p>
          <w:p w14:paraId="03707EB2" w14:textId="41C96063" w:rsidR="00DD55D2" w:rsidRDefault="00EA6672" w:rsidP="003C5521">
            <w:pPr>
              <w:rPr>
                <w:rFonts w:ascii="Arial" w:hAnsi="Arial" w:cs="Arial"/>
                <w:color w:val="000000"/>
                <w:szCs w:val="22"/>
              </w:rPr>
            </w:pPr>
            <w:hyperlink r:id="rId13" w:history="1">
              <w:r w:rsidR="00546877" w:rsidRPr="0099643C">
                <w:rPr>
                  <w:rStyle w:val="Hyperlink"/>
                  <w:rFonts w:ascii="Arial" w:hAnsi="Arial" w:cs="Arial"/>
                  <w:szCs w:val="22"/>
                </w:rPr>
                <w:t>Dwilliams@acluok.org</w:t>
              </w:r>
            </w:hyperlink>
            <w:r w:rsidR="00546877">
              <w:rPr>
                <w:rFonts w:ascii="Arial" w:hAnsi="Arial" w:cs="Arial"/>
                <w:color w:val="000000"/>
                <w:szCs w:val="22"/>
              </w:rPr>
              <w:t xml:space="preserve">, </w:t>
            </w:r>
            <w:hyperlink r:id="rId14" w:history="1">
              <w:r w:rsidR="00AE29CD">
                <w:rPr>
                  <w:rStyle w:val="Hyperlink"/>
                  <w:rFonts w:ascii="Arial" w:hAnsi="Arial" w:cs="Arial"/>
                  <w:szCs w:val="22"/>
                </w:rPr>
                <w:t>ashinn@acluok.org</w:t>
              </w:r>
            </w:hyperlink>
            <w:r w:rsidR="00546877">
              <w:rPr>
                <w:rFonts w:ascii="Arial" w:hAnsi="Arial" w:cs="Arial"/>
                <w:color w:val="000000"/>
                <w:szCs w:val="22"/>
              </w:rPr>
              <w:t xml:space="preserve"> </w:t>
            </w:r>
          </w:p>
          <w:p w14:paraId="0DB93667" w14:textId="77777777" w:rsidR="004D343B" w:rsidRDefault="004D343B" w:rsidP="003C5521">
            <w:pPr>
              <w:rPr>
                <w:rFonts w:ascii="Arial" w:hAnsi="Arial" w:cs="Arial"/>
                <w:color w:val="000000"/>
                <w:szCs w:val="22"/>
              </w:rPr>
            </w:pPr>
          </w:p>
          <w:p w14:paraId="1568C8B0" w14:textId="77777777" w:rsidR="004D343B" w:rsidRDefault="004D343B" w:rsidP="003C5521">
            <w:pPr>
              <w:rPr>
                <w:rFonts w:ascii="Arial" w:hAnsi="Arial" w:cs="Arial"/>
                <w:color w:val="000000"/>
                <w:szCs w:val="22"/>
              </w:rPr>
            </w:pPr>
          </w:p>
          <w:p w14:paraId="6FE7D569" w14:textId="77777777" w:rsidR="004D343B" w:rsidRDefault="004D343B" w:rsidP="003C5521">
            <w:pPr>
              <w:rPr>
                <w:rFonts w:ascii="Arial" w:hAnsi="Arial" w:cs="Arial"/>
                <w:color w:val="000000"/>
                <w:szCs w:val="22"/>
              </w:rPr>
            </w:pPr>
          </w:p>
          <w:p w14:paraId="2BF3164E" w14:textId="77777777" w:rsidR="004D343B" w:rsidRDefault="004D343B" w:rsidP="003C5521">
            <w:pPr>
              <w:rPr>
                <w:rFonts w:ascii="Arial" w:hAnsi="Arial" w:cs="Arial"/>
                <w:color w:val="000000"/>
                <w:szCs w:val="22"/>
              </w:rPr>
            </w:pPr>
          </w:p>
          <w:p w14:paraId="27AB7D3D" w14:textId="77777777" w:rsidR="004D343B" w:rsidRPr="00973768" w:rsidRDefault="004D343B" w:rsidP="003C5521">
            <w:pPr>
              <w:rPr>
                <w:rFonts w:ascii="Arial" w:hAnsi="Arial" w:cs="Arial"/>
                <w:color w:val="000000"/>
                <w:szCs w:val="22"/>
              </w:rPr>
            </w:pPr>
          </w:p>
        </w:tc>
      </w:tr>
      <w:tr w:rsidR="00AE29CD" w:rsidRPr="00973768" w14:paraId="5313ED6B"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08A4208" w14:textId="77777777" w:rsidR="00AE29CD" w:rsidRPr="00973768" w:rsidRDefault="00AE29CD" w:rsidP="003C5521">
            <w:pPr>
              <w:rPr>
                <w:rFonts w:ascii="Arial" w:hAnsi="Arial" w:cs="Arial"/>
                <w:color w:val="000000"/>
                <w:szCs w:val="22"/>
              </w:rPr>
            </w:pPr>
          </w:p>
        </w:tc>
      </w:tr>
    </w:tbl>
    <w:p w14:paraId="35764D2C"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49E19526"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167B4EF4"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1390A270"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2EB45437" w14:textId="77777777" w:rsidR="004D343B" w:rsidRDefault="004D343B" w:rsidP="004D343B">
            <w:pPr>
              <w:rPr>
                <w:rFonts w:ascii="Arial" w:eastAsia="MS Gothic" w:hAnsi="Arial" w:cs="Arial"/>
                <w:b/>
                <w:color w:val="FFFFFF" w:themeColor="background1"/>
              </w:rPr>
            </w:pPr>
          </w:p>
          <w:p w14:paraId="570F9E4B"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0D3874B2" w14:textId="77777777" w:rsidR="004D343B" w:rsidRPr="00973768" w:rsidRDefault="00EA6672" w:rsidP="004D343B">
            <w:pPr>
              <w:rPr>
                <w:rFonts w:ascii="Arial" w:hAnsi="Arial" w:cs="Arial"/>
                <w:color w:val="000000"/>
                <w:sz w:val="28"/>
                <w:szCs w:val="22"/>
              </w:rPr>
            </w:pPr>
            <w:hyperlink r:id="rId15"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7D280E54"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6E23AD64" w14:textId="77777777" w:rsidR="00570925" w:rsidRPr="00973768" w:rsidRDefault="00EA6672"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eiryo"/>
                  <w14:uncheckedState w14:val="2610" w14:font="Meiryo"/>
                </w14:checkbox>
              </w:sdtPr>
              <w:sdtEndPr/>
              <w:sdtContent>
                <w:r w:rsidR="00546877">
                  <w:rPr>
                    <w:rFonts w:ascii="Meiryo" w:eastAsia="Meiryo" w:hAnsi="Meiryo" w:cs="Arial" w:hint="eastAsia"/>
                    <w:sz w:val="28"/>
                  </w:rPr>
                  <w:t>☒</w:t>
                </w:r>
              </w:sdtContent>
            </w:sdt>
            <w:r w:rsidR="00570925" w:rsidRPr="00973768">
              <w:rPr>
                <w:rFonts w:ascii="Arial" w:hAnsi="Arial" w:cs="Arial"/>
              </w:rPr>
              <w:t xml:space="preserve">  Please use a stock image                               </w:t>
            </w:r>
          </w:p>
          <w:p w14:paraId="69BFC651" w14:textId="77777777" w:rsidR="003D7EA1" w:rsidRPr="00973768" w:rsidRDefault="00EA6672"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04BAA4DB"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42AA49AF"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07530E40"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18565291"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5948B3E2"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9D9A395" w14:textId="77777777" w:rsidR="003D7EA1" w:rsidRPr="00973768" w:rsidRDefault="003D7EA1" w:rsidP="003C5521">
            <w:pPr>
              <w:rPr>
                <w:rFonts w:ascii="Arial" w:hAnsi="Arial" w:cs="Arial"/>
                <w:color w:val="000000"/>
                <w:szCs w:val="22"/>
              </w:rPr>
            </w:pPr>
          </w:p>
          <w:p w14:paraId="4D6538E9" w14:textId="47841FBD" w:rsidR="003D7EA1" w:rsidRPr="00973768" w:rsidRDefault="00AB059E" w:rsidP="003C5521">
            <w:pPr>
              <w:rPr>
                <w:rFonts w:ascii="Arial" w:hAnsi="Arial" w:cs="Arial"/>
                <w:color w:val="000000"/>
                <w:szCs w:val="22"/>
              </w:rPr>
            </w:pPr>
            <w:r>
              <w:rPr>
                <w:rFonts w:ascii="Arial" w:hAnsi="Arial" w:cs="Arial"/>
                <w:color w:val="000000"/>
                <w:szCs w:val="22"/>
              </w:rPr>
              <w:t xml:space="preserve">Governor </w:t>
            </w:r>
            <w:proofErr w:type="spellStart"/>
            <w:r>
              <w:rPr>
                <w:rFonts w:ascii="Arial" w:hAnsi="Arial" w:cs="Arial"/>
                <w:color w:val="000000"/>
                <w:szCs w:val="22"/>
              </w:rPr>
              <w:t>Fallin</w:t>
            </w:r>
            <w:proofErr w:type="spellEnd"/>
            <w:r>
              <w:rPr>
                <w:rFonts w:ascii="Arial" w:hAnsi="Arial" w:cs="Arial"/>
                <w:color w:val="000000"/>
                <w:szCs w:val="22"/>
              </w:rPr>
              <w:t>, L</w:t>
            </w:r>
            <w:r w:rsidR="002072B3">
              <w:rPr>
                <w:rFonts w:ascii="Arial" w:hAnsi="Arial" w:cs="Arial"/>
                <w:color w:val="000000"/>
                <w:szCs w:val="22"/>
              </w:rPr>
              <w:t>oving Homes Do Not D</w:t>
            </w:r>
            <w:r w:rsidR="002072B3" w:rsidRPr="002072B3">
              <w:rPr>
                <w:rFonts w:ascii="Arial" w:hAnsi="Arial" w:cs="Arial"/>
                <w:color w:val="000000"/>
                <w:szCs w:val="22"/>
              </w:rPr>
              <w:t>iscriminate</w:t>
            </w:r>
            <w:r w:rsidR="002072B3">
              <w:rPr>
                <w:rFonts w:ascii="Arial" w:hAnsi="Arial" w:cs="Arial"/>
                <w:color w:val="000000"/>
                <w:szCs w:val="22"/>
              </w:rPr>
              <w:t xml:space="preserve">: </w:t>
            </w:r>
            <w:r>
              <w:rPr>
                <w:rFonts w:ascii="Arial" w:hAnsi="Arial" w:cs="Arial"/>
                <w:color w:val="000000"/>
                <w:szCs w:val="22"/>
              </w:rPr>
              <w:t>Veto</w:t>
            </w:r>
            <w:r w:rsidR="002072B3">
              <w:rPr>
                <w:rFonts w:ascii="Arial" w:hAnsi="Arial" w:cs="Arial"/>
                <w:color w:val="000000"/>
                <w:szCs w:val="22"/>
              </w:rPr>
              <w:t xml:space="preserve"> SB 1140 </w:t>
            </w:r>
          </w:p>
          <w:p w14:paraId="3F451BCF" w14:textId="77777777" w:rsidR="003D7EA1" w:rsidRPr="00973768" w:rsidRDefault="003D7EA1" w:rsidP="003C5521">
            <w:pPr>
              <w:rPr>
                <w:rFonts w:ascii="Arial" w:hAnsi="Arial" w:cs="Arial"/>
                <w:color w:val="000000"/>
                <w:szCs w:val="22"/>
              </w:rPr>
            </w:pPr>
          </w:p>
        </w:tc>
      </w:tr>
    </w:tbl>
    <w:p w14:paraId="5529BD37"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7DF209A4"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3D4CD833"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480EE19C"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18623A3B"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968CEF7" w14:textId="77777777" w:rsidR="003D7EA1" w:rsidRPr="00973768" w:rsidRDefault="003D7EA1" w:rsidP="003C5521">
            <w:pPr>
              <w:rPr>
                <w:rFonts w:ascii="Arial" w:hAnsi="Arial" w:cs="Arial"/>
                <w:color w:val="000000"/>
                <w:szCs w:val="22"/>
              </w:rPr>
            </w:pPr>
          </w:p>
          <w:p w14:paraId="54D8B345" w14:textId="23C4B0FC" w:rsidR="003D7EA1" w:rsidRPr="00973768" w:rsidRDefault="0002214C" w:rsidP="007A36E0">
            <w:pPr>
              <w:rPr>
                <w:rFonts w:ascii="Arial" w:hAnsi="Arial" w:cs="Arial"/>
                <w:color w:val="000000"/>
                <w:szCs w:val="22"/>
              </w:rPr>
            </w:pPr>
            <w:r>
              <w:rPr>
                <w:rFonts w:ascii="Arial" w:hAnsi="Arial" w:cs="Arial"/>
                <w:color w:val="000000"/>
                <w:szCs w:val="22"/>
              </w:rPr>
              <w:t xml:space="preserve">Children in adoptive services deserve loving homes. </w:t>
            </w:r>
            <w:r w:rsidR="007A36E0">
              <w:rPr>
                <w:rFonts w:ascii="Arial" w:hAnsi="Arial" w:cs="Arial"/>
                <w:color w:val="000000"/>
                <w:szCs w:val="22"/>
              </w:rPr>
              <w:t xml:space="preserve">Ask Governor </w:t>
            </w:r>
            <w:proofErr w:type="spellStart"/>
            <w:r w:rsidR="007A36E0">
              <w:rPr>
                <w:rFonts w:ascii="Arial" w:hAnsi="Arial" w:cs="Arial"/>
                <w:color w:val="000000"/>
                <w:szCs w:val="22"/>
              </w:rPr>
              <w:t>Fallin</w:t>
            </w:r>
            <w:proofErr w:type="spellEnd"/>
            <w:r w:rsidR="007A36E0">
              <w:rPr>
                <w:rFonts w:ascii="Arial" w:hAnsi="Arial" w:cs="Arial"/>
                <w:color w:val="000000"/>
                <w:szCs w:val="22"/>
              </w:rPr>
              <w:t xml:space="preserve"> to veto a measure to</w:t>
            </w:r>
            <w:r w:rsidR="00907F77">
              <w:rPr>
                <w:rFonts w:ascii="Arial" w:hAnsi="Arial" w:cs="Arial"/>
                <w:color w:val="000000"/>
                <w:szCs w:val="22"/>
              </w:rPr>
              <w:t xml:space="preserve"> cod</w:t>
            </w:r>
            <w:r w:rsidR="007A36E0">
              <w:rPr>
                <w:rFonts w:ascii="Arial" w:hAnsi="Arial" w:cs="Arial"/>
                <w:color w:val="000000"/>
                <w:szCs w:val="22"/>
              </w:rPr>
              <w:t>ifying discrimination</w:t>
            </w:r>
            <w:r w:rsidR="00907F77">
              <w:rPr>
                <w:rFonts w:ascii="Arial" w:hAnsi="Arial" w:cs="Arial"/>
                <w:color w:val="000000"/>
                <w:szCs w:val="22"/>
              </w:rPr>
              <w:t xml:space="preserve"> against LGBTQ </w:t>
            </w:r>
            <w:r>
              <w:rPr>
                <w:rFonts w:ascii="Arial" w:hAnsi="Arial" w:cs="Arial"/>
                <w:color w:val="000000"/>
                <w:szCs w:val="22"/>
              </w:rPr>
              <w:t xml:space="preserve">parents seeking to adopt. </w:t>
            </w:r>
            <w:r w:rsidR="00907F77">
              <w:rPr>
                <w:rFonts w:ascii="Arial" w:hAnsi="Arial" w:cs="Arial"/>
                <w:color w:val="000000"/>
                <w:szCs w:val="22"/>
              </w:rPr>
              <w:t xml:space="preserve"> </w:t>
            </w:r>
          </w:p>
        </w:tc>
      </w:tr>
    </w:tbl>
    <w:p w14:paraId="0B60ACF3"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663B496A"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16D78CA5" w14:textId="04121843"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1"/>
                  <w14:checkedState w14:val="2612" w14:font="Meiryo"/>
                  <w14:uncheckedState w14:val="2610" w14:font="Meiryo"/>
                </w14:checkbox>
              </w:sdtPr>
              <w:sdtEndPr/>
              <w:sdtContent>
                <w:r w:rsidR="00AE29CD">
                  <w:rPr>
                    <w:rFonts w:ascii="Meiryo" w:eastAsia="Meiryo" w:hAnsi="Meiryo" w:cs="Arial"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03028EE1"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B7C5F8C" w14:textId="77777777" w:rsidR="002B117E" w:rsidRDefault="002B117E" w:rsidP="00A3453A">
            <w:pPr>
              <w:rPr>
                <w:rFonts w:ascii="Arial" w:hAnsi="Arial" w:cs="Arial"/>
                <w:color w:val="000000"/>
                <w:szCs w:val="22"/>
              </w:rPr>
            </w:pPr>
          </w:p>
          <w:p w14:paraId="3D6A30E3" w14:textId="77777777" w:rsidR="004D343B" w:rsidRDefault="004D343B" w:rsidP="00A3453A">
            <w:pPr>
              <w:rPr>
                <w:rFonts w:ascii="Arial" w:hAnsi="Arial" w:cs="Arial"/>
                <w:color w:val="000000"/>
                <w:szCs w:val="22"/>
              </w:rPr>
            </w:pPr>
          </w:p>
          <w:p w14:paraId="2DE242B1" w14:textId="77777777" w:rsidR="004D343B" w:rsidRDefault="004D343B" w:rsidP="00A3453A">
            <w:pPr>
              <w:rPr>
                <w:rFonts w:ascii="Arial" w:hAnsi="Arial" w:cs="Arial"/>
                <w:color w:val="000000"/>
                <w:szCs w:val="22"/>
              </w:rPr>
            </w:pPr>
          </w:p>
          <w:p w14:paraId="5C254C0D" w14:textId="77777777" w:rsidR="004D343B" w:rsidRDefault="004D343B" w:rsidP="00A3453A">
            <w:pPr>
              <w:rPr>
                <w:rFonts w:ascii="Arial" w:hAnsi="Arial" w:cs="Arial"/>
                <w:color w:val="000000"/>
                <w:szCs w:val="22"/>
              </w:rPr>
            </w:pPr>
          </w:p>
          <w:p w14:paraId="1DE38111" w14:textId="77777777" w:rsidR="004D343B" w:rsidRDefault="004D343B" w:rsidP="00A3453A">
            <w:pPr>
              <w:rPr>
                <w:rFonts w:ascii="Arial" w:hAnsi="Arial" w:cs="Arial"/>
                <w:color w:val="000000"/>
                <w:szCs w:val="22"/>
              </w:rPr>
            </w:pPr>
          </w:p>
          <w:p w14:paraId="3BDB23B2" w14:textId="77777777" w:rsidR="004D343B" w:rsidRDefault="004D343B" w:rsidP="00A3453A">
            <w:pPr>
              <w:rPr>
                <w:rFonts w:ascii="Arial" w:hAnsi="Arial" w:cs="Arial"/>
                <w:color w:val="000000"/>
                <w:szCs w:val="22"/>
              </w:rPr>
            </w:pPr>
          </w:p>
          <w:p w14:paraId="60F5382E" w14:textId="77777777" w:rsidR="004D343B" w:rsidRDefault="004D343B" w:rsidP="00A3453A">
            <w:pPr>
              <w:rPr>
                <w:rFonts w:ascii="Arial" w:hAnsi="Arial" w:cs="Arial"/>
                <w:color w:val="000000"/>
                <w:szCs w:val="22"/>
              </w:rPr>
            </w:pPr>
          </w:p>
          <w:p w14:paraId="3A7938B8" w14:textId="77777777" w:rsidR="004D343B" w:rsidRDefault="004D343B" w:rsidP="00A3453A">
            <w:pPr>
              <w:rPr>
                <w:rFonts w:ascii="Arial" w:hAnsi="Arial" w:cs="Arial"/>
                <w:color w:val="000000"/>
                <w:szCs w:val="22"/>
              </w:rPr>
            </w:pPr>
          </w:p>
          <w:p w14:paraId="5781B5EC" w14:textId="77777777" w:rsidR="004D343B" w:rsidRDefault="004D343B" w:rsidP="00A3453A">
            <w:pPr>
              <w:rPr>
                <w:rFonts w:ascii="Arial" w:hAnsi="Arial" w:cs="Arial"/>
                <w:color w:val="000000"/>
                <w:szCs w:val="22"/>
              </w:rPr>
            </w:pPr>
          </w:p>
          <w:p w14:paraId="262CF8BA" w14:textId="77777777" w:rsidR="004D343B" w:rsidRDefault="004D343B" w:rsidP="00A3453A">
            <w:pPr>
              <w:rPr>
                <w:rFonts w:ascii="Arial" w:hAnsi="Arial" w:cs="Arial"/>
                <w:color w:val="000000"/>
                <w:szCs w:val="22"/>
              </w:rPr>
            </w:pPr>
          </w:p>
          <w:p w14:paraId="264EB0D1" w14:textId="77777777" w:rsidR="004D343B" w:rsidRDefault="004D343B" w:rsidP="00A3453A">
            <w:pPr>
              <w:rPr>
                <w:rFonts w:ascii="Arial" w:hAnsi="Arial" w:cs="Arial"/>
                <w:color w:val="000000"/>
                <w:szCs w:val="22"/>
              </w:rPr>
            </w:pPr>
          </w:p>
          <w:p w14:paraId="33E21313" w14:textId="77777777" w:rsidR="004D343B" w:rsidRPr="00973768" w:rsidRDefault="004D343B" w:rsidP="00A3453A">
            <w:pPr>
              <w:rPr>
                <w:rFonts w:ascii="Arial" w:hAnsi="Arial" w:cs="Arial"/>
                <w:color w:val="000000"/>
                <w:szCs w:val="22"/>
              </w:rPr>
            </w:pPr>
          </w:p>
        </w:tc>
      </w:tr>
    </w:tbl>
    <w:p w14:paraId="14301273"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2EB755EA"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13408EEA" w14:textId="77777777"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1977C3A8"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A67C09B" w14:textId="77777777" w:rsidR="002B117E" w:rsidRPr="00973768" w:rsidRDefault="002B117E" w:rsidP="002F55CE">
            <w:pPr>
              <w:rPr>
                <w:rFonts w:ascii="Arial" w:hAnsi="Arial" w:cs="Arial"/>
                <w:color w:val="000000"/>
                <w:szCs w:val="22"/>
              </w:rPr>
            </w:pPr>
          </w:p>
          <w:p w14:paraId="0954E8E8" w14:textId="77777777" w:rsidR="002B117E" w:rsidRPr="00973768" w:rsidRDefault="002B117E" w:rsidP="002F55CE">
            <w:pPr>
              <w:rPr>
                <w:rFonts w:ascii="Arial" w:hAnsi="Arial" w:cs="Arial"/>
                <w:color w:val="000000"/>
                <w:szCs w:val="22"/>
              </w:rPr>
            </w:pPr>
          </w:p>
        </w:tc>
      </w:tr>
    </w:tbl>
    <w:p w14:paraId="2299C06D"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06A5DA7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7F77D881" w14:textId="77777777"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33B9D4EF"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7B2AA944" w14:textId="77777777" w:rsidR="00570925" w:rsidRPr="00973768" w:rsidRDefault="00570925" w:rsidP="00570925">
            <w:pPr>
              <w:rPr>
                <w:rFonts w:ascii="Arial" w:hAnsi="Arial" w:cs="Arial"/>
                <w:color w:val="FFFFFF" w:themeColor="background1"/>
                <w:sz w:val="20"/>
                <w:szCs w:val="22"/>
              </w:rPr>
            </w:pPr>
          </w:p>
          <w:p w14:paraId="2EAC8ABE"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2C536A60" w14:textId="77777777" w:rsidR="00570925" w:rsidRPr="00973768" w:rsidRDefault="00570925" w:rsidP="00570925">
            <w:pPr>
              <w:rPr>
                <w:rFonts w:ascii="Arial" w:hAnsi="Arial" w:cs="Arial"/>
                <w:color w:val="FFFFFF" w:themeColor="background1"/>
                <w:sz w:val="20"/>
                <w:szCs w:val="22"/>
              </w:rPr>
            </w:pPr>
          </w:p>
          <w:p w14:paraId="1724A611"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74038EB3"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47864F87"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5B1FA382"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BADAB4" w14:textId="77777777" w:rsidR="005C0C87" w:rsidRDefault="005C0C87" w:rsidP="002B117E">
            <w:pPr>
              <w:rPr>
                <w:rStyle w:val="Emphasis"/>
                <w:rFonts w:ascii="Arial" w:hAnsi="Arial" w:cs="Arial"/>
                <w:i w:val="0"/>
                <w:sz w:val="20"/>
                <w:szCs w:val="20"/>
              </w:rPr>
            </w:pPr>
          </w:p>
          <w:p w14:paraId="27480855" w14:textId="4C2E39F1" w:rsidR="009C6DB9" w:rsidRDefault="007A36E0" w:rsidP="002B117E">
            <w:pPr>
              <w:rPr>
                <w:rStyle w:val="Emphasis"/>
                <w:rFonts w:ascii="Arial" w:hAnsi="Arial" w:cs="Arial"/>
                <w:i w:val="0"/>
                <w:sz w:val="20"/>
                <w:szCs w:val="20"/>
              </w:rPr>
            </w:pPr>
            <w:r>
              <w:rPr>
                <w:rStyle w:val="Emphasis"/>
                <w:rFonts w:ascii="Arial" w:hAnsi="Arial" w:cs="Arial"/>
                <w:i w:val="0"/>
                <w:sz w:val="20"/>
                <w:szCs w:val="20"/>
              </w:rPr>
              <w:t>A bill that would protect adoption institutions that use discriminatory practices,</w:t>
            </w:r>
            <w:r w:rsidR="005C0C87" w:rsidRPr="005C0C87">
              <w:rPr>
                <w:rStyle w:val="Emphasis"/>
                <w:rFonts w:ascii="Arial" w:hAnsi="Arial" w:cs="Arial"/>
                <w:i w:val="0"/>
                <w:sz w:val="20"/>
                <w:szCs w:val="20"/>
              </w:rPr>
              <w:t xml:space="preserve"> SB 1140 </w:t>
            </w:r>
            <w:r w:rsidR="00DC076E">
              <w:rPr>
                <w:rStyle w:val="Emphasis"/>
                <w:rFonts w:ascii="Arial" w:hAnsi="Arial" w:cs="Arial"/>
                <w:i w:val="0"/>
                <w:sz w:val="20"/>
                <w:szCs w:val="20"/>
              </w:rPr>
              <w:t>has passed both legislative chambers and now heads to the Governor’s desk</w:t>
            </w:r>
            <w:r w:rsidR="005C0C87" w:rsidRPr="005C0C87">
              <w:rPr>
                <w:rStyle w:val="Emphasis"/>
                <w:rFonts w:ascii="Arial" w:hAnsi="Arial" w:cs="Arial"/>
                <w:i w:val="0"/>
                <w:sz w:val="20"/>
                <w:szCs w:val="20"/>
              </w:rPr>
              <w:t xml:space="preserve">. This bill, if passed, would codify the “right” to discriminate against LGBTQ adoptive parents. Denying Oklahoma </w:t>
            </w:r>
            <w:proofErr w:type="gramStart"/>
            <w:r w:rsidR="009C6DB9">
              <w:rPr>
                <w:rStyle w:val="Emphasis"/>
                <w:rFonts w:ascii="Arial" w:hAnsi="Arial" w:cs="Arial"/>
                <w:i w:val="0"/>
                <w:sz w:val="20"/>
                <w:szCs w:val="20"/>
              </w:rPr>
              <w:t>children</w:t>
            </w:r>
            <w:proofErr w:type="gramEnd"/>
            <w:r w:rsidR="009C6DB9">
              <w:rPr>
                <w:rStyle w:val="Emphasis"/>
                <w:rFonts w:ascii="Arial" w:hAnsi="Arial" w:cs="Arial"/>
                <w:i w:val="0"/>
                <w:sz w:val="20"/>
                <w:szCs w:val="20"/>
              </w:rPr>
              <w:t xml:space="preserve"> </w:t>
            </w:r>
            <w:r w:rsidR="005C0C87" w:rsidRPr="005C0C87">
              <w:rPr>
                <w:rStyle w:val="Emphasis"/>
                <w:rFonts w:ascii="Arial" w:hAnsi="Arial" w:cs="Arial"/>
                <w:i w:val="0"/>
                <w:sz w:val="20"/>
                <w:szCs w:val="20"/>
              </w:rPr>
              <w:t>the chance to become part of a loving family isn’t just mean spirited, it is</w:t>
            </w:r>
            <w:r w:rsidR="009C6DB9">
              <w:rPr>
                <w:rStyle w:val="Emphasis"/>
                <w:rFonts w:ascii="Arial" w:hAnsi="Arial" w:cs="Arial"/>
                <w:i w:val="0"/>
                <w:sz w:val="20"/>
                <w:szCs w:val="20"/>
              </w:rPr>
              <w:t xml:space="preserve"> an affront to human dignity. </w:t>
            </w:r>
            <w:r w:rsidR="009C6DB9">
              <w:rPr>
                <w:rStyle w:val="Emphasis"/>
                <w:rFonts w:ascii="Arial" w:hAnsi="Arial" w:cs="Arial"/>
                <w:i w:val="0"/>
                <w:sz w:val="20"/>
                <w:szCs w:val="20"/>
              </w:rPr>
              <w:br/>
            </w:r>
            <w:bookmarkStart w:id="0" w:name="_GoBack"/>
            <w:bookmarkEnd w:id="0"/>
            <w:r w:rsidR="009C6DB9">
              <w:rPr>
                <w:rStyle w:val="Emphasis"/>
                <w:rFonts w:ascii="Arial" w:hAnsi="Arial" w:cs="Arial"/>
                <w:i w:val="0"/>
                <w:sz w:val="20"/>
                <w:szCs w:val="20"/>
              </w:rPr>
              <w:br/>
              <w:t xml:space="preserve">This policy could compound problems in Oklahoma’s foster care system, and for nothing more than </w:t>
            </w:r>
            <w:r w:rsidR="00ED1280">
              <w:rPr>
                <w:rStyle w:val="Emphasis"/>
                <w:rFonts w:ascii="Arial" w:hAnsi="Arial" w:cs="Arial"/>
                <w:i w:val="0"/>
                <w:sz w:val="20"/>
                <w:szCs w:val="20"/>
              </w:rPr>
              <w:t>to degrade LGBTQ families.</w:t>
            </w:r>
            <w:r w:rsidR="00EF44D4">
              <w:rPr>
                <w:rStyle w:val="Emphasis"/>
                <w:rFonts w:ascii="Arial" w:hAnsi="Arial" w:cs="Arial"/>
                <w:i w:val="0"/>
                <w:sz w:val="20"/>
                <w:szCs w:val="20"/>
              </w:rPr>
              <w:t xml:space="preserve"> Contact</w:t>
            </w:r>
            <w:r w:rsidR="00ED1280">
              <w:rPr>
                <w:rStyle w:val="Emphasis"/>
                <w:rFonts w:ascii="Arial" w:hAnsi="Arial" w:cs="Arial"/>
                <w:i w:val="0"/>
                <w:sz w:val="20"/>
                <w:szCs w:val="20"/>
              </w:rPr>
              <w:t xml:space="preserve"> Governor </w:t>
            </w:r>
            <w:proofErr w:type="spellStart"/>
            <w:r w:rsidR="00ED1280">
              <w:rPr>
                <w:rStyle w:val="Emphasis"/>
                <w:rFonts w:ascii="Arial" w:hAnsi="Arial" w:cs="Arial"/>
                <w:i w:val="0"/>
                <w:sz w:val="20"/>
                <w:szCs w:val="20"/>
              </w:rPr>
              <w:t>Fallin</w:t>
            </w:r>
            <w:proofErr w:type="spellEnd"/>
            <w:r w:rsidR="00ED1280">
              <w:rPr>
                <w:rStyle w:val="Emphasis"/>
                <w:rFonts w:ascii="Arial" w:hAnsi="Arial" w:cs="Arial"/>
                <w:i w:val="0"/>
                <w:sz w:val="20"/>
                <w:szCs w:val="20"/>
              </w:rPr>
              <w:t xml:space="preserve"> now and ask that she veto SB 1140. </w:t>
            </w:r>
            <w:r w:rsidR="00BD55C7">
              <w:rPr>
                <w:rStyle w:val="Emphasis"/>
                <w:rFonts w:ascii="Arial" w:hAnsi="Arial" w:cs="Arial"/>
                <w:i w:val="0"/>
                <w:sz w:val="20"/>
                <w:szCs w:val="20"/>
              </w:rPr>
              <w:t xml:space="preserve">Tell her that this bill is unacceptable because loving homes do not discriminate. </w:t>
            </w:r>
          </w:p>
          <w:p w14:paraId="5264EC34" w14:textId="05EDEE7D" w:rsidR="00973768" w:rsidRPr="00973768" w:rsidRDefault="005C0C87" w:rsidP="002B117E">
            <w:pPr>
              <w:rPr>
                <w:rStyle w:val="Emphasis"/>
                <w:rFonts w:ascii="Arial" w:hAnsi="Arial" w:cs="Arial"/>
                <w:i w:val="0"/>
                <w:sz w:val="20"/>
                <w:szCs w:val="20"/>
              </w:rPr>
            </w:pPr>
            <w:r>
              <w:rPr>
                <w:rStyle w:val="Emphasis"/>
                <w:rFonts w:ascii="Arial" w:hAnsi="Arial" w:cs="Arial"/>
                <w:i w:val="0"/>
                <w:sz w:val="20"/>
                <w:szCs w:val="20"/>
              </w:rPr>
              <w:br/>
            </w:r>
          </w:p>
          <w:p w14:paraId="04C6654E" w14:textId="77777777" w:rsidR="00973768" w:rsidRPr="00973768" w:rsidRDefault="00973768" w:rsidP="002B117E">
            <w:pPr>
              <w:rPr>
                <w:rStyle w:val="Emphasis"/>
                <w:rFonts w:ascii="Arial" w:hAnsi="Arial" w:cs="Arial"/>
                <w:i w:val="0"/>
                <w:sz w:val="20"/>
                <w:szCs w:val="20"/>
              </w:rPr>
            </w:pPr>
          </w:p>
          <w:p w14:paraId="4A290FB7" w14:textId="77777777" w:rsidR="00973768" w:rsidRPr="00973768" w:rsidRDefault="00973768" w:rsidP="002B117E">
            <w:pPr>
              <w:rPr>
                <w:rStyle w:val="Emphasis"/>
                <w:rFonts w:ascii="Arial" w:hAnsi="Arial" w:cs="Arial"/>
                <w:i w:val="0"/>
                <w:sz w:val="20"/>
                <w:szCs w:val="20"/>
              </w:rPr>
            </w:pPr>
          </w:p>
          <w:p w14:paraId="244CCA08" w14:textId="77777777" w:rsidR="00973768" w:rsidRPr="00973768" w:rsidRDefault="00973768" w:rsidP="002B117E">
            <w:pPr>
              <w:rPr>
                <w:rStyle w:val="Emphasis"/>
                <w:rFonts w:ascii="Arial" w:hAnsi="Arial" w:cs="Arial"/>
                <w:i w:val="0"/>
                <w:sz w:val="20"/>
                <w:szCs w:val="20"/>
              </w:rPr>
            </w:pPr>
          </w:p>
          <w:p w14:paraId="30EF539F" w14:textId="77777777" w:rsidR="00973768" w:rsidRPr="00973768" w:rsidRDefault="00973768" w:rsidP="002B117E">
            <w:pPr>
              <w:rPr>
                <w:rStyle w:val="Emphasis"/>
                <w:rFonts w:ascii="Arial" w:hAnsi="Arial" w:cs="Arial"/>
                <w:i w:val="0"/>
                <w:sz w:val="20"/>
                <w:szCs w:val="20"/>
              </w:rPr>
            </w:pPr>
          </w:p>
          <w:p w14:paraId="6867D5DF" w14:textId="77777777" w:rsidR="00973768" w:rsidRPr="00973768" w:rsidRDefault="00973768" w:rsidP="002B117E">
            <w:pPr>
              <w:rPr>
                <w:rStyle w:val="Emphasis"/>
                <w:rFonts w:ascii="Arial" w:hAnsi="Arial" w:cs="Arial"/>
                <w:i w:val="0"/>
                <w:sz w:val="20"/>
                <w:szCs w:val="20"/>
              </w:rPr>
            </w:pPr>
          </w:p>
          <w:p w14:paraId="7284C76A" w14:textId="77777777" w:rsidR="00973768" w:rsidRPr="00973768" w:rsidRDefault="00973768" w:rsidP="002B117E">
            <w:pPr>
              <w:rPr>
                <w:rStyle w:val="Emphasis"/>
                <w:rFonts w:ascii="Arial" w:hAnsi="Arial" w:cs="Arial"/>
                <w:i w:val="0"/>
                <w:sz w:val="20"/>
                <w:szCs w:val="20"/>
              </w:rPr>
            </w:pPr>
          </w:p>
          <w:p w14:paraId="6AE333ED" w14:textId="77777777" w:rsidR="00973768" w:rsidRPr="00973768" w:rsidRDefault="00973768" w:rsidP="002B117E">
            <w:pPr>
              <w:rPr>
                <w:rStyle w:val="Emphasis"/>
                <w:rFonts w:ascii="Arial" w:hAnsi="Arial" w:cs="Arial"/>
                <w:i w:val="0"/>
                <w:sz w:val="20"/>
                <w:szCs w:val="20"/>
              </w:rPr>
            </w:pPr>
          </w:p>
          <w:p w14:paraId="294C0635" w14:textId="77777777" w:rsidR="00973768" w:rsidRPr="00973768" w:rsidRDefault="00973768" w:rsidP="002B117E">
            <w:pPr>
              <w:rPr>
                <w:rStyle w:val="Emphasis"/>
                <w:rFonts w:ascii="Arial" w:hAnsi="Arial" w:cs="Arial"/>
                <w:i w:val="0"/>
                <w:sz w:val="20"/>
                <w:szCs w:val="20"/>
              </w:rPr>
            </w:pPr>
          </w:p>
          <w:p w14:paraId="6496E383" w14:textId="77777777" w:rsidR="00973768" w:rsidRPr="00973768" w:rsidRDefault="00973768" w:rsidP="002B117E">
            <w:pPr>
              <w:rPr>
                <w:rStyle w:val="Emphasis"/>
                <w:rFonts w:ascii="Arial" w:hAnsi="Arial" w:cs="Arial"/>
                <w:i w:val="0"/>
                <w:sz w:val="20"/>
                <w:szCs w:val="20"/>
              </w:rPr>
            </w:pPr>
          </w:p>
          <w:p w14:paraId="0BA304A4" w14:textId="77777777" w:rsidR="00973768" w:rsidRPr="00973768" w:rsidRDefault="00973768" w:rsidP="002B117E">
            <w:pPr>
              <w:rPr>
                <w:rStyle w:val="Emphasis"/>
                <w:rFonts w:ascii="Arial" w:hAnsi="Arial" w:cs="Arial"/>
                <w:i w:val="0"/>
                <w:sz w:val="20"/>
                <w:szCs w:val="20"/>
              </w:rPr>
            </w:pPr>
          </w:p>
          <w:p w14:paraId="07F5B836" w14:textId="77777777" w:rsidR="00973768" w:rsidRPr="00973768" w:rsidRDefault="00973768" w:rsidP="002B117E">
            <w:pPr>
              <w:rPr>
                <w:rStyle w:val="Emphasis"/>
                <w:rFonts w:ascii="Arial" w:hAnsi="Arial" w:cs="Arial"/>
                <w:i w:val="0"/>
                <w:sz w:val="20"/>
                <w:szCs w:val="20"/>
              </w:rPr>
            </w:pPr>
          </w:p>
          <w:p w14:paraId="78A89EAB" w14:textId="77777777" w:rsidR="00973768" w:rsidRPr="00973768" w:rsidRDefault="00973768" w:rsidP="002B117E">
            <w:pPr>
              <w:rPr>
                <w:rStyle w:val="Emphasis"/>
                <w:rFonts w:ascii="Arial" w:hAnsi="Arial" w:cs="Arial"/>
                <w:i w:val="0"/>
                <w:sz w:val="20"/>
                <w:szCs w:val="20"/>
              </w:rPr>
            </w:pPr>
          </w:p>
          <w:p w14:paraId="77DC0905" w14:textId="77777777" w:rsidR="00973768" w:rsidRPr="00973768" w:rsidRDefault="00973768" w:rsidP="002B117E">
            <w:pPr>
              <w:rPr>
                <w:rStyle w:val="Emphasis"/>
                <w:rFonts w:ascii="Arial" w:hAnsi="Arial" w:cs="Arial"/>
                <w:i w:val="0"/>
                <w:sz w:val="20"/>
                <w:szCs w:val="20"/>
              </w:rPr>
            </w:pPr>
          </w:p>
          <w:p w14:paraId="4F52EB3E" w14:textId="77777777" w:rsidR="00973768" w:rsidRPr="00973768" w:rsidRDefault="00973768" w:rsidP="002B117E">
            <w:pPr>
              <w:rPr>
                <w:rStyle w:val="Emphasis"/>
                <w:rFonts w:ascii="Arial" w:hAnsi="Arial" w:cs="Arial"/>
                <w:i w:val="0"/>
                <w:sz w:val="20"/>
                <w:szCs w:val="20"/>
              </w:rPr>
            </w:pPr>
          </w:p>
          <w:p w14:paraId="3B178F0D" w14:textId="77777777" w:rsidR="00973768" w:rsidRPr="00973768" w:rsidRDefault="00973768" w:rsidP="002B117E">
            <w:pPr>
              <w:rPr>
                <w:rStyle w:val="Emphasis"/>
                <w:rFonts w:ascii="Arial" w:hAnsi="Arial" w:cs="Arial"/>
                <w:i w:val="0"/>
                <w:sz w:val="20"/>
                <w:szCs w:val="20"/>
              </w:rPr>
            </w:pPr>
          </w:p>
          <w:p w14:paraId="11D7C449" w14:textId="77777777" w:rsidR="00973768" w:rsidRPr="00973768" w:rsidRDefault="00973768" w:rsidP="002B117E">
            <w:pPr>
              <w:rPr>
                <w:rStyle w:val="Emphasis"/>
                <w:rFonts w:ascii="Arial" w:hAnsi="Arial" w:cs="Arial"/>
                <w:i w:val="0"/>
                <w:sz w:val="20"/>
                <w:szCs w:val="20"/>
              </w:rPr>
            </w:pPr>
          </w:p>
          <w:p w14:paraId="1D91E0D7" w14:textId="77777777" w:rsidR="00973768" w:rsidRPr="00973768" w:rsidRDefault="00973768" w:rsidP="002B117E">
            <w:pPr>
              <w:rPr>
                <w:rStyle w:val="Emphasis"/>
                <w:rFonts w:ascii="Arial" w:hAnsi="Arial" w:cs="Arial"/>
                <w:i w:val="0"/>
                <w:sz w:val="20"/>
                <w:szCs w:val="20"/>
              </w:rPr>
            </w:pPr>
          </w:p>
          <w:p w14:paraId="006B540D" w14:textId="77777777" w:rsidR="00973768" w:rsidRPr="00973768" w:rsidRDefault="00973768" w:rsidP="002B117E">
            <w:pPr>
              <w:rPr>
                <w:rStyle w:val="Emphasis"/>
                <w:rFonts w:ascii="Arial" w:hAnsi="Arial" w:cs="Arial"/>
                <w:i w:val="0"/>
                <w:sz w:val="20"/>
                <w:szCs w:val="20"/>
              </w:rPr>
            </w:pPr>
          </w:p>
          <w:p w14:paraId="30843630" w14:textId="77777777" w:rsidR="003C5521" w:rsidRPr="00973768" w:rsidRDefault="003C5521" w:rsidP="00570925">
            <w:pPr>
              <w:rPr>
                <w:rFonts w:ascii="Arial" w:hAnsi="Arial" w:cs="Arial"/>
                <w:color w:val="000000"/>
                <w:szCs w:val="22"/>
              </w:rPr>
            </w:pPr>
          </w:p>
        </w:tc>
      </w:tr>
    </w:tbl>
    <w:p w14:paraId="67D08FEC" w14:textId="77777777" w:rsidR="003C5521" w:rsidRPr="00973768" w:rsidRDefault="003C5521" w:rsidP="007C7AA6">
      <w:pPr>
        <w:rPr>
          <w:rFonts w:ascii="Arial" w:hAnsi="Arial" w:cs="Arial"/>
        </w:rPr>
      </w:pPr>
    </w:p>
    <w:p w14:paraId="472E433A" w14:textId="77777777" w:rsidR="002B117E" w:rsidRPr="00973768" w:rsidRDefault="002B117E" w:rsidP="002B117E">
      <w:pPr>
        <w:rPr>
          <w:rFonts w:ascii="Arial" w:hAnsi="Arial" w:cs="Arial"/>
        </w:rPr>
      </w:pPr>
    </w:p>
    <w:p w14:paraId="54D5D086"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29AD9752"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0392FB2F"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38BAFE1C"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11F6936C" w14:textId="77777777"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8B34F4F" w14:textId="77777777"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488802A5" w14:textId="77777777" w:rsidTr="00093EA1">
        <w:trPr>
          <w:trHeight w:val="1347"/>
        </w:trPr>
        <w:tc>
          <w:tcPr>
            <w:tcW w:w="10800" w:type="dxa"/>
            <w:tcBorders>
              <w:top w:val="single" w:sz="12" w:space="0" w:color="F79646" w:themeColor="accent6"/>
            </w:tcBorders>
            <w:vAlign w:val="center"/>
          </w:tcPr>
          <w:p w14:paraId="3B824451" w14:textId="77777777" w:rsidR="00E468B6" w:rsidRPr="00973768" w:rsidRDefault="00EA6672"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02214C">
                  <w:rPr>
                    <w:rFonts w:ascii="Meiryo" w:eastAsia="Meiryo" w:hAnsi="Meiryo" w:cs="Arial"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0F83A61B"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24DA4D8F"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160D093C"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5DE23B7"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7C00E04F" w14:textId="77777777" w:rsidTr="002B117E">
        <w:trPr>
          <w:trHeight w:val="1347"/>
        </w:trPr>
        <w:tc>
          <w:tcPr>
            <w:tcW w:w="10800" w:type="dxa"/>
            <w:gridSpan w:val="2"/>
            <w:tcBorders>
              <w:top w:val="single" w:sz="12" w:space="0" w:color="F79646" w:themeColor="accent6"/>
            </w:tcBorders>
            <w:vAlign w:val="center"/>
          </w:tcPr>
          <w:p w14:paraId="0D280FE7" w14:textId="6FB915A5" w:rsidR="00A3453A" w:rsidRDefault="00EA6672" w:rsidP="002F55CE">
            <w:pPr>
              <w:jc w:val="center"/>
              <w:rPr>
                <w:rFonts w:ascii="Arial" w:hAnsi="Arial" w:cs="Arial"/>
                <w:b/>
              </w:rPr>
            </w:pPr>
            <w:sdt>
              <w:sdtPr>
                <w:rPr>
                  <w:rFonts w:ascii="Arial" w:hAnsi="Arial" w:cs="Arial"/>
                  <w:b/>
                  <w:sz w:val="32"/>
                </w:rPr>
                <w:id w:val="943890233"/>
                <w14:checkbox>
                  <w14:checked w14:val="1"/>
                  <w14:checkedState w14:val="2612" w14:font="Meiryo"/>
                  <w14:uncheckedState w14:val="2610" w14:font="Meiryo"/>
                </w14:checkbox>
              </w:sdtPr>
              <w:sdtEndPr/>
              <w:sdtContent>
                <w:r w:rsidR="00ED1280">
                  <w:rPr>
                    <w:rFonts w:ascii="Meiryo" w:eastAsia="Meiryo" w:hAnsi="Meiryo" w:cs="Arial"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02214C">
                  <w:rPr>
                    <w:rFonts w:ascii="Meiryo" w:eastAsia="Meiryo" w:hAnsi="Meiryo" w:cs="Arial"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54F6C0DF" w14:textId="77777777" w:rsidR="002B117E" w:rsidRPr="00973768" w:rsidRDefault="002B117E" w:rsidP="002F55CE">
            <w:pPr>
              <w:jc w:val="center"/>
              <w:rPr>
                <w:rFonts w:ascii="Arial" w:hAnsi="Arial" w:cs="Arial"/>
                <w:b/>
              </w:rPr>
            </w:pPr>
          </w:p>
          <w:p w14:paraId="19520E72"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8"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13B50583"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8AA400B" w14:textId="77777777"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4667BDE3"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516E68BD" w14:textId="77777777" w:rsidR="002B117E" w:rsidRPr="00C72DFA" w:rsidRDefault="002B117E" w:rsidP="00ED1280"/>
        </w:tc>
      </w:tr>
    </w:tbl>
    <w:p w14:paraId="22A126D1" w14:textId="77777777" w:rsidR="002B117E" w:rsidRDefault="002B117E" w:rsidP="002B117E">
      <w:pPr>
        <w:rPr>
          <w:rFonts w:ascii="Arial" w:hAnsi="Arial" w:cs="Arial"/>
        </w:rPr>
      </w:pPr>
    </w:p>
    <w:p w14:paraId="1B5AEA8F"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611DA344"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9E52022" w14:textId="77777777"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360E63F6" w14:textId="3882CD3E" w:rsidR="002B117E" w:rsidRPr="00973768" w:rsidRDefault="00DB30F9" w:rsidP="002F55CE">
            <w:pPr>
              <w:rPr>
                <w:rFonts w:ascii="Arial" w:hAnsi="Arial" w:cs="Arial"/>
                <w:color w:val="000000"/>
              </w:rPr>
            </w:pPr>
            <w:r>
              <w:rPr>
                <w:rFonts w:ascii="Arial" w:hAnsi="Arial" w:cs="Arial"/>
                <w:color w:val="000000"/>
              </w:rPr>
              <w:t xml:space="preserve">No Discrimination against LGBTQ Parents: </w:t>
            </w:r>
            <w:r w:rsidR="00BD55C7">
              <w:rPr>
                <w:rFonts w:ascii="Arial" w:hAnsi="Arial" w:cs="Arial"/>
                <w:color w:val="000000"/>
              </w:rPr>
              <w:t>Veto</w:t>
            </w:r>
            <w:r w:rsidR="00C72DFA">
              <w:rPr>
                <w:rFonts w:ascii="Arial" w:hAnsi="Arial" w:cs="Arial"/>
                <w:color w:val="000000"/>
              </w:rPr>
              <w:t xml:space="preserve"> SB 1140</w:t>
            </w:r>
          </w:p>
        </w:tc>
      </w:tr>
    </w:tbl>
    <w:p w14:paraId="490D4BCF" w14:textId="77777777" w:rsidR="002B117E" w:rsidRDefault="002B117E" w:rsidP="002B117E">
      <w:pPr>
        <w:rPr>
          <w:rFonts w:ascii="Arial" w:hAnsi="Arial" w:cs="Arial"/>
        </w:rPr>
      </w:pPr>
    </w:p>
    <w:p w14:paraId="1E221174"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42B133FB"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C044D09"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5-02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6C0C0717" w14:textId="12451CA1" w:rsidR="002B117E" w:rsidRPr="00973768" w:rsidRDefault="00E7059B" w:rsidP="00C72DFA">
                <w:pPr>
                  <w:jc w:val="center"/>
                  <w:rPr>
                    <w:rFonts w:ascii="Arial" w:hAnsi="Arial" w:cs="Arial"/>
                    <w:color w:val="000000"/>
                  </w:rPr>
                </w:pPr>
                <w:r>
                  <w:rPr>
                    <w:rFonts w:ascii="Arial" w:hAnsi="Arial" w:cs="Arial"/>
                    <w:color w:val="000000"/>
                  </w:rPr>
                  <w:t>5/2/2018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478FFBC" w14:textId="77777777"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5-25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50F784DF" w14:textId="52913366" w:rsidR="002B117E" w:rsidRPr="00973768" w:rsidRDefault="00247E32" w:rsidP="00C72DFA">
                <w:pPr>
                  <w:jc w:val="center"/>
                  <w:rPr>
                    <w:rFonts w:ascii="Arial" w:hAnsi="Arial" w:cs="Arial"/>
                    <w:color w:val="000000"/>
                  </w:rPr>
                </w:pPr>
                <w:r>
                  <w:rPr>
                    <w:rFonts w:ascii="Arial" w:hAnsi="Arial" w:cs="Arial"/>
                    <w:color w:val="000000"/>
                  </w:rPr>
                  <w:t>5/25/2018</w:t>
                </w:r>
              </w:p>
            </w:tc>
          </w:sdtContent>
        </w:sdt>
      </w:tr>
    </w:tbl>
    <w:p w14:paraId="2323FD47" w14:textId="77777777" w:rsidR="00C26D35" w:rsidRDefault="00C26D35" w:rsidP="002B117E">
      <w:pPr>
        <w:rPr>
          <w:rFonts w:ascii="Arial" w:hAnsi="Arial" w:cs="Arial"/>
        </w:rPr>
      </w:pPr>
    </w:p>
    <w:p w14:paraId="36B83F25"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5D62B1E8"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555B4AAD" w14:textId="77777777"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2A4CBFB1"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4B0A3549"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E4FEB7F" w14:textId="356364A2" w:rsidR="00B84897" w:rsidRPr="00973768" w:rsidRDefault="00C72DFA" w:rsidP="00247E32">
            <w:pPr>
              <w:rPr>
                <w:rFonts w:ascii="Arial" w:hAnsi="Arial" w:cs="Arial"/>
                <w:szCs w:val="20"/>
              </w:rPr>
            </w:pPr>
            <w:r>
              <w:rPr>
                <w:rFonts w:ascii="Arial" w:hAnsi="Arial" w:cs="Arial"/>
                <w:szCs w:val="20"/>
              </w:rPr>
              <w:t xml:space="preserve">Discrimination against LGBTQ families is cruel, and counterproductive to children’s welfare. Demand </w:t>
            </w:r>
            <w:r w:rsidR="00247E32">
              <w:rPr>
                <w:rFonts w:ascii="Arial" w:hAnsi="Arial" w:cs="Arial"/>
                <w:szCs w:val="20"/>
              </w:rPr>
              <w:t xml:space="preserve">Governor </w:t>
            </w:r>
            <w:proofErr w:type="spellStart"/>
            <w:r w:rsidR="00247E32">
              <w:rPr>
                <w:rFonts w:ascii="Arial" w:hAnsi="Arial" w:cs="Arial"/>
                <w:szCs w:val="20"/>
              </w:rPr>
              <w:t>Fallin</w:t>
            </w:r>
            <w:proofErr w:type="spellEnd"/>
            <w:r w:rsidR="00247E32">
              <w:rPr>
                <w:rFonts w:ascii="Arial" w:hAnsi="Arial" w:cs="Arial"/>
                <w:szCs w:val="20"/>
              </w:rPr>
              <w:t xml:space="preserve"> veto</w:t>
            </w:r>
            <w:r>
              <w:rPr>
                <w:rFonts w:ascii="Arial" w:hAnsi="Arial" w:cs="Arial"/>
                <w:szCs w:val="20"/>
              </w:rPr>
              <w:t xml:space="preserve"> SB 1140. </w:t>
            </w:r>
          </w:p>
        </w:tc>
      </w:tr>
    </w:tbl>
    <w:p w14:paraId="61AB1CAA"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632CEF0B" w14:textId="77777777" w:rsidTr="00093EA1">
        <w:trPr>
          <w:trHeight w:val="933"/>
        </w:trPr>
        <w:tc>
          <w:tcPr>
            <w:tcW w:w="10800" w:type="dxa"/>
            <w:tcBorders>
              <w:bottom w:val="single" w:sz="12" w:space="0" w:color="FDE9D9" w:themeColor="accent6" w:themeTint="33"/>
            </w:tcBorders>
            <w:shd w:val="clear" w:color="auto" w:fill="F79646" w:themeFill="accent6"/>
            <w:vAlign w:val="center"/>
          </w:tcPr>
          <w:p w14:paraId="7C779C37" w14:textId="77777777"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13B0F0DB" w14:textId="77777777"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0614B33D" w14:textId="77777777" w:rsidR="00E468B6" w:rsidRPr="00973768" w:rsidRDefault="00EA6672"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754747E8"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10E8EEE" w14:textId="77777777" w:rsidR="00DB30F9" w:rsidRDefault="00DB30F9" w:rsidP="00DB30F9">
            <w:r>
              <w:rPr>
                <w:rFonts w:ascii="Calibri" w:hAnsi="Calibri"/>
                <w:color w:val="000000"/>
                <w:shd w:val="clear" w:color="auto" w:fill="FFFFFF"/>
              </w:rPr>
              <w:t>Protect families, Veto SB 1140</w:t>
            </w:r>
          </w:p>
          <w:p w14:paraId="4DDB6890" w14:textId="41930AB5" w:rsidR="00E468B6" w:rsidRPr="00973768" w:rsidRDefault="00E468B6" w:rsidP="00093EA1">
            <w:pPr>
              <w:rPr>
                <w:rFonts w:ascii="Arial" w:hAnsi="Arial" w:cs="Arial"/>
              </w:rPr>
            </w:pPr>
          </w:p>
        </w:tc>
      </w:tr>
      <w:tr w:rsidR="00E468B6" w:rsidRPr="00973768" w14:paraId="3F01E4A8"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C1A0113" w14:textId="77777777" w:rsidR="00DB30F9" w:rsidRDefault="00DB30F9" w:rsidP="00DB30F9">
            <w:r>
              <w:rPr>
                <w:rFonts w:ascii="Calibri" w:hAnsi="Calibri"/>
                <w:color w:val="000000"/>
                <w:shd w:val="clear" w:color="auto" w:fill="FFFFFF"/>
              </w:rPr>
              <w:t>SB 1140 Hurts Children. Please Veto. </w:t>
            </w:r>
          </w:p>
          <w:p w14:paraId="4A9E8930" w14:textId="083749E1" w:rsidR="00E468B6" w:rsidRPr="00973768" w:rsidRDefault="00E468B6" w:rsidP="00093EA1">
            <w:pPr>
              <w:rPr>
                <w:rFonts w:ascii="Arial" w:hAnsi="Arial" w:cs="Arial"/>
              </w:rPr>
            </w:pPr>
          </w:p>
        </w:tc>
      </w:tr>
      <w:tr w:rsidR="00E468B6" w:rsidRPr="00973768" w14:paraId="17CF01E2"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FC526D1" w14:textId="77777777" w:rsidR="00DB30F9" w:rsidRDefault="00DB30F9" w:rsidP="00DB30F9">
            <w:r>
              <w:rPr>
                <w:rFonts w:ascii="Calibri" w:hAnsi="Calibri"/>
                <w:color w:val="000000"/>
                <w:shd w:val="clear" w:color="auto" w:fill="FFFFFF"/>
              </w:rPr>
              <w:t>Don't Discriminate. Veto SB 1140. </w:t>
            </w:r>
          </w:p>
          <w:p w14:paraId="46ADE24A" w14:textId="699E7A42" w:rsidR="00E468B6" w:rsidRPr="00973768" w:rsidRDefault="00E468B6" w:rsidP="00093EA1">
            <w:pPr>
              <w:rPr>
                <w:rFonts w:ascii="Arial" w:hAnsi="Arial" w:cs="Arial"/>
              </w:rPr>
            </w:pPr>
          </w:p>
        </w:tc>
      </w:tr>
      <w:tr w:rsidR="00E468B6" w:rsidRPr="00973768" w14:paraId="2AE0BE08"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703AA72" w14:textId="77777777" w:rsidR="00DB30F9" w:rsidRDefault="00DB30F9" w:rsidP="00DB30F9">
            <w:r>
              <w:rPr>
                <w:rFonts w:ascii="Calibri" w:hAnsi="Calibri"/>
                <w:color w:val="000000"/>
                <w:shd w:val="clear" w:color="auto" w:fill="FFFFFF"/>
              </w:rPr>
              <w:t>Protect Oklahoma's Children. Veto SB 1140. </w:t>
            </w:r>
          </w:p>
          <w:p w14:paraId="7B87FC23" w14:textId="77777777" w:rsidR="00E468B6" w:rsidRPr="00973768" w:rsidRDefault="00E468B6" w:rsidP="00093EA1">
            <w:pPr>
              <w:rPr>
                <w:rFonts w:ascii="Arial" w:hAnsi="Arial" w:cs="Arial"/>
              </w:rPr>
            </w:pPr>
          </w:p>
        </w:tc>
      </w:tr>
      <w:tr w:rsidR="00E468B6" w:rsidRPr="00973768" w14:paraId="5B2C1910"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AE7015E" w14:textId="77777777" w:rsidR="00E468B6" w:rsidRPr="00973768" w:rsidRDefault="00E468B6" w:rsidP="00093EA1">
            <w:pPr>
              <w:rPr>
                <w:rFonts w:ascii="Arial" w:hAnsi="Arial" w:cs="Arial"/>
              </w:rPr>
            </w:pPr>
          </w:p>
        </w:tc>
      </w:tr>
      <w:tr w:rsidR="00E468B6" w:rsidRPr="00973768" w14:paraId="7D9A2249"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5CA5134" w14:textId="77777777" w:rsidR="00E468B6" w:rsidRPr="00973768" w:rsidRDefault="00E468B6" w:rsidP="00093EA1">
            <w:pPr>
              <w:rPr>
                <w:rFonts w:ascii="Arial" w:hAnsi="Arial" w:cs="Arial"/>
              </w:rPr>
            </w:pPr>
          </w:p>
        </w:tc>
      </w:tr>
      <w:tr w:rsidR="00E468B6" w:rsidRPr="00973768" w14:paraId="4731F19C"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D224807" w14:textId="77777777" w:rsidR="00E468B6" w:rsidRPr="00973768" w:rsidRDefault="00E468B6" w:rsidP="00093EA1">
            <w:pPr>
              <w:rPr>
                <w:rFonts w:ascii="Arial" w:hAnsi="Arial" w:cs="Arial"/>
              </w:rPr>
            </w:pPr>
          </w:p>
        </w:tc>
      </w:tr>
    </w:tbl>
    <w:p w14:paraId="620EC8EF"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55B1C5A7"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C3F5BCD" w14:textId="77777777"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6EF836F8" w14:textId="77777777" w:rsidTr="00B84897">
        <w:trPr>
          <w:jc w:val="center"/>
        </w:trPr>
        <w:tc>
          <w:tcPr>
            <w:tcW w:w="3672" w:type="dxa"/>
            <w:tcBorders>
              <w:top w:val="single" w:sz="12" w:space="0" w:color="F79646" w:themeColor="accent6"/>
            </w:tcBorders>
          </w:tcPr>
          <w:p w14:paraId="1FF86D03" w14:textId="77777777" w:rsidR="00B84897" w:rsidRPr="00973768" w:rsidRDefault="00EA6672"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187AE1A9" w14:textId="77777777" w:rsidR="00B84897" w:rsidRPr="00973768" w:rsidRDefault="00EA6672"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3D2FD481" w14:textId="77777777" w:rsidR="00B84897" w:rsidRPr="00973768" w:rsidRDefault="00EA6672"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0DF27D94" w14:textId="77777777" w:rsidTr="00B84897">
        <w:trPr>
          <w:jc w:val="center"/>
        </w:trPr>
        <w:tc>
          <w:tcPr>
            <w:tcW w:w="3672" w:type="dxa"/>
          </w:tcPr>
          <w:p w14:paraId="4361CDB1" w14:textId="1D8D512F" w:rsidR="00B84897" w:rsidRPr="00973768" w:rsidRDefault="00EA6672"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B66272">
                  <w:rPr>
                    <w:rFonts w:ascii="Meiryo" w:eastAsia="Meiryo" w:hAnsi="Meiryo" w:cs="Arial" w:hint="eastAsia"/>
                  </w:rPr>
                  <w:t>☐</w:t>
                </w:r>
              </w:sdtContent>
            </w:sdt>
            <w:r w:rsidR="00B84897" w:rsidRPr="00973768">
              <w:rPr>
                <w:rFonts w:ascii="Arial" w:hAnsi="Arial" w:cs="Arial"/>
              </w:rPr>
              <w:t xml:space="preserve"> Children / Families</w:t>
            </w:r>
          </w:p>
        </w:tc>
        <w:tc>
          <w:tcPr>
            <w:tcW w:w="3672" w:type="dxa"/>
          </w:tcPr>
          <w:p w14:paraId="1A1CD40C" w14:textId="77777777" w:rsidR="00B84897" w:rsidRPr="00973768" w:rsidRDefault="00EA6672"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5EFF948B" w14:textId="5C459837" w:rsidR="00B84897" w:rsidRPr="00973768" w:rsidRDefault="00EA6672"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B66272">
                  <w:rPr>
                    <w:rFonts w:ascii="Meiryo" w:eastAsia="Meiryo" w:hAnsi="Meiryo" w:cs="Arial" w:hint="eastAsia"/>
                  </w:rPr>
                  <w:t>☐</w:t>
                </w:r>
              </w:sdtContent>
            </w:sdt>
            <w:r w:rsidR="00B84897" w:rsidRPr="00973768">
              <w:rPr>
                <w:rFonts w:ascii="Arial" w:hAnsi="Arial" w:cs="Arial"/>
              </w:rPr>
              <w:t xml:space="preserve"> Reproductive rights</w:t>
            </w:r>
          </w:p>
        </w:tc>
      </w:tr>
      <w:tr w:rsidR="00B84897" w:rsidRPr="00973768" w14:paraId="77427241" w14:textId="77777777" w:rsidTr="00B84897">
        <w:trPr>
          <w:jc w:val="center"/>
        </w:trPr>
        <w:tc>
          <w:tcPr>
            <w:tcW w:w="3672" w:type="dxa"/>
          </w:tcPr>
          <w:p w14:paraId="2AC84B84" w14:textId="77777777" w:rsidR="00B84897" w:rsidRPr="00973768" w:rsidRDefault="00EA6672"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6105DBFF" w14:textId="77777777" w:rsidR="00B84897" w:rsidRPr="00973768" w:rsidRDefault="00EA6672"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38D5A5B2" w14:textId="77777777" w:rsidR="00B84897" w:rsidRPr="00973768" w:rsidRDefault="00EA6672"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3451E230" w14:textId="77777777" w:rsidTr="00B84897">
        <w:trPr>
          <w:jc w:val="center"/>
        </w:trPr>
        <w:tc>
          <w:tcPr>
            <w:tcW w:w="3672" w:type="dxa"/>
          </w:tcPr>
          <w:p w14:paraId="4B262A96" w14:textId="77777777" w:rsidR="00B84897" w:rsidRPr="00973768" w:rsidRDefault="00EA6672"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123CA9D1" w14:textId="77777777" w:rsidR="00B84897" w:rsidRPr="00973768" w:rsidRDefault="00EA6672"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3C4B6AED" w14:textId="77777777" w:rsidR="00B84897" w:rsidRPr="00973768" w:rsidRDefault="00EA6672"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051EEEB6" w14:textId="77777777" w:rsidTr="00B84897">
        <w:trPr>
          <w:jc w:val="center"/>
        </w:trPr>
        <w:tc>
          <w:tcPr>
            <w:tcW w:w="3672" w:type="dxa"/>
          </w:tcPr>
          <w:p w14:paraId="445F07FB" w14:textId="77777777" w:rsidR="00B84897" w:rsidRPr="00973768" w:rsidRDefault="00EA6672"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0CC1F909" w14:textId="0EEFCB73" w:rsidR="00B84897" w:rsidRPr="00973768" w:rsidRDefault="00EA6672" w:rsidP="00B66272">
            <w:pPr>
              <w:rPr>
                <w:rFonts w:ascii="Arial" w:hAnsi="Arial" w:cs="Arial"/>
              </w:rPr>
            </w:pPr>
            <w:sdt>
              <w:sdtPr>
                <w:rPr>
                  <w:rFonts w:ascii="Arial" w:hAnsi="Arial" w:cs="Arial"/>
                </w:rPr>
                <w:id w:val="1039776159"/>
                <w14:checkbox>
                  <w14:checked w14:val="1"/>
                  <w14:checkedState w14:val="2612" w14:font="Meiryo"/>
                  <w14:uncheckedState w14:val="2610" w14:font="Meiryo"/>
                </w14:checkbox>
              </w:sdtPr>
              <w:sdtEndPr/>
              <w:sdtContent>
                <w:r w:rsidR="00B66272">
                  <w:rPr>
                    <w:rFonts w:ascii="Meiryo" w:eastAsia="Meiryo" w:hAnsi="Meiryo" w:cs="Arial" w:hint="eastAsia"/>
                  </w:rPr>
                  <w:t>☒</w:t>
                </w:r>
              </w:sdtContent>
            </w:sdt>
            <w:r w:rsidR="00B84897" w:rsidRPr="00973768">
              <w:rPr>
                <w:rFonts w:ascii="Arial" w:hAnsi="Arial" w:cs="Arial"/>
              </w:rPr>
              <w:t xml:space="preserve"> L</w:t>
            </w:r>
            <w:r w:rsidR="00B66272">
              <w:rPr>
                <w:rFonts w:ascii="Arial" w:hAnsi="Arial" w:cs="Arial"/>
              </w:rPr>
              <w:t>GBTQ</w:t>
            </w:r>
          </w:p>
        </w:tc>
        <w:tc>
          <w:tcPr>
            <w:tcW w:w="3672" w:type="dxa"/>
          </w:tcPr>
          <w:p w14:paraId="087B8160" w14:textId="77777777" w:rsidR="00B84897" w:rsidRPr="00973768" w:rsidRDefault="00EA6672"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2FCE084C" w14:textId="77777777" w:rsidTr="00B84897">
        <w:trPr>
          <w:jc w:val="center"/>
        </w:trPr>
        <w:tc>
          <w:tcPr>
            <w:tcW w:w="3672" w:type="dxa"/>
          </w:tcPr>
          <w:p w14:paraId="0EB85D64" w14:textId="77777777" w:rsidR="00B84897" w:rsidRPr="00973768" w:rsidRDefault="00EA6672"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51E36B51" w14:textId="77777777" w:rsidR="00B84897" w:rsidRPr="00973768" w:rsidRDefault="00EA6672"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1C98DFCA" w14:textId="77777777" w:rsidR="00B84897" w:rsidRPr="00973768" w:rsidRDefault="00EA6672"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0E212321" w14:textId="77777777" w:rsidR="00C26D35" w:rsidRDefault="00C26D35" w:rsidP="006E03E3">
      <w:pPr>
        <w:rPr>
          <w:rFonts w:ascii="Arial" w:hAnsi="Arial" w:cs="Arial"/>
        </w:rPr>
      </w:pPr>
    </w:p>
    <w:p w14:paraId="284D6276" w14:textId="77777777" w:rsidR="00973768" w:rsidRPr="00C26D35" w:rsidRDefault="00C26D35" w:rsidP="006E03E3">
      <w:r>
        <w:lastRenderedPageBreak/>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61DB1225"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3BC7088F" w14:textId="77777777"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5DA0188F" w14:textId="77777777"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2A572145"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C53FA5F" w14:textId="77777777" w:rsidR="00E468B6" w:rsidRDefault="00E468B6" w:rsidP="00093EA1">
            <w:pPr>
              <w:rPr>
                <w:rFonts w:ascii="Arial" w:hAnsi="Arial" w:cs="Arial"/>
                <w:szCs w:val="20"/>
              </w:rPr>
            </w:pPr>
          </w:p>
          <w:p w14:paraId="2CB8DBB0" w14:textId="77777777"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4AD0CC39" w14:textId="77777777" w:rsidR="00E468B6" w:rsidRDefault="00E468B6" w:rsidP="00093EA1">
            <w:pPr>
              <w:rPr>
                <w:rFonts w:ascii="Arial" w:hAnsi="Arial" w:cs="Arial"/>
                <w:szCs w:val="20"/>
              </w:rPr>
            </w:pPr>
          </w:p>
          <w:p w14:paraId="47378604" w14:textId="77777777" w:rsidR="001F1D63" w:rsidRDefault="001F1D63" w:rsidP="00093EA1">
            <w:pPr>
              <w:rPr>
                <w:rFonts w:ascii="Arial" w:hAnsi="Arial" w:cs="Arial"/>
                <w:szCs w:val="20"/>
              </w:rPr>
            </w:pPr>
          </w:p>
          <w:p w14:paraId="01BB2A8F" w14:textId="197A387A" w:rsidR="00396F3E" w:rsidRDefault="00396F3E" w:rsidP="00396F3E">
            <w:r>
              <w:rPr>
                <w:rFonts w:ascii="Calibri" w:hAnsi="Calibri"/>
                <w:color w:val="000000"/>
                <w:shd w:val="clear" w:color="auto" w:fill="FFFFFF"/>
              </w:rPr>
              <w:t xml:space="preserve">I'm writing today to urge you to veto SB 1140. SB 1140 will hurt families and hurt Oklahoma's children. Children need loving homes. Discrimination against families is discrimination against Oklahoma's children. If SB 1140 becomes law, foster children could face even longer wait times and some children would be less likely to ever find a home at all. </w:t>
            </w:r>
          </w:p>
          <w:p w14:paraId="50D808D0" w14:textId="77777777" w:rsidR="00E468B6" w:rsidRDefault="00E468B6" w:rsidP="00093EA1">
            <w:pPr>
              <w:rPr>
                <w:rFonts w:ascii="Arial" w:hAnsi="Arial" w:cs="Arial"/>
                <w:szCs w:val="20"/>
              </w:rPr>
            </w:pPr>
          </w:p>
          <w:p w14:paraId="0AD6FD24" w14:textId="77777777" w:rsidR="00E468B6" w:rsidRDefault="00E468B6" w:rsidP="00093EA1">
            <w:pPr>
              <w:rPr>
                <w:rFonts w:ascii="Arial" w:hAnsi="Arial" w:cs="Arial"/>
                <w:szCs w:val="20"/>
              </w:rPr>
            </w:pPr>
          </w:p>
          <w:p w14:paraId="74B9FEEE" w14:textId="77777777" w:rsidR="00E468B6" w:rsidRDefault="00E468B6" w:rsidP="00093EA1">
            <w:pPr>
              <w:rPr>
                <w:rFonts w:ascii="Arial" w:hAnsi="Arial" w:cs="Arial"/>
                <w:szCs w:val="20"/>
              </w:rPr>
            </w:pPr>
          </w:p>
          <w:p w14:paraId="1E75DAC9" w14:textId="77777777" w:rsidR="00E468B6" w:rsidRPr="00973768" w:rsidRDefault="00E468B6" w:rsidP="00093EA1">
            <w:pPr>
              <w:rPr>
                <w:rFonts w:ascii="Arial" w:hAnsi="Arial" w:cs="Arial"/>
                <w:szCs w:val="20"/>
              </w:rPr>
            </w:pPr>
          </w:p>
        </w:tc>
      </w:tr>
      <w:tr w:rsidR="00E468B6" w:rsidRPr="00973768" w14:paraId="00CB722B"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BA41C25" w14:textId="77777777"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11D8AD9B" w14:textId="77777777" w:rsidR="00E468B6" w:rsidRDefault="00E468B6" w:rsidP="00093EA1">
            <w:pPr>
              <w:rPr>
                <w:rFonts w:ascii="Arial" w:hAnsi="Arial" w:cs="Arial"/>
                <w:szCs w:val="20"/>
              </w:rPr>
            </w:pPr>
          </w:p>
          <w:p w14:paraId="4088D805" w14:textId="77777777" w:rsidR="00E468B6" w:rsidRDefault="00E468B6" w:rsidP="00093EA1">
            <w:pPr>
              <w:rPr>
                <w:rFonts w:ascii="Arial" w:hAnsi="Arial" w:cs="Arial"/>
                <w:szCs w:val="20"/>
              </w:rPr>
            </w:pPr>
          </w:p>
          <w:p w14:paraId="5CD400F2" w14:textId="77777777" w:rsidR="00E468B6" w:rsidRDefault="00E468B6" w:rsidP="00093EA1">
            <w:pPr>
              <w:rPr>
                <w:rFonts w:ascii="Arial" w:hAnsi="Arial" w:cs="Arial"/>
                <w:szCs w:val="20"/>
              </w:rPr>
            </w:pPr>
          </w:p>
          <w:p w14:paraId="4C35288B" w14:textId="77777777" w:rsidR="00E468B6" w:rsidRDefault="00E468B6" w:rsidP="00093EA1">
            <w:pPr>
              <w:rPr>
                <w:rFonts w:ascii="Arial" w:hAnsi="Arial" w:cs="Arial"/>
                <w:szCs w:val="20"/>
              </w:rPr>
            </w:pPr>
          </w:p>
          <w:p w14:paraId="2E61342A" w14:textId="77777777" w:rsidR="001F1D63" w:rsidRDefault="001F1D63" w:rsidP="00093EA1">
            <w:pPr>
              <w:rPr>
                <w:rFonts w:ascii="Arial" w:hAnsi="Arial" w:cs="Arial"/>
                <w:szCs w:val="20"/>
              </w:rPr>
            </w:pPr>
          </w:p>
          <w:p w14:paraId="621AF6AA" w14:textId="77777777" w:rsidR="001F1D63" w:rsidRDefault="001F1D63" w:rsidP="00093EA1">
            <w:pPr>
              <w:rPr>
                <w:rFonts w:ascii="Arial" w:hAnsi="Arial" w:cs="Arial"/>
                <w:szCs w:val="20"/>
              </w:rPr>
            </w:pPr>
          </w:p>
          <w:p w14:paraId="3F75B592" w14:textId="77777777" w:rsidR="00E468B6" w:rsidRDefault="00E468B6" w:rsidP="00093EA1">
            <w:pPr>
              <w:rPr>
                <w:rFonts w:ascii="Arial" w:hAnsi="Arial" w:cs="Arial"/>
                <w:szCs w:val="20"/>
              </w:rPr>
            </w:pPr>
          </w:p>
          <w:p w14:paraId="21C36567" w14:textId="77777777" w:rsidR="00E468B6" w:rsidRDefault="00E468B6" w:rsidP="00093EA1">
            <w:pPr>
              <w:rPr>
                <w:rFonts w:ascii="Arial" w:hAnsi="Arial" w:cs="Arial"/>
                <w:szCs w:val="20"/>
              </w:rPr>
            </w:pPr>
          </w:p>
          <w:p w14:paraId="6015DF35" w14:textId="77777777" w:rsidR="00E468B6" w:rsidRDefault="00E468B6" w:rsidP="00093EA1">
            <w:pPr>
              <w:rPr>
                <w:rFonts w:ascii="Arial" w:hAnsi="Arial" w:cs="Arial"/>
                <w:szCs w:val="20"/>
              </w:rPr>
            </w:pPr>
          </w:p>
          <w:p w14:paraId="4220D656" w14:textId="77777777" w:rsidR="00E468B6" w:rsidRDefault="00E468B6" w:rsidP="00093EA1">
            <w:pPr>
              <w:rPr>
                <w:rFonts w:ascii="Arial" w:hAnsi="Arial" w:cs="Arial"/>
                <w:szCs w:val="20"/>
              </w:rPr>
            </w:pPr>
          </w:p>
        </w:tc>
      </w:tr>
      <w:tr w:rsidR="00E468B6" w:rsidRPr="00973768" w14:paraId="35EDE8B6"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7E795B1" w14:textId="77777777"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2A667860" w14:textId="77777777" w:rsidR="00E468B6" w:rsidRDefault="00E468B6" w:rsidP="00093EA1">
            <w:pPr>
              <w:rPr>
                <w:rFonts w:ascii="Arial" w:hAnsi="Arial" w:cs="Arial"/>
                <w:szCs w:val="20"/>
              </w:rPr>
            </w:pPr>
          </w:p>
          <w:p w14:paraId="3824CE62" w14:textId="77777777" w:rsidR="00E468B6" w:rsidRDefault="00E468B6" w:rsidP="00093EA1">
            <w:pPr>
              <w:rPr>
                <w:rFonts w:ascii="Arial" w:hAnsi="Arial" w:cs="Arial"/>
                <w:szCs w:val="20"/>
              </w:rPr>
            </w:pPr>
          </w:p>
          <w:p w14:paraId="770E5D14" w14:textId="77777777" w:rsidR="00E468B6" w:rsidRDefault="00E468B6" w:rsidP="00093EA1">
            <w:pPr>
              <w:rPr>
                <w:rFonts w:ascii="Arial" w:hAnsi="Arial" w:cs="Arial"/>
                <w:szCs w:val="20"/>
              </w:rPr>
            </w:pPr>
          </w:p>
          <w:p w14:paraId="4537721B" w14:textId="00D55F7E" w:rsidR="001F1D63" w:rsidRDefault="00DB30F9" w:rsidP="00093EA1">
            <w:pPr>
              <w:rPr>
                <w:rFonts w:ascii="Arial" w:hAnsi="Arial" w:cs="Arial"/>
                <w:szCs w:val="20"/>
              </w:rPr>
            </w:pPr>
            <w:r>
              <w:rPr>
                <w:rFonts w:ascii="Calibri" w:hAnsi="Calibri"/>
                <w:color w:val="000000"/>
                <w:shd w:val="clear" w:color="auto" w:fill="FFFFFF"/>
              </w:rPr>
              <w:t>You can protect Oklahoma's children. Please veto SB 1140. </w:t>
            </w:r>
          </w:p>
          <w:p w14:paraId="7B214D8C" w14:textId="77777777" w:rsidR="00E468B6" w:rsidRDefault="00E468B6" w:rsidP="00093EA1">
            <w:pPr>
              <w:rPr>
                <w:rFonts w:ascii="Arial" w:hAnsi="Arial" w:cs="Arial"/>
                <w:szCs w:val="20"/>
              </w:rPr>
            </w:pPr>
          </w:p>
          <w:p w14:paraId="47A8E899" w14:textId="77777777" w:rsidR="00E468B6" w:rsidRDefault="00E468B6" w:rsidP="00093EA1">
            <w:pPr>
              <w:rPr>
                <w:rFonts w:ascii="Arial" w:hAnsi="Arial" w:cs="Arial"/>
                <w:szCs w:val="20"/>
              </w:rPr>
            </w:pPr>
          </w:p>
          <w:p w14:paraId="35F00F6C" w14:textId="77777777" w:rsidR="00E468B6" w:rsidRDefault="00E468B6" w:rsidP="00093EA1">
            <w:pPr>
              <w:rPr>
                <w:rFonts w:ascii="Arial" w:hAnsi="Arial" w:cs="Arial"/>
                <w:szCs w:val="20"/>
              </w:rPr>
            </w:pPr>
          </w:p>
          <w:p w14:paraId="558C73E8" w14:textId="77777777" w:rsidR="00E468B6" w:rsidRDefault="00E468B6" w:rsidP="00093EA1">
            <w:pPr>
              <w:rPr>
                <w:rFonts w:ascii="Arial" w:hAnsi="Arial" w:cs="Arial"/>
                <w:szCs w:val="20"/>
              </w:rPr>
            </w:pPr>
          </w:p>
          <w:p w14:paraId="084764AD" w14:textId="77777777" w:rsidR="00E468B6" w:rsidRDefault="00E468B6" w:rsidP="00093EA1">
            <w:pPr>
              <w:rPr>
                <w:rFonts w:ascii="Arial" w:hAnsi="Arial" w:cs="Arial"/>
                <w:szCs w:val="20"/>
              </w:rPr>
            </w:pPr>
          </w:p>
        </w:tc>
      </w:tr>
      <w:tr w:rsidR="001F1D63" w:rsidRPr="00973768" w14:paraId="5D63DC44"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30559E0" w14:textId="77777777" w:rsidR="001F1D63" w:rsidRDefault="001F1D63" w:rsidP="001F1D63">
            <w:pPr>
              <w:rPr>
                <w:rFonts w:ascii="Arial" w:hAnsi="Arial" w:cs="Arial"/>
                <w:b/>
                <w:szCs w:val="20"/>
              </w:rPr>
            </w:pPr>
            <w:r>
              <w:rPr>
                <w:rFonts w:ascii="Arial" w:hAnsi="Arial" w:cs="Arial"/>
                <w:b/>
                <w:szCs w:val="20"/>
              </w:rPr>
              <w:t>Talking points for call (for Call Alerts ONLY):</w:t>
            </w:r>
          </w:p>
          <w:p w14:paraId="7F558BFC" w14:textId="77777777" w:rsidR="00433C4F" w:rsidRDefault="00433C4F" w:rsidP="001F1D63">
            <w:pPr>
              <w:rPr>
                <w:rFonts w:ascii="Arial" w:hAnsi="Arial" w:cs="Arial"/>
                <w:b/>
                <w:szCs w:val="20"/>
              </w:rPr>
            </w:pPr>
          </w:p>
          <w:p w14:paraId="0FE849CC" w14:textId="77777777" w:rsidR="00433C4F" w:rsidRPr="001F1D63" w:rsidRDefault="00433C4F" w:rsidP="001F1D63">
            <w:pPr>
              <w:rPr>
                <w:rFonts w:ascii="Arial" w:hAnsi="Arial" w:cs="Arial"/>
                <w:b/>
                <w:szCs w:val="20"/>
              </w:rPr>
            </w:pPr>
          </w:p>
        </w:tc>
      </w:tr>
    </w:tbl>
    <w:p w14:paraId="5B060FA4" w14:textId="77777777" w:rsidR="001F1D63" w:rsidRDefault="001F1D63" w:rsidP="006E03E3">
      <w:pPr>
        <w:rPr>
          <w:rFonts w:ascii="Arial" w:hAnsi="Arial" w:cs="Arial"/>
        </w:rPr>
      </w:pPr>
    </w:p>
    <w:p w14:paraId="1292F8D9" w14:textId="77777777" w:rsidR="00C26D35" w:rsidRDefault="00C26D35">
      <w:r>
        <w:br w:type="page"/>
      </w:r>
    </w:p>
    <w:p w14:paraId="2B615062"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1E3AD559"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4F55983E"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21BE57CB"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7840C379"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2177F90" w14:textId="77777777" w:rsidR="00E468B6" w:rsidRDefault="00E468B6" w:rsidP="00093EA1">
            <w:pPr>
              <w:rPr>
                <w:rFonts w:ascii="Arial" w:hAnsi="Arial" w:cs="Arial"/>
                <w:szCs w:val="20"/>
              </w:rPr>
            </w:pPr>
          </w:p>
          <w:p w14:paraId="6A85950C" w14:textId="77777777" w:rsidR="00A1000D" w:rsidRPr="00A1000D" w:rsidRDefault="00A1000D" w:rsidP="00A1000D">
            <w:pPr>
              <w:rPr>
                <w:rFonts w:ascii="Arial" w:hAnsi="Arial" w:cs="Arial"/>
                <w:szCs w:val="20"/>
              </w:rPr>
            </w:pPr>
            <w:r w:rsidRPr="00A1000D">
              <w:rPr>
                <w:rFonts w:ascii="Arial" w:hAnsi="Arial" w:cs="Arial"/>
                <w:szCs w:val="20"/>
              </w:rPr>
              <w:t>Thank you for taking actio</w:t>
            </w:r>
            <w:r w:rsidR="005C0C87">
              <w:rPr>
                <w:rFonts w:ascii="Arial" w:hAnsi="Arial" w:cs="Arial"/>
                <w:szCs w:val="20"/>
              </w:rPr>
              <w:t>n to protect civil liberties in Oklahoma</w:t>
            </w:r>
            <w:r w:rsidRPr="00A1000D">
              <w:rPr>
                <w:rFonts w:ascii="Arial" w:hAnsi="Arial" w:cs="Arial"/>
                <w:szCs w:val="20"/>
              </w:rPr>
              <w:t>. This is an important issue and your lawmakers need to hear from you.</w:t>
            </w:r>
          </w:p>
          <w:p w14:paraId="21B3D01E" w14:textId="77777777" w:rsidR="00A1000D" w:rsidRPr="00A1000D" w:rsidRDefault="00A1000D" w:rsidP="00A1000D">
            <w:pPr>
              <w:rPr>
                <w:rFonts w:ascii="Arial" w:hAnsi="Arial" w:cs="Arial"/>
                <w:szCs w:val="20"/>
              </w:rPr>
            </w:pPr>
          </w:p>
          <w:p w14:paraId="0A43D1D0"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66D4D3E7" w14:textId="77777777" w:rsidR="00A1000D" w:rsidRPr="00A1000D" w:rsidRDefault="00A1000D" w:rsidP="00A1000D">
            <w:pPr>
              <w:rPr>
                <w:rFonts w:ascii="Arial" w:hAnsi="Arial" w:cs="Arial"/>
                <w:szCs w:val="20"/>
              </w:rPr>
            </w:pPr>
          </w:p>
          <w:p w14:paraId="0DD23FBB"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55E3913E" w14:textId="77777777" w:rsidR="00E468B6" w:rsidRDefault="00E468B6" w:rsidP="00093EA1">
            <w:pPr>
              <w:rPr>
                <w:rFonts w:ascii="Arial" w:hAnsi="Arial" w:cs="Arial"/>
                <w:szCs w:val="20"/>
              </w:rPr>
            </w:pPr>
          </w:p>
          <w:p w14:paraId="1647ED17" w14:textId="77777777" w:rsidR="00BC69B9" w:rsidRDefault="00BC69B9" w:rsidP="00093EA1">
            <w:pPr>
              <w:rPr>
                <w:rFonts w:ascii="Arial" w:hAnsi="Arial" w:cs="Arial"/>
                <w:szCs w:val="20"/>
              </w:rPr>
            </w:pPr>
          </w:p>
          <w:p w14:paraId="605F3E9B" w14:textId="77777777" w:rsidR="00BC69B9" w:rsidRDefault="00BC69B9" w:rsidP="00BC69B9">
            <w:pPr>
              <w:rPr>
                <w:rFonts w:ascii="Arial" w:hAnsi="Arial" w:cs="Arial"/>
                <w:szCs w:val="20"/>
              </w:rPr>
            </w:pPr>
            <w:r>
              <w:rPr>
                <w:rFonts w:ascii="Arial" w:hAnsi="Arial" w:cs="Arial"/>
                <w:szCs w:val="20"/>
              </w:rPr>
              <w:t>-----Tracking code (DO NOT DELETE)------</w:t>
            </w:r>
          </w:p>
          <w:p w14:paraId="40F1A370" w14:textId="77777777" w:rsidR="00BC69B9" w:rsidRDefault="00BC69B9" w:rsidP="00BC69B9">
            <w:pPr>
              <w:rPr>
                <w:rFonts w:ascii="Arial" w:hAnsi="Arial" w:cs="Arial"/>
                <w:szCs w:val="20"/>
              </w:rPr>
            </w:pPr>
          </w:p>
          <w:p w14:paraId="1117E571" w14:textId="77777777"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14:paraId="5CC9ED27" w14:textId="77777777" w:rsidR="00BC69B9" w:rsidRDefault="00BC69B9" w:rsidP="00093EA1">
            <w:pPr>
              <w:rPr>
                <w:rFonts w:ascii="Arial" w:hAnsi="Arial" w:cs="Arial"/>
                <w:szCs w:val="20"/>
              </w:rPr>
            </w:pPr>
          </w:p>
          <w:p w14:paraId="499BC77C" w14:textId="77777777" w:rsidR="00E468B6" w:rsidRPr="00973768" w:rsidRDefault="00E468B6" w:rsidP="00093EA1">
            <w:pPr>
              <w:rPr>
                <w:rFonts w:ascii="Arial" w:hAnsi="Arial" w:cs="Arial"/>
                <w:szCs w:val="20"/>
              </w:rPr>
            </w:pPr>
          </w:p>
        </w:tc>
      </w:tr>
      <w:tr w:rsidR="004D343B" w:rsidRPr="00973768" w14:paraId="4C750942"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6797FA95"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7ACEE908"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0F10EBB" w14:textId="3389C202" w:rsidR="004D343B" w:rsidRDefault="00DB30F9" w:rsidP="00DB30F9">
            <w:pPr>
              <w:rPr>
                <w:rFonts w:ascii="Arial" w:hAnsi="Arial" w:cs="Arial"/>
                <w:szCs w:val="20"/>
              </w:rPr>
            </w:pPr>
            <w:r>
              <w:rPr>
                <w:rFonts w:ascii="Arial" w:hAnsi="Arial" w:cs="Arial"/>
                <w:szCs w:val="20"/>
              </w:rPr>
              <w:t xml:space="preserve">Bill codifying </w:t>
            </w:r>
            <w:r w:rsidR="005C0C87">
              <w:rPr>
                <w:rFonts w:ascii="Arial" w:hAnsi="Arial" w:cs="Arial"/>
                <w:szCs w:val="20"/>
              </w:rPr>
              <w:t>discriminate against LGBTQ adoptive parents</w:t>
            </w:r>
            <w:r>
              <w:rPr>
                <w:rFonts w:ascii="Arial" w:hAnsi="Arial" w:cs="Arial"/>
                <w:szCs w:val="20"/>
              </w:rPr>
              <w:t xml:space="preserve">, SB 1140, goes to Gov. </w:t>
            </w:r>
            <w:proofErr w:type="spellStart"/>
            <w:r>
              <w:rPr>
                <w:rFonts w:ascii="Arial" w:hAnsi="Arial" w:cs="Arial"/>
                <w:szCs w:val="20"/>
              </w:rPr>
              <w:t>Fallin’s</w:t>
            </w:r>
            <w:proofErr w:type="spellEnd"/>
            <w:r>
              <w:rPr>
                <w:rFonts w:ascii="Arial" w:hAnsi="Arial" w:cs="Arial"/>
                <w:szCs w:val="20"/>
              </w:rPr>
              <w:t xml:space="preserve"> desk. Contact her now to ask that she veto</w:t>
            </w:r>
            <w:r w:rsidR="005C0C87">
              <w:rPr>
                <w:rFonts w:ascii="Arial" w:hAnsi="Arial" w:cs="Arial"/>
                <w:szCs w:val="20"/>
              </w:rPr>
              <w:t xml:space="preserve"> SB 1140! </w:t>
            </w:r>
          </w:p>
        </w:tc>
      </w:tr>
    </w:tbl>
    <w:p w14:paraId="6ECED496" w14:textId="77777777" w:rsidR="00E468B6" w:rsidRPr="00973768" w:rsidRDefault="00E468B6" w:rsidP="006E03E3">
      <w:pPr>
        <w:rPr>
          <w:rFonts w:ascii="Arial" w:hAnsi="Arial" w:cs="Arial"/>
        </w:rPr>
      </w:pPr>
    </w:p>
    <w:sectPr w:rsidR="00E468B6" w:rsidRPr="00973768" w:rsidSect="00364F7B">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2EA0A" w14:textId="77777777" w:rsidR="00EA6672" w:rsidRDefault="00EA6672" w:rsidP="00746B86">
      <w:r>
        <w:separator/>
      </w:r>
    </w:p>
  </w:endnote>
  <w:endnote w:type="continuationSeparator" w:id="0">
    <w:p w14:paraId="0FC578B1" w14:textId="77777777" w:rsidR="00EA6672" w:rsidRDefault="00EA6672"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IN-Bold">
    <w:altName w:val="Iowan Old Style Black"/>
    <w:charset w:val="00"/>
    <w:family w:val="auto"/>
    <w:pitch w:val="variable"/>
    <w:sig w:usb0="80000027" w:usb1="00000000" w:usb2="00000000" w:usb3="00000000" w:csb0="00000001" w:csb1="00000000"/>
  </w:font>
  <w:font w:name="DIN-Regular">
    <w:altName w:val="Helvetica Neue"/>
    <w:charset w:val="00"/>
    <w:family w:val="auto"/>
    <w:pitch w:val="variable"/>
    <w:sig w:usb0="8000002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eiryo">
    <w:panose1 w:val="020B0604030504040204"/>
    <w:charset w:val="80"/>
    <w:family w:val="auto"/>
    <w:pitch w:val="variable"/>
    <w:sig w:usb0="E00002FF" w:usb1="6AC7FFFF" w:usb2="08000012" w:usb3="00000000" w:csb0="0002009F" w:csb1="00000000"/>
  </w:font>
  <w:font w:name="MS Gothic">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733D3" w14:textId="77777777"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7D612A">
      <w:rPr>
        <w:rFonts w:cs="Arial"/>
        <w:noProof/>
        <w:color w:val="3971AB"/>
        <w:sz w:val="20"/>
      </w:rPr>
      <w:t>3</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DB2BD" w14:textId="77777777" w:rsidR="00EA6672" w:rsidRDefault="00EA6672" w:rsidP="00746B86">
      <w:r>
        <w:separator/>
      </w:r>
    </w:p>
  </w:footnote>
  <w:footnote w:type="continuationSeparator" w:id="0">
    <w:p w14:paraId="4AAA6C62" w14:textId="77777777" w:rsidR="00EA6672" w:rsidRDefault="00EA6672"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AE861"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710B4A04" wp14:editId="592372AA">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1671B14D"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14:paraId="22AB853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3FF2BD4C" wp14:editId="5E54E8C5">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2214C"/>
    <w:rsid w:val="00040673"/>
    <w:rsid w:val="00041A91"/>
    <w:rsid w:val="00052C04"/>
    <w:rsid w:val="00055132"/>
    <w:rsid w:val="00055721"/>
    <w:rsid w:val="00073388"/>
    <w:rsid w:val="000C1A57"/>
    <w:rsid w:val="000E44FC"/>
    <w:rsid w:val="00164AC6"/>
    <w:rsid w:val="00186FD8"/>
    <w:rsid w:val="00195F7E"/>
    <w:rsid w:val="001C1FDF"/>
    <w:rsid w:val="001E2106"/>
    <w:rsid w:val="001F1D63"/>
    <w:rsid w:val="002072B3"/>
    <w:rsid w:val="00225612"/>
    <w:rsid w:val="002409C9"/>
    <w:rsid w:val="00247E32"/>
    <w:rsid w:val="002617B9"/>
    <w:rsid w:val="00297E6F"/>
    <w:rsid w:val="002B117E"/>
    <w:rsid w:val="002C5BBA"/>
    <w:rsid w:val="00303594"/>
    <w:rsid w:val="00307140"/>
    <w:rsid w:val="00307971"/>
    <w:rsid w:val="003124D5"/>
    <w:rsid w:val="003620C7"/>
    <w:rsid w:val="00364F7B"/>
    <w:rsid w:val="00375821"/>
    <w:rsid w:val="00396F3E"/>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511F38"/>
    <w:rsid w:val="005301C8"/>
    <w:rsid w:val="00546877"/>
    <w:rsid w:val="00570925"/>
    <w:rsid w:val="0059137D"/>
    <w:rsid w:val="005C0A08"/>
    <w:rsid w:val="005C0C87"/>
    <w:rsid w:val="005C0C9D"/>
    <w:rsid w:val="005C24D6"/>
    <w:rsid w:val="005F5B06"/>
    <w:rsid w:val="00604B19"/>
    <w:rsid w:val="00623E55"/>
    <w:rsid w:val="00696B47"/>
    <w:rsid w:val="006A1C47"/>
    <w:rsid w:val="006E03E3"/>
    <w:rsid w:val="006F5107"/>
    <w:rsid w:val="00707040"/>
    <w:rsid w:val="007301D5"/>
    <w:rsid w:val="00741AF8"/>
    <w:rsid w:val="00743F9F"/>
    <w:rsid w:val="00746B86"/>
    <w:rsid w:val="0074760E"/>
    <w:rsid w:val="00782673"/>
    <w:rsid w:val="007A36E0"/>
    <w:rsid w:val="007C43D4"/>
    <w:rsid w:val="007C7AA6"/>
    <w:rsid w:val="007D612A"/>
    <w:rsid w:val="00851F51"/>
    <w:rsid w:val="008560B3"/>
    <w:rsid w:val="00870AC3"/>
    <w:rsid w:val="008726A1"/>
    <w:rsid w:val="008B2DCE"/>
    <w:rsid w:val="008B3D87"/>
    <w:rsid w:val="008D10B2"/>
    <w:rsid w:val="008D7C18"/>
    <w:rsid w:val="008E721A"/>
    <w:rsid w:val="008F688B"/>
    <w:rsid w:val="00904FAE"/>
    <w:rsid w:val="00907F77"/>
    <w:rsid w:val="00945796"/>
    <w:rsid w:val="00950FF9"/>
    <w:rsid w:val="009624A0"/>
    <w:rsid w:val="00973768"/>
    <w:rsid w:val="00985681"/>
    <w:rsid w:val="009865A3"/>
    <w:rsid w:val="00994014"/>
    <w:rsid w:val="009C4565"/>
    <w:rsid w:val="009C6DB9"/>
    <w:rsid w:val="009E74A6"/>
    <w:rsid w:val="00A1000D"/>
    <w:rsid w:val="00A3453A"/>
    <w:rsid w:val="00AB059E"/>
    <w:rsid w:val="00AD6F9E"/>
    <w:rsid w:val="00AE29CD"/>
    <w:rsid w:val="00B03107"/>
    <w:rsid w:val="00B05B88"/>
    <w:rsid w:val="00B2330C"/>
    <w:rsid w:val="00B34085"/>
    <w:rsid w:val="00B51603"/>
    <w:rsid w:val="00B647BB"/>
    <w:rsid w:val="00B66272"/>
    <w:rsid w:val="00B73E36"/>
    <w:rsid w:val="00B84897"/>
    <w:rsid w:val="00B91BFC"/>
    <w:rsid w:val="00BC4483"/>
    <w:rsid w:val="00BC69B9"/>
    <w:rsid w:val="00BD55C7"/>
    <w:rsid w:val="00BF5A30"/>
    <w:rsid w:val="00C26D35"/>
    <w:rsid w:val="00C3721C"/>
    <w:rsid w:val="00C56AED"/>
    <w:rsid w:val="00C601AE"/>
    <w:rsid w:val="00C72DFA"/>
    <w:rsid w:val="00CC1145"/>
    <w:rsid w:val="00CE0238"/>
    <w:rsid w:val="00D03599"/>
    <w:rsid w:val="00D3147F"/>
    <w:rsid w:val="00D478A9"/>
    <w:rsid w:val="00D82D8D"/>
    <w:rsid w:val="00DB30F9"/>
    <w:rsid w:val="00DB34C2"/>
    <w:rsid w:val="00DC076E"/>
    <w:rsid w:val="00DC3C91"/>
    <w:rsid w:val="00DD55D2"/>
    <w:rsid w:val="00DE5256"/>
    <w:rsid w:val="00E0008B"/>
    <w:rsid w:val="00E468B6"/>
    <w:rsid w:val="00E6107F"/>
    <w:rsid w:val="00E7059B"/>
    <w:rsid w:val="00EA6672"/>
    <w:rsid w:val="00EA79BA"/>
    <w:rsid w:val="00EB3479"/>
    <w:rsid w:val="00ED1280"/>
    <w:rsid w:val="00EE41FC"/>
    <w:rsid w:val="00EF44D4"/>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436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6F3E"/>
    <w:rPr>
      <w:rFonts w:ascii="Times New Roman" w:hAnsi="Times New Roman" w:cs="Times New Roman"/>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ascii="DIN-Regular" w:eastAsiaTheme="majorEastAsia" w:hAnsi="DIN-Regular" w:cstheme="majorBidi"/>
      <w:bCs/>
      <w:color w:val="00365C"/>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rPr>
      <w:rFonts w:ascii="DIN-Regular" w:eastAsia="Times New Roman" w:hAnsi="DIN-Regular"/>
      <w:color w:val="00365C"/>
    </w:r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rPr>
      <w:rFonts w:ascii="DIN-Regular" w:eastAsia="Times New Roman" w:hAnsi="DIN-Regular"/>
      <w:color w:val="00365C"/>
    </w:r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rPr>
      <w:rFonts w:ascii="DIN-Regular" w:eastAsia="Times New Roman" w:hAnsi="DIN-Regular"/>
      <w:color w:val="00365C"/>
    </w:r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color w:val="00365C"/>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rFonts w:ascii="DIN-Regular" w:eastAsia="Times New Roman" w:hAnsi="DIN-Regula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rPr>
      <w:rFonts w:ascii="DIN-Regular" w:eastAsia="Times New Roman" w:hAnsi="DIN-Regular"/>
      <w:color w:val="00365C"/>
    </w:rPr>
  </w:style>
  <w:style w:type="paragraph" w:styleId="TOC2">
    <w:name w:val="toc 2"/>
    <w:basedOn w:val="Normal"/>
    <w:next w:val="Normal"/>
    <w:autoRedefine/>
    <w:uiPriority w:val="39"/>
    <w:unhideWhenUsed/>
    <w:rsid w:val="00040673"/>
    <w:pPr>
      <w:spacing w:after="100"/>
      <w:ind w:left="240"/>
    </w:pPr>
    <w:rPr>
      <w:rFonts w:ascii="DIN-Regular" w:eastAsia="Times New Roman" w:hAnsi="DIN-Regular"/>
      <w:color w:val="00365C"/>
    </w:r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132917480">
      <w:bodyDiv w:val="1"/>
      <w:marLeft w:val="0"/>
      <w:marRight w:val="0"/>
      <w:marTop w:val="0"/>
      <w:marBottom w:val="0"/>
      <w:divBdr>
        <w:top w:val="none" w:sz="0" w:space="0" w:color="auto"/>
        <w:left w:val="none" w:sz="0" w:space="0" w:color="auto"/>
        <w:bottom w:val="none" w:sz="0" w:space="0" w:color="auto"/>
        <w:right w:val="none" w:sz="0" w:space="0" w:color="auto"/>
      </w:divBdr>
    </w:div>
    <w:div w:id="139001868">
      <w:bodyDiv w:val="1"/>
      <w:marLeft w:val="0"/>
      <w:marRight w:val="0"/>
      <w:marTop w:val="0"/>
      <w:marBottom w:val="0"/>
      <w:divBdr>
        <w:top w:val="none" w:sz="0" w:space="0" w:color="auto"/>
        <w:left w:val="none" w:sz="0" w:space="0" w:color="auto"/>
        <w:bottom w:val="none" w:sz="0" w:space="0" w:color="auto"/>
        <w:right w:val="none" w:sz="0" w:space="0" w:color="auto"/>
      </w:divBdr>
    </w:div>
    <w:div w:id="188834879">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30772453">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49896416">
      <w:bodyDiv w:val="1"/>
      <w:marLeft w:val="0"/>
      <w:marRight w:val="0"/>
      <w:marTop w:val="0"/>
      <w:marBottom w:val="0"/>
      <w:divBdr>
        <w:top w:val="none" w:sz="0" w:space="0" w:color="auto"/>
        <w:left w:val="none" w:sz="0" w:space="0" w:color="auto"/>
        <w:bottom w:val="none" w:sz="0" w:space="0" w:color="auto"/>
        <w:right w:val="none" w:sz="0" w:space="0" w:color="auto"/>
      </w:divBdr>
    </w:div>
    <w:div w:id="266426671">
      <w:bodyDiv w:val="1"/>
      <w:marLeft w:val="0"/>
      <w:marRight w:val="0"/>
      <w:marTop w:val="0"/>
      <w:marBottom w:val="0"/>
      <w:divBdr>
        <w:top w:val="none" w:sz="0" w:space="0" w:color="auto"/>
        <w:left w:val="none" w:sz="0" w:space="0" w:color="auto"/>
        <w:bottom w:val="none" w:sz="0" w:space="0" w:color="auto"/>
        <w:right w:val="none" w:sz="0" w:space="0" w:color="auto"/>
      </w:divBdr>
    </w:div>
    <w:div w:id="321590620">
      <w:bodyDiv w:val="1"/>
      <w:marLeft w:val="0"/>
      <w:marRight w:val="0"/>
      <w:marTop w:val="0"/>
      <w:marBottom w:val="0"/>
      <w:divBdr>
        <w:top w:val="none" w:sz="0" w:space="0" w:color="auto"/>
        <w:left w:val="none" w:sz="0" w:space="0" w:color="auto"/>
        <w:bottom w:val="none" w:sz="0" w:space="0" w:color="auto"/>
        <w:right w:val="none" w:sz="0" w:space="0" w:color="auto"/>
      </w:divBdr>
    </w:div>
    <w:div w:id="350842512">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19182434">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04391506">
      <w:bodyDiv w:val="1"/>
      <w:marLeft w:val="0"/>
      <w:marRight w:val="0"/>
      <w:marTop w:val="0"/>
      <w:marBottom w:val="0"/>
      <w:divBdr>
        <w:top w:val="none" w:sz="0" w:space="0" w:color="auto"/>
        <w:left w:val="none" w:sz="0" w:space="0" w:color="auto"/>
        <w:bottom w:val="none" w:sz="0" w:space="0" w:color="auto"/>
        <w:right w:val="none" w:sz="0" w:space="0" w:color="auto"/>
      </w:divBdr>
    </w:div>
    <w:div w:id="904608941">
      <w:bodyDiv w:val="1"/>
      <w:marLeft w:val="0"/>
      <w:marRight w:val="0"/>
      <w:marTop w:val="0"/>
      <w:marBottom w:val="0"/>
      <w:divBdr>
        <w:top w:val="none" w:sz="0" w:space="0" w:color="auto"/>
        <w:left w:val="none" w:sz="0" w:space="0" w:color="auto"/>
        <w:bottom w:val="none" w:sz="0" w:space="0" w:color="auto"/>
        <w:right w:val="none" w:sz="0" w:space="0" w:color="auto"/>
      </w:divBdr>
    </w:div>
    <w:div w:id="916356411">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23752712">
      <w:bodyDiv w:val="1"/>
      <w:marLeft w:val="0"/>
      <w:marRight w:val="0"/>
      <w:marTop w:val="0"/>
      <w:marBottom w:val="0"/>
      <w:divBdr>
        <w:top w:val="none" w:sz="0" w:space="0" w:color="auto"/>
        <w:left w:val="none" w:sz="0" w:space="0" w:color="auto"/>
        <w:bottom w:val="none" w:sz="0" w:space="0" w:color="auto"/>
        <w:right w:val="none" w:sz="0" w:space="0" w:color="auto"/>
      </w:divBdr>
    </w:div>
    <w:div w:id="1055549960">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07152987">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34816289">
      <w:bodyDiv w:val="1"/>
      <w:marLeft w:val="0"/>
      <w:marRight w:val="0"/>
      <w:marTop w:val="0"/>
      <w:marBottom w:val="0"/>
      <w:divBdr>
        <w:top w:val="none" w:sz="0" w:space="0" w:color="auto"/>
        <w:left w:val="none" w:sz="0" w:space="0" w:color="auto"/>
        <w:bottom w:val="none" w:sz="0" w:space="0" w:color="auto"/>
        <w:right w:val="none" w:sz="0" w:space="0" w:color="auto"/>
      </w:divBdr>
    </w:div>
    <w:div w:id="1929384815">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 w:id="212076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www.acluloop.org/Departments/affiliateSupport/CAN/Pages/CAN%20Calendar.aspx" TargetMode="External"/><Relationship Id="rId12" Type="http://schemas.openxmlformats.org/officeDocument/2006/relationships/hyperlink" Target="http://www.unitedstateszipcodes.org/" TargetMode="External"/><Relationship Id="rId13" Type="http://schemas.openxmlformats.org/officeDocument/2006/relationships/hyperlink" Target="mailto:Dwilliams@acluok.org" TargetMode="External"/><Relationship Id="rId14" Type="http://schemas.openxmlformats.org/officeDocument/2006/relationships/hyperlink" Target="mailto:cfallik@acluok.org" TargetMode="External"/><Relationship Id="rId15" Type="http://schemas.openxmlformats.org/officeDocument/2006/relationships/hyperlink" Target="http://morguefile.com/" TargetMode="External"/><Relationship Id="rId16" Type="http://schemas.openxmlformats.org/officeDocument/2006/relationships/hyperlink" Target="http://www.freeimages.com/" TargetMode="External"/><Relationship Id="rId17" Type="http://schemas.openxmlformats.org/officeDocument/2006/relationships/hyperlink" Target="https://www.flickr.com/commons" TargetMode="External"/><Relationship Id="rId18" Type="http://schemas.openxmlformats.org/officeDocument/2006/relationships/hyperlink" Target="mailto:federalalert@aclu.org"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B8182A"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IN-Bold">
    <w:altName w:val="Iowan Old Style Black"/>
    <w:charset w:val="00"/>
    <w:family w:val="auto"/>
    <w:pitch w:val="variable"/>
    <w:sig w:usb0="80000027" w:usb1="00000000" w:usb2="00000000" w:usb3="00000000" w:csb0="00000001" w:csb1="00000000"/>
  </w:font>
  <w:font w:name="DIN-Regular">
    <w:altName w:val="Helvetica Neue"/>
    <w:charset w:val="00"/>
    <w:family w:val="auto"/>
    <w:pitch w:val="variable"/>
    <w:sig w:usb0="8000002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eiryo">
    <w:panose1 w:val="020B0604030504040204"/>
    <w:charset w:val="80"/>
    <w:family w:val="auto"/>
    <w:pitch w:val="variable"/>
    <w:sig w:usb0="E00002FF" w:usb1="6AC7FFFF" w:usb2="08000012" w:usb3="00000000" w:csb0="0002009F" w:csb1="00000000"/>
  </w:font>
  <w:font w:name="MS Gothic">
    <w:panose1 w:val="020B06090702050802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0F6876"/>
    <w:rsid w:val="00B37DE1"/>
    <w:rsid w:val="00B8182A"/>
    <w:rsid w:val="00B949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5596A2-04FD-BC49-BE72-86219729C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1124</Words>
  <Characters>6407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Danielle Williams</cp:lastModifiedBy>
  <cp:revision>9</cp:revision>
  <cp:lastPrinted>2018-05-02T15:20:00Z</cp:lastPrinted>
  <dcterms:created xsi:type="dcterms:W3CDTF">2018-02-16T23:42:00Z</dcterms:created>
  <dcterms:modified xsi:type="dcterms:W3CDTF">2018-05-02T15:33:00Z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