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2B209F" w:rsidP="00A1000D">
            <w:pPr>
              <w:rPr>
                <w:rFonts w:ascii="Arial" w:hAnsi="Arial" w:cs="Arial"/>
                <w:color w:val="000000"/>
              </w:rPr>
            </w:pPr>
            <w:r>
              <w:rPr>
                <w:rFonts w:ascii="Arial" w:hAnsi="Arial" w:cs="Arial"/>
                <w:color w:val="000000"/>
              </w:rPr>
              <w:t>West Virginia (50)</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date w:fullDate="2018-01-10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51109B" w:rsidP="001774D9">
                <w:pPr>
                  <w:rPr>
                    <w:rFonts w:ascii="Arial" w:hAnsi="Arial" w:cs="Arial"/>
                    <w:color w:val="000000"/>
                  </w:rPr>
                </w:pPr>
                <w:r>
                  <w:rPr>
                    <w:rFonts w:ascii="Arial" w:hAnsi="Arial" w:cs="Arial"/>
                    <w:color w:val="000000"/>
                  </w:rPr>
                  <w:t>1/10/2018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B21DCA">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212169" w:rsidP="00B21DCA">
            <w:pPr>
              <w:rPr>
                <w:rFonts w:ascii="Arial" w:hAnsi="Arial" w:cs="Arial"/>
              </w:rPr>
            </w:pPr>
            <w:sdt>
              <w:sdtPr>
                <w:rPr>
                  <w:rFonts w:ascii="Arial" w:hAnsi="Arial" w:cs="Arial"/>
                  <w:sz w:val="28"/>
                </w:rPr>
                <w:id w:val="-1331598984"/>
                <w14:checkbox>
                  <w14:checked w14:val="1"/>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212169" w:rsidP="00B21DCA">
            <w:pPr>
              <w:rPr>
                <w:rFonts w:ascii="Arial" w:hAnsi="Arial" w:cs="Arial"/>
              </w:rPr>
            </w:pPr>
            <w:sdt>
              <w:sdtPr>
                <w:rPr>
                  <w:rFonts w:ascii="Arial" w:hAnsi="Arial" w:cs="Arial"/>
                  <w:sz w:val="28"/>
                </w:rPr>
                <w:id w:val="1322856795"/>
                <w14:checkbox>
                  <w14:checked w14:val="0"/>
                  <w14:checkedState w14:val="2612" w14:font="MS Gothic"/>
                  <w14:uncheckedState w14:val="2610" w14:font="MS Gothic"/>
                </w14:checkbox>
              </w:sdtPr>
              <w:sdtEndPr/>
              <w:sdtContent>
                <w:r w:rsidR="00AB3F42">
                  <w:rPr>
                    <w:rFonts w:ascii="MS Gothic" w:eastAsia="MS Gothic" w:hAnsi="MS Gothic" w:cs="Arial"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B21DCA">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212169"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6E7C70">
                  <w:rPr>
                    <w:rFonts w:ascii="MS Gothic" w:eastAsia="MS Gothic" w:hAnsi="MS Gothic" w:cs="Arial" w:hint="eastAsia"/>
                    <w:sz w:val="28"/>
                  </w:rPr>
                  <w:t>☒</w:t>
                </w:r>
              </w:sdtContent>
            </w:sdt>
            <w:r w:rsidR="00DD55D2" w:rsidRPr="00973768">
              <w:rPr>
                <w:rFonts w:ascii="Arial" w:hAnsi="Arial" w:cs="Arial"/>
              </w:rPr>
              <w:t xml:space="preserve">   Affiliate Full List </w:t>
            </w:r>
          </w:p>
          <w:p w:rsidR="00DD55D2" w:rsidRPr="00973768" w:rsidRDefault="00212169" w:rsidP="00B21DCA">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6E7C70">
                  <w:rPr>
                    <w:rFonts w:ascii="MS Gothic" w:eastAsia="MS Gothic" w:hAnsi="MS Gothic" w:cs="Arial" w:hint="eastAsia"/>
                    <w:sz w:val="28"/>
                  </w:rPr>
                  <w:t>☐</w:t>
                </w:r>
              </w:sdtContent>
            </w:sdt>
            <w:r w:rsidR="00DD55D2" w:rsidRPr="00973768">
              <w:rPr>
                <w:rFonts w:ascii="Arial" w:hAnsi="Arial" w:cs="Arial"/>
              </w:rPr>
              <w:t xml:space="preserve">  Segmented lis</w:t>
            </w:r>
            <w:r w:rsidR="00570925" w:rsidRPr="00973768">
              <w:rPr>
                <w:rFonts w:ascii="Arial" w:hAnsi="Arial" w:cs="Arial"/>
              </w:rPr>
              <w:t>t (Please provide zip codes,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973768" w:rsidRDefault="00DD55D2" w:rsidP="00B21DCA">
            <w:pPr>
              <w:rPr>
                <w:rFonts w:ascii="Arial" w:hAnsi="Arial" w:cs="Arial"/>
                <w:color w:val="000000"/>
                <w:sz w:val="28"/>
                <w:szCs w:val="22"/>
              </w:rPr>
            </w:pPr>
            <w:r w:rsidRPr="00973768">
              <w:rPr>
                <w:rStyle w:val="Strong"/>
                <w:rFonts w:ascii="Arial" w:hAnsi="Arial" w:cs="Arial"/>
                <w:color w:val="FFFFFF" w:themeColor="background1"/>
                <w:sz w:val="28"/>
                <w:szCs w:val="22"/>
              </w:rPr>
              <w:t>Testers and Reviewers</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212169" w:rsidP="003C5521">
            <w:pPr>
              <w:rPr>
                <w:rFonts w:ascii="Arial" w:hAnsi="Arial" w:cs="Arial"/>
                <w:color w:val="000000"/>
                <w:szCs w:val="22"/>
              </w:rPr>
            </w:pPr>
            <w:hyperlink r:id="rId11" w:history="1">
              <w:r w:rsidR="002B209F" w:rsidRPr="006709DB">
                <w:rPr>
                  <w:rStyle w:val="Hyperlink"/>
                  <w:rFonts w:ascii="Arial" w:hAnsi="Arial" w:cs="Arial"/>
                  <w:szCs w:val="22"/>
                </w:rPr>
                <w:t>jcohen@alcuwv.org</w:t>
              </w:r>
            </w:hyperlink>
          </w:p>
          <w:p w:rsidR="002B209F" w:rsidRDefault="00212169" w:rsidP="003C5521">
            <w:pPr>
              <w:rPr>
                <w:rFonts w:ascii="Arial" w:hAnsi="Arial" w:cs="Arial"/>
                <w:szCs w:val="22"/>
              </w:rPr>
            </w:pPr>
            <w:hyperlink r:id="rId12" w:history="1">
              <w:r w:rsidR="00392E56" w:rsidRPr="006E7D56">
                <w:rPr>
                  <w:rStyle w:val="Hyperlink"/>
                  <w:rFonts w:ascii="Arial" w:hAnsi="Arial" w:cs="Arial"/>
                  <w:szCs w:val="22"/>
                </w:rPr>
                <w:t>mkennedy@acluwv.org</w:t>
              </w:r>
            </w:hyperlink>
          </w:p>
          <w:p w:rsidR="00392E56" w:rsidRDefault="00392E56" w:rsidP="003C5521">
            <w:pPr>
              <w:rPr>
                <w:rFonts w:ascii="Arial" w:hAnsi="Arial" w:cs="Arial"/>
                <w:color w:val="000000"/>
                <w:szCs w:val="22"/>
              </w:rPr>
            </w:pPr>
          </w:p>
          <w:p w:rsidR="002B209F" w:rsidRPr="00973768" w:rsidRDefault="002B209F" w:rsidP="003C5521">
            <w:pPr>
              <w:rPr>
                <w:rFonts w:ascii="Arial" w:hAnsi="Arial" w:cs="Arial"/>
                <w:color w:val="000000"/>
                <w:szCs w:val="22"/>
              </w:rPr>
            </w:pPr>
          </w:p>
          <w:p w:rsidR="00DD55D2" w:rsidRPr="00973768" w:rsidRDefault="00DD55D2"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570925">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Images</w:t>
            </w:r>
          </w:p>
          <w:p w:rsidR="00570925" w:rsidRPr="00973768" w:rsidRDefault="00570925" w:rsidP="003D7EA1">
            <w:pPr>
              <w:rPr>
                <w:rFonts w:ascii="Arial" w:hAnsi="Arial" w:cs="Arial"/>
                <w:color w:val="000000"/>
                <w:sz w:val="28"/>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tc>
      </w:tr>
      <w:tr w:rsidR="003D7EA1" w:rsidRPr="00973768" w:rsidTr="00570925">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570925" w:rsidRPr="00973768" w:rsidRDefault="00212169" w:rsidP="00570925">
            <w:pPr>
              <w:rPr>
                <w:rFonts w:ascii="Arial" w:hAnsi="Arial" w:cs="Arial"/>
              </w:rPr>
            </w:pPr>
            <w:sdt>
              <w:sdtPr>
                <w:rPr>
                  <w:rFonts w:ascii="Arial" w:hAnsi="Arial" w:cs="Arial"/>
                  <w:sz w:val="28"/>
                </w:rPr>
                <w:id w:val="-963275154"/>
                <w14:checkbox>
                  <w14:checked w14:val="1"/>
                  <w14:checkedState w14:val="2612" w14:font="MS Gothic"/>
                  <w14:uncheckedState w14:val="2610" w14:font="MS Gothic"/>
                </w14:checkbox>
              </w:sdtPr>
              <w:sdtEndPr/>
              <w:sdtContent>
                <w:r w:rsidR="006E7C70">
                  <w:rPr>
                    <w:rFonts w:ascii="MS Gothic" w:eastAsia="MS Gothic" w:hAnsi="MS Gothic" w:cs="Arial"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0"/>
                  <w14:checkedState w14:val="2612" w14:font="MS Gothic"/>
                  <w14:uncheckedState w14:val="2610" w14:font="MS Gothic"/>
                </w14:checkbox>
              </w:sdtPr>
              <w:sdtEndPr/>
              <w:sdtContent>
                <w:r w:rsidR="006E7C70">
                  <w:rPr>
                    <w:rFonts w:ascii="MS Gothic" w:eastAsia="MS Gothic" w:hAnsi="MS Gothic" w:cs="Arial" w:hint="eastAsia"/>
                    <w:sz w:val="28"/>
                  </w:rPr>
                  <w:t>☐</w:t>
                </w:r>
              </w:sdtContent>
            </w:sdt>
            <w:r w:rsidR="00570925" w:rsidRPr="00973768">
              <w:rPr>
                <w:rFonts w:ascii="Arial" w:hAnsi="Arial" w:cs="Arial"/>
              </w:rPr>
              <w:t xml:space="preserve">  Please use a stock image                               </w:t>
            </w:r>
          </w:p>
          <w:p w:rsidR="003D7EA1" w:rsidRPr="00973768" w:rsidRDefault="00212169"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42A7B" w:rsidRPr="00973768" w:rsidRDefault="006E7C70" w:rsidP="003C5521">
            <w:pPr>
              <w:rPr>
                <w:rFonts w:ascii="Arial" w:hAnsi="Arial" w:cs="Arial"/>
                <w:color w:val="000000"/>
                <w:szCs w:val="22"/>
              </w:rPr>
            </w:pPr>
            <w:r>
              <w:rPr>
                <w:rFonts w:ascii="Arial" w:hAnsi="Arial" w:cs="Arial"/>
                <w:color w:val="000000"/>
                <w:szCs w:val="22"/>
              </w:rPr>
              <w:t>The 2018 Legislative Session is underway in West Virginia</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3D7EA1" w:rsidP="00861EF5">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2B117E" w:rsidRPr="00973768" w:rsidRDefault="002B117E" w:rsidP="00B21DCA">
            <w:pPr>
              <w:rPr>
                <w:rFonts w:ascii="Arial" w:hAnsi="Arial" w:cs="Arial"/>
                <w:color w:val="000000"/>
                <w:sz w:val="28"/>
                <w:szCs w:val="22"/>
              </w:rPr>
            </w:pPr>
            <w:r w:rsidRPr="00973768">
              <w:rPr>
                <w:rStyle w:val="Strong"/>
                <w:rFonts w:ascii="Arial" w:hAnsi="Arial" w:cs="Arial"/>
                <w:color w:val="FFFFFF" w:themeColor="background1"/>
                <w:sz w:val="28"/>
                <w:szCs w:val="22"/>
              </w:rPr>
              <w:t>Side Box Content</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570925" w:rsidRPr="00973768" w:rsidRDefault="00212169" w:rsidP="00570925">
            <w:pPr>
              <w:rPr>
                <w:rFonts w:ascii="Arial" w:hAnsi="Arial" w:cs="Arial"/>
              </w:rPr>
            </w:pPr>
            <w:sdt>
              <w:sdtPr>
                <w:rPr>
                  <w:rFonts w:ascii="Arial" w:hAnsi="Arial" w:cs="Arial"/>
                  <w:sz w:val="28"/>
                </w:rPr>
                <w:id w:val="2005318025"/>
                <w14:checkbox>
                  <w14:checked w14:val="1"/>
                  <w14:checkedState w14:val="2612" w14:font="MS Gothic"/>
                  <w14:uncheckedState w14:val="2610" w14:font="MS Gothic"/>
                </w14:checkbox>
              </w:sdtPr>
              <w:sdtEndPr/>
              <w:sdtContent>
                <w:r w:rsidR="006E7C70">
                  <w:rPr>
                    <w:rFonts w:ascii="MS Gothic" w:eastAsia="MS Gothic" w:hAnsi="MS Gothic" w:cs="Arial" w:hint="eastAsia"/>
                    <w:sz w:val="28"/>
                  </w:rPr>
                  <w:t>☒</w:t>
                </w:r>
              </w:sdtContent>
            </w:sdt>
            <w:r w:rsidR="00570925" w:rsidRPr="00973768">
              <w:rPr>
                <w:rFonts w:ascii="Arial" w:hAnsi="Arial" w:cs="Arial"/>
              </w:rPr>
              <w:t xml:space="preserve">  Remove side box          </w:t>
            </w:r>
            <w:sdt>
              <w:sdtPr>
                <w:rPr>
                  <w:rFonts w:ascii="Arial" w:hAnsi="Arial" w:cs="Arial"/>
                  <w:sz w:val="28"/>
                </w:rPr>
                <w:id w:val="260729194"/>
                <w14:checkbox>
                  <w14:checked w14:val="0"/>
                  <w14:checkedState w14:val="2612" w14:font="MS Gothic"/>
                  <w14:uncheckedState w14:val="2610" w14:font="MS Gothic"/>
                </w14:checkbox>
              </w:sdtPr>
              <w:sdtEndPr/>
              <w:sdtContent>
                <w:r w:rsidR="006E7C70">
                  <w:rPr>
                    <w:rFonts w:ascii="MS Gothic" w:eastAsia="MS Gothic" w:hAnsi="MS Gothic" w:cs="Arial" w:hint="eastAsia"/>
                    <w:sz w:val="28"/>
                  </w:rPr>
                  <w:t>☐</w:t>
                </w:r>
              </w:sdtContent>
            </w:sdt>
            <w:r w:rsidR="00570925" w:rsidRPr="00973768">
              <w:rPr>
                <w:rFonts w:ascii="Arial" w:hAnsi="Arial" w:cs="Arial"/>
              </w:rPr>
              <w:t xml:space="preserve">  Include side box</w:t>
            </w:r>
          </w:p>
          <w:p w:rsidR="004F7B60" w:rsidRDefault="004F7B60" w:rsidP="00F6714E">
            <w:pPr>
              <w:rPr>
                <w:rFonts w:ascii="Arial" w:hAnsi="Arial" w:cs="Arial"/>
                <w:color w:val="000000"/>
                <w:szCs w:val="22"/>
              </w:rPr>
            </w:pPr>
          </w:p>
          <w:p w:rsidR="00392E56" w:rsidRPr="00973768" w:rsidRDefault="00392E56" w:rsidP="00F6714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B21DCA">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B21DCA">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t xml:space="preserve">Hyperlinks for email message </w:t>
            </w:r>
          </w:p>
        </w:tc>
      </w:tr>
      <w:tr w:rsidR="002B117E" w:rsidRPr="00973768" w:rsidTr="00B21DCA">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97368" w:rsidRDefault="006E7C70" w:rsidP="00B21DCA">
            <w:pPr>
              <w:rPr>
                <w:rFonts w:ascii="Arial" w:hAnsi="Arial" w:cs="Arial"/>
                <w:color w:val="000000"/>
                <w:szCs w:val="22"/>
              </w:rPr>
            </w:pPr>
            <w:r w:rsidRPr="006E7C70">
              <w:rPr>
                <w:rFonts w:ascii="Arial" w:hAnsi="Arial" w:cs="Arial"/>
                <w:color w:val="000000"/>
                <w:szCs w:val="22"/>
              </w:rPr>
              <w:t>http://acluwv.org/civil-fights-2018-legislative-rundown/</w:t>
            </w:r>
          </w:p>
          <w:p w:rsidR="002B209F" w:rsidRPr="00973768" w:rsidRDefault="002B209F" w:rsidP="00B21DCA">
            <w:pPr>
              <w:rPr>
                <w:rFonts w:ascii="Arial" w:hAnsi="Arial" w:cs="Arial"/>
                <w:color w:val="000000"/>
                <w:szCs w:val="22"/>
              </w:rPr>
            </w:pPr>
          </w:p>
        </w:tc>
      </w:tr>
    </w:tbl>
    <w:p w:rsidR="002B117E" w:rsidRPr="00973768" w:rsidRDefault="002B117E"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6E03E3" w:rsidRPr="00973768" w:rsidRDefault="006E03E3" w:rsidP="007C7AA6">
      <w:pPr>
        <w:rPr>
          <w:rFonts w:ascii="Arial" w:hAnsi="Arial" w:cs="Arial"/>
        </w:rPr>
      </w:pPr>
    </w:p>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B21DCA">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973768" w:rsidRDefault="002B117E" w:rsidP="002B117E">
            <w:pPr>
              <w:rPr>
                <w:rStyle w:val="Emphasis"/>
                <w:rFonts w:ascii="Arial" w:hAnsi="Arial" w:cs="Arial"/>
                <w:i w:val="0"/>
                <w:sz w:val="20"/>
                <w:szCs w:val="20"/>
              </w:rPr>
            </w:pPr>
          </w:p>
          <w:p w:rsidR="00A27983" w:rsidRDefault="00A27983" w:rsidP="00F6714E">
            <w:pPr>
              <w:rPr>
                <w:rStyle w:val="Emphasis"/>
              </w:rPr>
            </w:pPr>
          </w:p>
          <w:p w:rsidR="00EE2FED" w:rsidRDefault="00392E56" w:rsidP="00F6714E">
            <w:pPr>
              <w:rPr>
                <w:rFonts w:ascii="Arial" w:hAnsi="Arial" w:cs="Arial"/>
                <w:iCs/>
                <w:sz w:val="20"/>
                <w:szCs w:val="20"/>
              </w:rPr>
            </w:pPr>
            <w:r>
              <w:rPr>
                <w:rFonts w:ascii="Arial" w:hAnsi="Arial" w:cs="Arial"/>
                <w:iCs/>
                <w:sz w:val="20"/>
                <w:szCs w:val="20"/>
              </w:rPr>
              <w:t xml:space="preserve">Dear </w:t>
            </w:r>
            <w:r w:rsidR="00EE2FED">
              <w:rPr>
                <w:rFonts w:ascii="Arial" w:hAnsi="Arial" w:cs="Arial"/>
                <w:iCs/>
                <w:sz w:val="20"/>
                <w:szCs w:val="20"/>
              </w:rPr>
              <w:t>ACLU of West Virginia Family,</w:t>
            </w:r>
          </w:p>
          <w:p w:rsidR="0051109B" w:rsidRDefault="0051109B" w:rsidP="00F6714E">
            <w:pPr>
              <w:rPr>
                <w:rFonts w:ascii="Arial" w:hAnsi="Arial" w:cs="Arial"/>
                <w:iCs/>
                <w:sz w:val="20"/>
                <w:szCs w:val="20"/>
              </w:rPr>
            </w:pPr>
          </w:p>
          <w:p w:rsidR="006E7C70" w:rsidRDefault="0051109B" w:rsidP="00F6714E">
            <w:pPr>
              <w:rPr>
                <w:rFonts w:ascii="Arial" w:hAnsi="Arial" w:cs="Arial"/>
                <w:iCs/>
                <w:sz w:val="20"/>
                <w:szCs w:val="20"/>
              </w:rPr>
            </w:pPr>
            <w:r w:rsidRPr="0051109B">
              <w:rPr>
                <w:rFonts w:ascii="Arial" w:hAnsi="Arial" w:cs="Arial"/>
                <w:iCs/>
                <w:sz w:val="20"/>
                <w:szCs w:val="20"/>
              </w:rPr>
              <w:t>It’s official - the 2018 Legislative Session is underway in West Virginia.</w:t>
            </w:r>
          </w:p>
          <w:p w:rsidR="006E7C70" w:rsidRDefault="006E7C70" w:rsidP="00F6714E">
            <w:pPr>
              <w:rPr>
                <w:rFonts w:ascii="Arial" w:hAnsi="Arial" w:cs="Arial"/>
                <w:iCs/>
                <w:sz w:val="20"/>
                <w:szCs w:val="20"/>
              </w:rPr>
            </w:pPr>
          </w:p>
          <w:p w:rsidR="00EE2FED" w:rsidRDefault="006E7C70" w:rsidP="00F6714E">
            <w:pPr>
              <w:rPr>
                <w:rFonts w:ascii="Arial" w:hAnsi="Arial" w:cs="Arial"/>
                <w:iCs/>
                <w:sz w:val="20"/>
                <w:szCs w:val="20"/>
              </w:rPr>
            </w:pPr>
            <w:r w:rsidRPr="006E7C70">
              <w:rPr>
                <w:rFonts w:ascii="Arial" w:hAnsi="Arial" w:cs="Arial"/>
                <w:iCs/>
                <w:sz w:val="20"/>
                <w:szCs w:val="20"/>
              </w:rPr>
              <w:t xml:space="preserve">Whether working for or against particular legislation, we expect to have our hands full this year. We’ll be pushing bills on issues related to bail reform, regulating civil asset forfeiture, net neutrality, establishing an independent redistricting commission and banning conversion therapy. </w:t>
            </w:r>
            <w:r w:rsidRPr="006E7C70">
              <w:rPr>
                <w:rFonts w:ascii="Arial" w:hAnsi="Arial" w:cs="Arial"/>
                <w:iCs/>
                <w:sz w:val="20"/>
                <w:szCs w:val="20"/>
              </w:rPr>
              <w:br/>
            </w:r>
            <w:r w:rsidRPr="006E7C70">
              <w:rPr>
                <w:rFonts w:ascii="Arial" w:hAnsi="Arial" w:cs="Arial"/>
                <w:iCs/>
                <w:sz w:val="20"/>
                <w:szCs w:val="20"/>
              </w:rPr>
              <w:br/>
              <w:t xml:space="preserve">Additionally, we expect to face an attack on civil liberties through the introduction of bills attacking your constructional rights. These include efforts to eliminate Medicaid funding for abortion, unfairly targeting the transgender community with a bathroom bill and allowing businesses to openly discriminate against the LGBTQ community to name a few. </w:t>
            </w:r>
            <w:r w:rsidRPr="006E7C70">
              <w:rPr>
                <w:rFonts w:ascii="Arial" w:hAnsi="Arial" w:cs="Arial"/>
                <w:iCs/>
                <w:sz w:val="20"/>
                <w:szCs w:val="20"/>
              </w:rPr>
              <w:br/>
            </w:r>
            <w:r w:rsidRPr="006E7C70">
              <w:rPr>
                <w:rFonts w:ascii="Arial" w:hAnsi="Arial" w:cs="Arial"/>
                <w:iCs/>
                <w:sz w:val="20"/>
                <w:szCs w:val="20"/>
              </w:rPr>
              <w:br/>
              <w:t xml:space="preserve">While this list isn’t exhaustive, head over to our </w:t>
            </w:r>
            <w:hyperlink r:id="rId13" w:history="1">
              <w:r w:rsidRPr="006E7C70">
                <w:rPr>
                  <w:rStyle w:val="Hyperlink"/>
                  <w:rFonts w:ascii="Arial" w:hAnsi="Arial" w:cs="Arial"/>
                  <w:iCs/>
                  <w:sz w:val="20"/>
                  <w:szCs w:val="20"/>
                </w:rPr>
                <w:t>b</w:t>
              </w:r>
              <w:r w:rsidRPr="006E7C70">
                <w:rPr>
                  <w:rStyle w:val="Hyperlink"/>
                  <w:rFonts w:ascii="Arial" w:hAnsi="Arial" w:cs="Arial"/>
                  <w:iCs/>
                  <w:sz w:val="20"/>
                  <w:szCs w:val="20"/>
                </w:rPr>
                <w:t>l</w:t>
              </w:r>
              <w:bookmarkStart w:id="0" w:name="_GoBack"/>
              <w:bookmarkEnd w:id="0"/>
              <w:r w:rsidRPr="006E7C70">
                <w:rPr>
                  <w:rStyle w:val="Hyperlink"/>
                  <w:rFonts w:ascii="Arial" w:hAnsi="Arial" w:cs="Arial"/>
                  <w:iCs/>
                  <w:sz w:val="20"/>
                  <w:szCs w:val="20"/>
                </w:rPr>
                <w:t>o</w:t>
              </w:r>
              <w:r w:rsidRPr="006E7C70">
                <w:rPr>
                  <w:rStyle w:val="Hyperlink"/>
                  <w:rFonts w:ascii="Arial" w:hAnsi="Arial" w:cs="Arial"/>
                  <w:iCs/>
                  <w:sz w:val="20"/>
                  <w:szCs w:val="20"/>
                </w:rPr>
                <w:t>g</w:t>
              </w:r>
            </w:hyperlink>
            <w:r w:rsidRPr="006E7C70">
              <w:rPr>
                <w:rFonts w:ascii="Arial" w:hAnsi="Arial" w:cs="Arial"/>
                <w:iCs/>
                <w:sz w:val="20"/>
                <w:szCs w:val="20"/>
              </w:rPr>
              <w:t xml:space="preserve"> to learn more about some of the offensive and defensive measures we expect to face this session. </w:t>
            </w:r>
            <w:r w:rsidRPr="006E7C70">
              <w:rPr>
                <w:rFonts w:ascii="Arial" w:hAnsi="Arial" w:cs="Arial"/>
                <w:iCs/>
                <w:sz w:val="20"/>
                <w:szCs w:val="20"/>
              </w:rPr>
              <w:br/>
            </w:r>
            <w:r w:rsidRPr="006E7C70">
              <w:rPr>
                <w:rFonts w:ascii="Arial" w:hAnsi="Arial" w:cs="Arial"/>
                <w:iCs/>
                <w:sz w:val="20"/>
                <w:szCs w:val="20"/>
              </w:rPr>
              <w:br/>
              <w:t xml:space="preserve">Now more than ever, we need your help to continue protecting against the erosion of civil liberties in West Virginia. Stay tuned and stay activated. If you haven’t, like us on Facebook and follow us on Twitter to receive the most up-to-date info on ways you can make a difference. </w:t>
            </w:r>
            <w:r w:rsidRPr="006E7C70">
              <w:rPr>
                <w:rFonts w:ascii="Arial" w:hAnsi="Arial" w:cs="Arial"/>
                <w:iCs/>
                <w:sz w:val="20"/>
                <w:szCs w:val="20"/>
              </w:rPr>
              <w:br/>
            </w:r>
            <w:r w:rsidRPr="006E7C70">
              <w:rPr>
                <w:rFonts w:ascii="Arial" w:hAnsi="Arial" w:cs="Arial"/>
                <w:iCs/>
                <w:sz w:val="20"/>
                <w:szCs w:val="20"/>
              </w:rPr>
              <w:br/>
              <w:t>The future is ours to claim - let’s take a stand together.</w:t>
            </w:r>
          </w:p>
          <w:p w:rsidR="00A27983" w:rsidRPr="00F6714E" w:rsidRDefault="00A27983" w:rsidP="00F6714E">
            <w:pPr>
              <w:rPr>
                <w:rFonts w:ascii="Arial" w:hAnsi="Arial" w:cs="Arial"/>
                <w:iCs/>
                <w:sz w:val="20"/>
                <w:szCs w:val="20"/>
              </w:rPr>
            </w:pPr>
          </w:p>
          <w:p w:rsidR="00F6714E" w:rsidRPr="00F6714E" w:rsidRDefault="00F6714E" w:rsidP="00F6714E">
            <w:pPr>
              <w:rPr>
                <w:rFonts w:ascii="Arial" w:hAnsi="Arial" w:cs="Arial"/>
                <w:iCs/>
                <w:sz w:val="20"/>
                <w:szCs w:val="20"/>
              </w:rPr>
            </w:pPr>
            <w:r w:rsidRPr="00F6714E">
              <w:rPr>
                <w:rFonts w:ascii="Arial" w:hAnsi="Arial" w:cs="Arial"/>
                <w:iCs/>
                <w:sz w:val="20"/>
                <w:szCs w:val="20"/>
              </w:rPr>
              <w:t>Onward Together,</w:t>
            </w:r>
          </w:p>
          <w:p w:rsidR="00973768" w:rsidRPr="004F7B60" w:rsidRDefault="00212169" w:rsidP="002B117E">
            <w:pPr>
              <w:rPr>
                <w:rStyle w:val="Emphasis"/>
                <w:rFonts w:ascii="Arial" w:hAnsi="Arial" w:cs="Arial"/>
                <w:b/>
                <w:i w:val="0"/>
                <w:sz w:val="20"/>
                <w:szCs w:val="20"/>
              </w:rPr>
            </w:pPr>
            <w:hyperlink r:id="rId14" w:history="1">
              <w:r w:rsidR="00F6714E" w:rsidRPr="00F6714E">
                <w:rPr>
                  <w:rStyle w:val="Hyperlink"/>
                  <w:rFonts w:ascii="Arial" w:hAnsi="Arial" w:cs="Arial"/>
                  <w:b/>
                  <w:iCs/>
                  <w:sz w:val="20"/>
                  <w:szCs w:val="20"/>
                </w:rPr>
                <w:t>ACLU of West Virginia</w:t>
              </w:r>
            </w:hyperlink>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sectPr w:rsidR="002B117E" w:rsidRPr="00973768" w:rsidSect="00364F7B">
      <w:headerReference w:type="default" r:id="rId15"/>
      <w:footerReference w:type="default" r:id="rId16"/>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1DCA" w:rsidRDefault="00B21DCA" w:rsidP="00746B86">
      <w:r>
        <w:separator/>
      </w:r>
    </w:p>
  </w:endnote>
  <w:endnote w:type="continuationSeparator" w:id="0">
    <w:p w:rsidR="00B21DCA" w:rsidRDefault="00B21DC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040673" w:rsidRDefault="00B21DCA" w:rsidP="00040673">
    <w:pPr>
      <w:pStyle w:val="Footer"/>
      <w:rPr>
        <w:rFonts w:cs="Arial"/>
        <w:color w:val="3971AB"/>
        <w:sz w:val="20"/>
      </w:rPr>
    </w:pPr>
    <w:r w:rsidRPr="00017291">
      <w:rPr>
        <w:rFonts w:cs="Arial"/>
        <w:color w:val="3971AB"/>
        <w:sz w:val="20"/>
      </w:rPr>
      <w:t>Questions?  Contact Emily Teufel, Affiliate Email Marketing Manager</w:t>
    </w:r>
    <w:r>
      <w:rPr>
        <w:rFonts w:cs="Arial"/>
        <w:color w:val="3971AB"/>
        <w:sz w:val="20"/>
      </w:rPr>
      <w:tab/>
    </w:r>
    <w:r>
      <w:rPr>
        <w:rFonts w:cs="Arial"/>
        <w:color w:val="3971AB"/>
        <w:sz w:val="20"/>
      </w:rPr>
      <w:tab/>
    </w:r>
    <w:r w:rsidRPr="00040673">
      <w:rPr>
        <w:rFonts w:cs="Arial"/>
        <w:color w:val="3971AB"/>
        <w:sz w:val="20"/>
      </w:rPr>
      <w:fldChar w:fldCharType="begin"/>
    </w:r>
    <w:r w:rsidRPr="00040673">
      <w:rPr>
        <w:rFonts w:cs="Arial"/>
        <w:color w:val="3971AB"/>
        <w:sz w:val="20"/>
      </w:rPr>
      <w:instrText xml:space="preserve"> PAGE   \* MERGEFORMAT </w:instrText>
    </w:r>
    <w:r w:rsidRPr="00040673">
      <w:rPr>
        <w:rFonts w:cs="Arial"/>
        <w:color w:val="3971AB"/>
        <w:sz w:val="20"/>
      </w:rPr>
      <w:fldChar w:fldCharType="separate"/>
    </w:r>
    <w:r w:rsidR="00212169">
      <w:rPr>
        <w:rFonts w:cs="Arial"/>
        <w:noProof/>
        <w:color w:val="3971AB"/>
        <w:sz w:val="20"/>
      </w:rPr>
      <w:t>1</w:t>
    </w:r>
    <w:r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1DCA" w:rsidRDefault="00B21DCA" w:rsidP="00746B86">
      <w:r>
        <w:separator/>
      </w:r>
    </w:p>
  </w:footnote>
  <w:footnote w:type="continuationSeparator" w:id="0">
    <w:p w:rsidR="00B21DCA" w:rsidRDefault="00B21DC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DCA" w:rsidRPr="007C7AA6" w:rsidRDefault="00B21DCA"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0069E44A" wp14:editId="7967A4E0">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rsidR="00B21DCA" w:rsidRPr="007C7AA6" w:rsidRDefault="00B21DCA" w:rsidP="00040673">
    <w:pPr>
      <w:jc w:val="right"/>
      <w:rPr>
        <w:rFonts w:ascii="Arial" w:hAnsi="Arial" w:cs="Arial"/>
        <w:sz w:val="40"/>
        <w:szCs w:val="40"/>
      </w:rPr>
    </w:pPr>
    <w:r w:rsidRPr="007C7AA6">
      <w:rPr>
        <w:rFonts w:ascii="Arial" w:hAnsi="Arial" w:cs="Arial"/>
        <w:sz w:val="40"/>
        <w:szCs w:val="40"/>
      </w:rPr>
      <w:t xml:space="preserve">Email </w:t>
    </w:r>
  </w:p>
  <w:p w:rsidR="00B21DCA" w:rsidRPr="00746B86" w:rsidRDefault="00B21DCA"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1FD37C57" wp14:editId="0F55CE08">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A7B2DB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86"/>
    <w:rsid w:val="0001054F"/>
    <w:rsid w:val="00017291"/>
    <w:rsid w:val="0001761E"/>
    <w:rsid w:val="00017E11"/>
    <w:rsid w:val="00040673"/>
    <w:rsid w:val="00041A91"/>
    <w:rsid w:val="00052C04"/>
    <w:rsid w:val="00055132"/>
    <w:rsid w:val="00073388"/>
    <w:rsid w:val="000E12EB"/>
    <w:rsid w:val="000E44FC"/>
    <w:rsid w:val="000F62DA"/>
    <w:rsid w:val="001424A7"/>
    <w:rsid w:val="00146D19"/>
    <w:rsid w:val="00164AC6"/>
    <w:rsid w:val="001774D9"/>
    <w:rsid w:val="00186FD8"/>
    <w:rsid w:val="00195F7E"/>
    <w:rsid w:val="001966A4"/>
    <w:rsid w:val="001A476E"/>
    <w:rsid w:val="001C1FDF"/>
    <w:rsid w:val="001E2106"/>
    <w:rsid w:val="001F1D63"/>
    <w:rsid w:val="00212169"/>
    <w:rsid w:val="00225612"/>
    <w:rsid w:val="002409C9"/>
    <w:rsid w:val="002617B9"/>
    <w:rsid w:val="00266923"/>
    <w:rsid w:val="00297E6F"/>
    <w:rsid w:val="002B117E"/>
    <w:rsid w:val="002B209F"/>
    <w:rsid w:val="002C5BBA"/>
    <w:rsid w:val="00303594"/>
    <w:rsid w:val="00307140"/>
    <w:rsid w:val="00307971"/>
    <w:rsid w:val="003124D5"/>
    <w:rsid w:val="003620C7"/>
    <w:rsid w:val="00364F7B"/>
    <w:rsid w:val="00375821"/>
    <w:rsid w:val="00392E56"/>
    <w:rsid w:val="003A1F8C"/>
    <w:rsid w:val="003B741C"/>
    <w:rsid w:val="003C42E8"/>
    <w:rsid w:val="003C5521"/>
    <w:rsid w:val="003D4BB2"/>
    <w:rsid w:val="003D7EA1"/>
    <w:rsid w:val="003E791A"/>
    <w:rsid w:val="003F0E0D"/>
    <w:rsid w:val="003F439C"/>
    <w:rsid w:val="00407013"/>
    <w:rsid w:val="0041026D"/>
    <w:rsid w:val="00410852"/>
    <w:rsid w:val="00412CE1"/>
    <w:rsid w:val="00414863"/>
    <w:rsid w:val="00433C4F"/>
    <w:rsid w:val="004364D4"/>
    <w:rsid w:val="00440E52"/>
    <w:rsid w:val="00450046"/>
    <w:rsid w:val="00453CFD"/>
    <w:rsid w:val="004B6F05"/>
    <w:rsid w:val="004F7B60"/>
    <w:rsid w:val="00502D18"/>
    <w:rsid w:val="0051109B"/>
    <w:rsid w:val="005301C8"/>
    <w:rsid w:val="00537908"/>
    <w:rsid w:val="00542A7B"/>
    <w:rsid w:val="00570925"/>
    <w:rsid w:val="0059137D"/>
    <w:rsid w:val="005C0A08"/>
    <w:rsid w:val="005C0C9D"/>
    <w:rsid w:val="005C24D6"/>
    <w:rsid w:val="005F5B06"/>
    <w:rsid w:val="00601252"/>
    <w:rsid w:val="00604B19"/>
    <w:rsid w:val="00616FE1"/>
    <w:rsid w:val="00623E55"/>
    <w:rsid w:val="00626D39"/>
    <w:rsid w:val="00696B47"/>
    <w:rsid w:val="006E03E3"/>
    <w:rsid w:val="006E7C70"/>
    <w:rsid w:val="006F5107"/>
    <w:rsid w:val="00707040"/>
    <w:rsid w:val="007301D5"/>
    <w:rsid w:val="00741AF8"/>
    <w:rsid w:val="00743F9F"/>
    <w:rsid w:val="00746B86"/>
    <w:rsid w:val="0074760E"/>
    <w:rsid w:val="00782673"/>
    <w:rsid w:val="007C43D4"/>
    <w:rsid w:val="007C7AA6"/>
    <w:rsid w:val="007E6AF3"/>
    <w:rsid w:val="00803605"/>
    <w:rsid w:val="00851F51"/>
    <w:rsid w:val="008560B3"/>
    <w:rsid w:val="00861EF5"/>
    <w:rsid w:val="00870AC3"/>
    <w:rsid w:val="008726A1"/>
    <w:rsid w:val="00882D3F"/>
    <w:rsid w:val="008914C5"/>
    <w:rsid w:val="008D10B2"/>
    <w:rsid w:val="008D7C18"/>
    <w:rsid w:val="008E697D"/>
    <w:rsid w:val="008E721A"/>
    <w:rsid w:val="008F04AC"/>
    <w:rsid w:val="008F688B"/>
    <w:rsid w:val="00904FAE"/>
    <w:rsid w:val="00923972"/>
    <w:rsid w:val="00945796"/>
    <w:rsid w:val="00950FF9"/>
    <w:rsid w:val="009624A0"/>
    <w:rsid w:val="00973768"/>
    <w:rsid w:val="00985681"/>
    <w:rsid w:val="00994014"/>
    <w:rsid w:val="009C4565"/>
    <w:rsid w:val="009D32FB"/>
    <w:rsid w:val="009E74A6"/>
    <w:rsid w:val="00A1000D"/>
    <w:rsid w:val="00A27983"/>
    <w:rsid w:val="00A77AB6"/>
    <w:rsid w:val="00AB3F42"/>
    <w:rsid w:val="00AD6F9E"/>
    <w:rsid w:val="00B03107"/>
    <w:rsid w:val="00B033D7"/>
    <w:rsid w:val="00B05B88"/>
    <w:rsid w:val="00B21DCA"/>
    <w:rsid w:val="00B2330C"/>
    <w:rsid w:val="00B2793A"/>
    <w:rsid w:val="00B34085"/>
    <w:rsid w:val="00B465D0"/>
    <w:rsid w:val="00B51603"/>
    <w:rsid w:val="00B73E36"/>
    <w:rsid w:val="00B74BC5"/>
    <w:rsid w:val="00B80A17"/>
    <w:rsid w:val="00B84897"/>
    <w:rsid w:val="00BC4483"/>
    <w:rsid w:val="00BC66CC"/>
    <w:rsid w:val="00BD138F"/>
    <w:rsid w:val="00BF5A30"/>
    <w:rsid w:val="00C24D63"/>
    <w:rsid w:val="00C26D35"/>
    <w:rsid w:val="00C3721C"/>
    <w:rsid w:val="00C56AED"/>
    <w:rsid w:val="00C601AE"/>
    <w:rsid w:val="00CC1145"/>
    <w:rsid w:val="00CD54B6"/>
    <w:rsid w:val="00CE0238"/>
    <w:rsid w:val="00CE0D39"/>
    <w:rsid w:val="00D03599"/>
    <w:rsid w:val="00D3147F"/>
    <w:rsid w:val="00D411C6"/>
    <w:rsid w:val="00D4249D"/>
    <w:rsid w:val="00D478A9"/>
    <w:rsid w:val="00D479A7"/>
    <w:rsid w:val="00D82D8D"/>
    <w:rsid w:val="00DB34C2"/>
    <w:rsid w:val="00DC3C91"/>
    <w:rsid w:val="00DD55D2"/>
    <w:rsid w:val="00DE5256"/>
    <w:rsid w:val="00E0008B"/>
    <w:rsid w:val="00E468B6"/>
    <w:rsid w:val="00E6107F"/>
    <w:rsid w:val="00EA019E"/>
    <w:rsid w:val="00EA79BA"/>
    <w:rsid w:val="00EB3479"/>
    <w:rsid w:val="00EE2FED"/>
    <w:rsid w:val="00EE41FC"/>
    <w:rsid w:val="00EE43C4"/>
    <w:rsid w:val="00EF016D"/>
    <w:rsid w:val="00EF479F"/>
    <w:rsid w:val="00F10237"/>
    <w:rsid w:val="00F10EA3"/>
    <w:rsid w:val="00F64E5C"/>
    <w:rsid w:val="00F6714E"/>
    <w:rsid w:val="00F725EB"/>
    <w:rsid w:val="00F90E51"/>
    <w:rsid w:val="00F97368"/>
    <w:rsid w:val="00FA2C8C"/>
    <w:rsid w:val="00FB0450"/>
    <w:rsid w:val="00FC039F"/>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57C2416"/>
  <w15:docId w15:val="{F0C853A1-9B29-4D65-9A3B-C2A76530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F6714E"/>
    <w:rPr>
      <w:color w:val="800080" w:themeColor="followedHyperlink"/>
      <w:u w:val="single"/>
    </w:rPr>
  </w:style>
  <w:style w:type="character" w:styleId="UnresolvedMention">
    <w:name w:val="Unresolved Mention"/>
    <w:basedOn w:val="DefaultParagraphFont"/>
    <w:uiPriority w:val="99"/>
    <w:semiHidden/>
    <w:unhideWhenUsed/>
    <w:rsid w:val="00B033D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cluwv.org/civil-fights-2018-legislative-rundown/"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kennedy@acluwv.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cohen@alcuwv.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acluwv.or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Published_x0020_By xmlns="0b90acc2-d544-46e5-bc01-f6a94e7d3ec2" xsi:nil="true"/>
    <Description_x003a_ xmlns="a30cff79-7126-4dc1-8796-bceb065e74d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1d76deeeef26f1b1c64272b3f21937c4">
  <xsd:schema xmlns:xsd="http://www.w3.org/2001/XMLSchema" xmlns:xs="http://www.w3.org/2001/XMLSchema" xmlns:p="http://schemas.microsoft.com/office/2006/metadata/properties" xmlns:ns1="http://schemas.microsoft.com/sharepoint/v3" xmlns:ns2="0b90acc2-d544-46e5-bc01-f6a94e7d3ec2" xmlns:ns3="a30cff79-7126-4dc1-8796-bceb065e74d1" targetNamespace="http://schemas.microsoft.com/office/2006/metadata/properties" ma:root="true" ma:fieldsID="489b2c6d8e7cd2f2ae8d422c4e10a922" ns1:_="" ns2:_="" ns3:_="">
    <xsd:import namespace="http://schemas.microsoft.com/sharepoint/v3"/>
    <xsd:import namespace="0b90acc2-d544-46e5-bc01-f6a94e7d3ec2"/>
    <xsd:import namespace="a30cff79-7126-4dc1-8796-bceb065e74d1"/>
    <xsd:element name="properties">
      <xsd:complexType>
        <xsd:sequence>
          <xsd:element name="documentManagement">
            <xsd:complexType>
              <xsd:all>
                <xsd:element ref="ns2:Published_x0020_By" minOccurs="0"/>
                <xsd:element ref="ns2:Icon_x0020_Text" minOccurs="0"/>
                <xsd:element ref="ns2:DateofPublication" minOccurs="0"/>
                <xsd:element ref="ns1:PublishingStartDate" minOccurs="0"/>
                <xsd:element ref="ns1:PublishingExpirationDate" minOccurs="0"/>
                <xsd:element ref="ns3: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Published_x0020_By" ma:index="2" nillable="true" ma:displayName="Published By" ma:description="National or Affiliate (choose one).  National includes National ACLU offices not in NYC or DC" ma:format="Dropdown" ma:internalName="Published_x0020_By">
      <xsd:simpleType>
        <xsd:restriction base="dms:Choice">
          <xsd:enumeration value="National"/>
          <xsd:enumeration value="Affiliate"/>
        </xsd:restriction>
      </xsd:simpleType>
    </xsd:element>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344ABDFA-A8B0-4E3F-9624-087F40AB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C4737A-7CD8-416A-933E-4FBF9F667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Mollie Kennedy</cp:lastModifiedBy>
  <cp:revision>3</cp:revision>
  <dcterms:created xsi:type="dcterms:W3CDTF">2018-01-08T22:08:00Z</dcterms:created>
  <dcterms:modified xsi:type="dcterms:W3CDTF">2018-01-08T22:39:00Z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