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customXml/itemProps3.xml" ContentType="application/vnd.openxmlformats-officedocument.customXmlProperties+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proofErr w:type="gramEnd"/>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tblPr>
      <w:tblGrid>
        <w:gridCol w:w="2340"/>
        <w:gridCol w:w="8550"/>
      </w:tblGrid>
      <w:tr w:rsidR="00A1000D" w:rsidRPr="00B00C71">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D9622C" w:rsidP="00A4255E">
            <w:pPr>
              <w:rPr>
                <w:rFonts w:ascii="Arial" w:hAnsi="Arial" w:cs="Arial"/>
                <w:color w:val="000000"/>
              </w:rPr>
            </w:pPr>
            <w:r>
              <w:rPr>
                <w:rFonts w:ascii="Arial" w:hAnsi="Arial" w:cs="Arial"/>
                <w:color w:val="000000"/>
              </w:rPr>
              <w:t>ACLU of Connecticut</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tblPr>
      <w:tblGrid>
        <w:gridCol w:w="10800"/>
      </w:tblGrid>
      <w:tr w:rsidR="00DD55D2" w:rsidRPr="00B00C71">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4235C1" w:rsidP="00DD55D2">
            <w:pPr>
              <w:rPr>
                <w:rFonts w:ascii="Arial" w:hAnsi="Arial" w:cs="Arial"/>
              </w:rPr>
            </w:pPr>
            <w:sdt>
              <w:sdtPr>
                <w:rPr>
                  <w:rFonts w:ascii="Arial" w:hAnsi="Arial" w:cs="Arial"/>
                  <w:sz w:val="28"/>
                </w:rPr>
                <w:id w:val="615722602"/>
              </w:sdtPr>
              <w:sdtContent>
                <w:r w:rsidR="00D9622C">
                  <w:rPr>
                    <w:rFonts w:ascii="Menlo Regular" w:hAnsi="Menlo Regular" w:cs="Menlo Regular"/>
                    <w:sz w:val="28"/>
                  </w:rPr>
                  <w:t>☒</w:t>
                </w:r>
              </w:sdtContent>
            </w:sdt>
            <w:r w:rsidR="00DD55D2" w:rsidRPr="00B00C71">
              <w:rPr>
                <w:rFonts w:ascii="Arial" w:hAnsi="Arial" w:cs="Arial"/>
              </w:rPr>
              <w:t xml:space="preserve">   Affiliate Full List </w:t>
            </w:r>
          </w:p>
          <w:p w:rsidR="00DD55D2" w:rsidRPr="00B00C71" w:rsidRDefault="004235C1" w:rsidP="002F55CE">
            <w:pPr>
              <w:rPr>
                <w:rFonts w:ascii="Arial" w:hAnsi="Arial" w:cs="Arial"/>
                <w:color w:val="000000"/>
              </w:rPr>
            </w:pPr>
            <w:sdt>
              <w:sdtPr>
                <w:rPr>
                  <w:rFonts w:ascii="Arial" w:hAnsi="Arial" w:cs="Arial"/>
                  <w:sz w:val="28"/>
                </w:rPr>
                <w:id w:val="-584448642"/>
              </w:sdt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DD55D2" w:rsidRPr="00B00C71">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D9622C" w:rsidP="003C5521">
            <w:pPr>
              <w:rPr>
                <w:rFonts w:ascii="Arial" w:hAnsi="Arial" w:cs="Arial"/>
                <w:color w:val="000000"/>
                <w:szCs w:val="22"/>
              </w:rPr>
            </w:pPr>
            <w:r>
              <w:rPr>
                <w:rFonts w:ascii="Arial" w:hAnsi="Arial" w:cs="Arial"/>
                <w:color w:val="000000"/>
                <w:szCs w:val="22"/>
              </w:rPr>
              <w:t xml:space="preserve">Meghan Smith Holden, </w:t>
            </w:r>
            <w:hyperlink r:id="rId13" w:history="1">
              <w:r w:rsidRPr="00AF3100">
                <w:rPr>
                  <w:rStyle w:val="Hyperlink"/>
                  <w:rFonts w:ascii="Arial" w:hAnsi="Arial" w:cs="Arial"/>
                  <w:szCs w:val="22"/>
                </w:rPr>
                <w:t>msmith@acluct.org</w:t>
              </w:r>
            </w:hyperlink>
            <w:r w:rsidR="008061AB">
              <w:rPr>
                <w:rFonts w:ascii="Arial" w:hAnsi="Arial" w:cs="Arial"/>
                <w:color w:val="000000"/>
                <w:szCs w:val="22"/>
              </w:rPr>
              <w:t>; 860-992-7645</w:t>
            </w:r>
          </w:p>
          <w:p w:rsidR="00DD55D2" w:rsidRPr="00B00C71" w:rsidRDefault="00DD55D2"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2886"/>
        <w:gridCol w:w="2887"/>
        <w:gridCol w:w="2691"/>
        <w:gridCol w:w="2557"/>
      </w:tblGrid>
      <w:tr w:rsidR="00FC690E" w:rsidRPr="00B00C71">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4235C1" w:rsidP="00570925">
            <w:pPr>
              <w:rPr>
                <w:rFonts w:ascii="Arial" w:hAnsi="Arial" w:cs="Arial"/>
              </w:rPr>
            </w:pPr>
            <w:sdt>
              <w:sdtPr>
                <w:rPr>
                  <w:rFonts w:ascii="Arial" w:hAnsi="Arial" w:cs="Arial"/>
                  <w:b/>
                  <w:bCs/>
                  <w:sz w:val="28"/>
                </w:rPr>
                <w:id w:val="-963275154"/>
              </w:sdt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4235C1" w:rsidP="00FC690E">
            <w:pPr>
              <w:rPr>
                <w:rFonts w:ascii="Arial" w:hAnsi="Arial" w:cs="Arial"/>
              </w:rPr>
            </w:pPr>
            <w:sdt>
              <w:sdtPr>
                <w:rPr>
                  <w:rFonts w:ascii="Arial" w:hAnsi="Arial" w:cs="Arial"/>
                  <w:sz w:val="28"/>
                </w:rPr>
                <w:id w:val="175468823"/>
              </w:sdt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4235C1" w:rsidP="00556774">
            <w:pPr>
              <w:rPr>
                <w:rFonts w:ascii="Arial" w:hAnsi="Arial" w:cs="Arial"/>
                <w:sz w:val="28"/>
              </w:rPr>
            </w:pPr>
            <w:sdt>
              <w:sdtPr>
                <w:rPr>
                  <w:rFonts w:ascii="Arial" w:hAnsi="Arial" w:cs="Arial"/>
                  <w:sz w:val="28"/>
                </w:rPr>
                <w:id w:val="1549335262"/>
              </w:sdt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4235C1" w:rsidP="003A0FA7">
            <w:pPr>
              <w:rPr>
                <w:rFonts w:ascii="Arial" w:hAnsi="Arial" w:cs="Arial"/>
                <w:sz w:val="28"/>
              </w:rPr>
            </w:pPr>
            <w:sdt>
              <w:sdtPr>
                <w:rPr>
                  <w:rFonts w:ascii="Arial" w:hAnsi="Arial" w:cs="Arial"/>
                  <w:sz w:val="28"/>
                </w:rPr>
                <w:id w:val="-1023858478"/>
              </w:sdtPr>
              <w:sdtContent>
                <w:r w:rsidR="00D9622C">
                  <w:rPr>
                    <w:rFonts w:ascii="Menlo Regular" w:eastAsia="Meiryo" w:hAnsi="Menlo Regular" w:cs="Menlo Regular"/>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3D7EA1" w:rsidRPr="00B00C71">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p w:rsidR="003D7EA1" w:rsidRPr="00B00C71" w:rsidRDefault="00D9622C" w:rsidP="003C5521">
            <w:pPr>
              <w:rPr>
                <w:rFonts w:ascii="Arial" w:hAnsi="Arial" w:cs="Arial"/>
                <w:color w:val="000000"/>
                <w:szCs w:val="22"/>
              </w:rPr>
            </w:pPr>
            <w:r>
              <w:rPr>
                <w:rFonts w:ascii="Arial" w:hAnsi="Arial" w:cs="Arial"/>
                <w:color w:val="000000"/>
                <w:szCs w:val="22"/>
              </w:rPr>
              <w:t>We the people dare to think forward.</w:t>
            </w: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3D7EA1" w:rsidRPr="00B00C71">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p w:rsidR="003D7EA1" w:rsidRPr="00B00C71" w:rsidRDefault="00D9622C" w:rsidP="00D9622C">
            <w:pPr>
              <w:rPr>
                <w:rFonts w:ascii="Arial" w:hAnsi="Arial" w:cs="Arial"/>
                <w:color w:val="000000"/>
                <w:szCs w:val="22"/>
              </w:rPr>
            </w:pPr>
            <w:r>
              <w:rPr>
                <w:rFonts w:ascii="Arial" w:hAnsi="Arial" w:cs="Arial"/>
                <w:color w:val="000000"/>
                <w:szCs w:val="22"/>
              </w:rPr>
              <w:t xml:space="preserve">Download the ACLU-CT’s look back at 2017—and get an insider’s look at what’s ahead for civil liberties in 2018.  </w:t>
            </w: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2B117E" w:rsidRPr="00B00C71">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B00C71">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2B117E" w:rsidRPr="00B00C71">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2B117E" w:rsidRDefault="00D9622C" w:rsidP="002F55CE">
            <w:pPr>
              <w:rPr>
                <w:rFonts w:ascii="Arial" w:hAnsi="Arial" w:cs="Arial"/>
                <w:color w:val="000000"/>
                <w:szCs w:val="22"/>
              </w:rPr>
            </w:pPr>
            <w:r>
              <w:rPr>
                <w:rFonts w:ascii="Arial" w:hAnsi="Arial" w:cs="Arial"/>
                <w:color w:val="000000"/>
                <w:szCs w:val="22"/>
              </w:rPr>
              <w:t xml:space="preserve">Link One: </w:t>
            </w:r>
            <w:hyperlink r:id="rId18" w:history="1">
              <w:r w:rsidRPr="00AF3100">
                <w:rPr>
                  <w:rStyle w:val="Hyperlink"/>
                  <w:rFonts w:ascii="Arial" w:hAnsi="Arial" w:cs="Arial"/>
                  <w:szCs w:val="22"/>
                </w:rPr>
                <w:t>https://www.acluct.org/en/publications/2017-year-review</w:t>
              </w:r>
            </w:hyperlink>
            <w:r>
              <w:rPr>
                <w:rFonts w:ascii="Arial" w:hAnsi="Arial" w:cs="Arial"/>
                <w:color w:val="000000"/>
                <w:szCs w:val="22"/>
              </w:rPr>
              <w:t xml:space="preserve"> </w:t>
            </w:r>
          </w:p>
          <w:p w:rsidR="00D9622C" w:rsidRPr="00B00C71" w:rsidRDefault="00D9622C" w:rsidP="002F55CE">
            <w:pPr>
              <w:rPr>
                <w:rFonts w:ascii="Arial" w:hAnsi="Arial" w:cs="Arial"/>
                <w:color w:val="000000"/>
                <w:szCs w:val="22"/>
              </w:rPr>
            </w:pPr>
            <w:r>
              <w:rPr>
                <w:rFonts w:ascii="Arial" w:hAnsi="Arial" w:cs="Arial"/>
                <w:color w:val="000000"/>
                <w:szCs w:val="22"/>
              </w:rPr>
              <w:br/>
              <w:t xml:space="preserve">Link Two: </w:t>
            </w:r>
            <w:hyperlink r:id="rId19" w:history="1">
              <w:r w:rsidRPr="00AF3100">
                <w:rPr>
                  <w:rStyle w:val="Hyperlink"/>
                  <w:rFonts w:ascii="Arial" w:hAnsi="Arial" w:cs="Arial"/>
                  <w:szCs w:val="22"/>
                </w:rPr>
                <w:t>https://www.acluct.org/sites/default/files/field_documents/2017_aclu-ct_year_in_review.pdf</w:t>
              </w:r>
            </w:hyperlink>
            <w:r>
              <w:rPr>
                <w:rFonts w:ascii="Arial" w:hAnsi="Arial" w:cs="Arial"/>
                <w:color w:val="000000"/>
                <w:szCs w:val="22"/>
              </w:rPr>
              <w:t xml:space="preserve"> </w:t>
            </w:r>
            <w:r>
              <w:rPr>
                <w:rFonts w:ascii="Arial" w:hAnsi="Arial" w:cs="Arial"/>
                <w:color w:val="000000"/>
                <w:szCs w:val="22"/>
              </w:rPr>
              <w:br/>
            </w:r>
            <w:r>
              <w:rPr>
                <w:rFonts w:ascii="Arial" w:hAnsi="Arial" w:cs="Arial"/>
                <w:color w:val="000000"/>
                <w:szCs w:val="22"/>
              </w:rPr>
              <w:br/>
              <w:t xml:space="preserve">Link Three: </w:t>
            </w:r>
            <w:hyperlink r:id="rId20" w:history="1">
              <w:r w:rsidRPr="00AF3100">
                <w:rPr>
                  <w:rStyle w:val="Hyperlink"/>
                  <w:rFonts w:ascii="Arial" w:hAnsi="Arial" w:cs="Arial"/>
                  <w:szCs w:val="22"/>
                </w:rPr>
                <w:t>https://action.aclu.org/secure/support-aclu-connecticut</w:t>
              </w:r>
            </w:hyperlink>
            <w:r>
              <w:rPr>
                <w:rFonts w:ascii="Arial" w:hAnsi="Arial" w:cs="Arial"/>
                <w:color w:val="000000"/>
                <w:szCs w:val="22"/>
              </w:rPr>
              <w:t xml:space="preserve"> </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3C5521" w:rsidRPr="00B00C71">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Pr>
            </w:pPr>
          </w:p>
          <w:p w:rsidR="00973768" w:rsidRPr="00B00C71" w:rsidRDefault="00973768" w:rsidP="002B117E">
            <w:pPr>
              <w:rPr>
                <w:rStyle w:val="Emphasis"/>
              </w:rPr>
            </w:pPr>
          </w:p>
          <w:p w:rsidR="002C0246" w:rsidRDefault="00D9622C" w:rsidP="002B117E">
            <w:pPr>
              <w:rPr>
                <w:rStyle w:val="Emphasis"/>
              </w:rPr>
            </w:pPr>
            <w:r>
              <w:rPr>
                <w:rStyle w:val="Emphasis"/>
                <w:rFonts w:ascii="Arial" w:hAnsi="Arial" w:cs="Arial"/>
                <w:i w:val="0"/>
                <w:sz w:val="20"/>
                <w:szCs w:val="20"/>
              </w:rPr>
              <w:t>[First Name],</w:t>
            </w:r>
            <w:r>
              <w:rPr>
                <w:rStyle w:val="Emphasis"/>
                <w:rFonts w:ascii="Arial" w:hAnsi="Arial" w:cs="Arial"/>
                <w:i w:val="0"/>
                <w:sz w:val="20"/>
                <w:szCs w:val="20"/>
              </w:rPr>
              <w:br/>
            </w:r>
            <w:r>
              <w:rPr>
                <w:rStyle w:val="Emphasis"/>
                <w:rFonts w:ascii="Arial" w:hAnsi="Arial" w:cs="Arial"/>
                <w:i w:val="0"/>
                <w:sz w:val="20"/>
                <w:szCs w:val="20"/>
              </w:rPr>
              <w:br/>
              <w:t xml:space="preserve">This year has been an unprecedented test of America’s democracy, unlike any I’ve seen in my previous </w:t>
            </w:r>
            <w:r w:rsidR="004B040B">
              <w:rPr>
                <w:rStyle w:val="Emphasis"/>
                <w:rFonts w:ascii="Arial" w:hAnsi="Arial" w:cs="Arial"/>
                <w:i w:val="0"/>
                <w:sz w:val="20"/>
                <w:szCs w:val="20"/>
              </w:rPr>
              <w:t>10</w:t>
            </w:r>
            <w:r>
              <w:rPr>
                <w:rStyle w:val="Emphasis"/>
                <w:rFonts w:ascii="Arial" w:hAnsi="Arial" w:cs="Arial"/>
                <w:i w:val="0"/>
                <w:sz w:val="20"/>
                <w:szCs w:val="20"/>
              </w:rPr>
              <w:t xml:space="preserve"> years with the ACLU of Connecticut. </w:t>
            </w:r>
            <w:r w:rsidR="002C0246">
              <w:rPr>
                <w:rStyle w:val="Emphasis"/>
                <w:rFonts w:ascii="Arial" w:hAnsi="Arial" w:cs="Arial"/>
                <w:i w:val="0"/>
                <w:sz w:val="20"/>
                <w:szCs w:val="20"/>
              </w:rPr>
              <w:t xml:space="preserve">People have suffered because of this year’s attacks on justice, liberty, and equality. </w:t>
            </w:r>
            <w:r>
              <w:rPr>
                <w:rStyle w:val="Emphasis"/>
                <w:rFonts w:ascii="Arial" w:hAnsi="Arial" w:cs="Arial"/>
                <w:i w:val="0"/>
                <w:sz w:val="20"/>
                <w:szCs w:val="20"/>
              </w:rPr>
              <w:t xml:space="preserve">Yet your commitment gives me hope. </w:t>
            </w:r>
          </w:p>
          <w:p w:rsidR="002C0246" w:rsidRDefault="002C0246" w:rsidP="002B117E">
            <w:pPr>
              <w:rPr>
                <w:rStyle w:val="Emphasis"/>
              </w:rPr>
            </w:pPr>
          </w:p>
          <w:p w:rsidR="002C0246" w:rsidRDefault="002C0246" w:rsidP="002B117E">
            <w:pPr>
              <w:rPr>
                <w:rStyle w:val="Emphasis"/>
              </w:rPr>
            </w:pPr>
            <w:r>
              <w:rPr>
                <w:rStyle w:val="Emphasis"/>
                <w:rFonts w:ascii="Arial" w:hAnsi="Arial" w:cs="Arial"/>
                <w:b/>
                <w:i w:val="0"/>
                <w:sz w:val="20"/>
                <w:szCs w:val="20"/>
              </w:rPr>
              <w:t xml:space="preserve">Persistence is our secret weapon. Look at the civil liberties you defended in 2017, and learn what you can make possible in 2018. </w:t>
            </w:r>
            <w:r>
              <w:rPr>
                <w:rStyle w:val="Emphasis"/>
                <w:rFonts w:ascii="Arial" w:hAnsi="Arial" w:cs="Arial"/>
                <w:i w:val="0"/>
                <w:sz w:val="20"/>
                <w:szCs w:val="20"/>
              </w:rPr>
              <w:t>[Link One]</w:t>
            </w:r>
          </w:p>
          <w:p w:rsidR="002C0246" w:rsidRDefault="002C0246" w:rsidP="002B117E">
            <w:pPr>
              <w:rPr>
                <w:rStyle w:val="Emphasis"/>
              </w:rPr>
            </w:pPr>
          </w:p>
          <w:p w:rsidR="005E3324" w:rsidRDefault="005E3324" w:rsidP="002B117E">
            <w:pPr>
              <w:rPr>
                <w:rStyle w:val="Emphasis"/>
              </w:rPr>
            </w:pPr>
          </w:p>
          <w:p w:rsidR="005E3324" w:rsidRDefault="005E3324" w:rsidP="002B117E">
            <w:pPr>
              <w:rPr>
                <w:rStyle w:val="Emphasis"/>
              </w:rPr>
            </w:pPr>
            <w:r>
              <w:rPr>
                <w:rStyle w:val="Emphasis"/>
                <w:rFonts w:ascii="Arial" w:hAnsi="Arial" w:cs="Arial"/>
                <w:i w:val="0"/>
                <w:sz w:val="20"/>
                <w:szCs w:val="20"/>
              </w:rPr>
              <w:t>In 2017, you made it possible for a music minister, protester, new mother, and many more people across Connecticut to seek justice through the courts. Y</w:t>
            </w:r>
            <w:r w:rsidR="002C0246">
              <w:rPr>
                <w:rStyle w:val="Emphasis"/>
                <w:rFonts w:ascii="Arial" w:hAnsi="Arial" w:cs="Arial"/>
                <w:i w:val="0"/>
                <w:sz w:val="20"/>
                <w:szCs w:val="20"/>
              </w:rPr>
              <w:t xml:space="preserve">ou made our state a safer place for LGBTQ children by passing a ban on conversion therapy. You protected more innocent people from having their property taken by the government through civil asset forfeiture. You gave more people a chance at fairness under the law by passing four criminal justice reform laws. And you beat back 11 state legislative proposals that would have undermined liberty. </w:t>
            </w:r>
            <w:r w:rsidR="004B040B">
              <w:rPr>
                <w:rStyle w:val="Emphasis"/>
                <w:rFonts w:ascii="Arial" w:hAnsi="Arial" w:cs="Arial"/>
                <w:i w:val="0"/>
                <w:sz w:val="20"/>
                <w:szCs w:val="20"/>
              </w:rPr>
              <w:br/>
            </w:r>
            <w:r w:rsidR="004B040B">
              <w:rPr>
                <w:rStyle w:val="Emphasis"/>
                <w:rFonts w:ascii="Arial" w:hAnsi="Arial" w:cs="Arial"/>
                <w:i w:val="0"/>
                <w:sz w:val="20"/>
                <w:szCs w:val="20"/>
              </w:rPr>
              <w:br/>
            </w:r>
            <w:r w:rsidR="002C0246">
              <w:rPr>
                <w:rStyle w:val="Emphasis"/>
                <w:rFonts w:ascii="Arial" w:hAnsi="Arial" w:cs="Arial"/>
                <w:b/>
                <w:i w:val="0"/>
                <w:sz w:val="20"/>
                <w:szCs w:val="20"/>
              </w:rPr>
              <w:t>But our work is far from finished. Read our year in review for a look at what’s ahead. [Link Two]</w:t>
            </w:r>
            <w:r w:rsidR="00D9622C">
              <w:rPr>
                <w:rStyle w:val="Emphasis"/>
                <w:rFonts w:ascii="Arial" w:hAnsi="Arial" w:cs="Arial"/>
                <w:i w:val="0"/>
                <w:sz w:val="20"/>
                <w:szCs w:val="20"/>
              </w:rPr>
              <w:br/>
            </w:r>
            <w:r w:rsidR="00D9622C">
              <w:rPr>
                <w:rStyle w:val="Emphasis"/>
                <w:rFonts w:ascii="Arial" w:hAnsi="Arial" w:cs="Arial"/>
                <w:i w:val="0"/>
                <w:sz w:val="20"/>
                <w:szCs w:val="20"/>
              </w:rPr>
              <w:br/>
            </w:r>
            <w:r w:rsidR="004B040B">
              <w:rPr>
                <w:rStyle w:val="Emphasis"/>
                <w:rFonts w:ascii="Arial" w:hAnsi="Arial" w:cs="Arial"/>
                <w:i w:val="0"/>
                <w:sz w:val="20"/>
                <w:szCs w:val="20"/>
              </w:rPr>
              <w:t xml:space="preserve">Make no mistake: there have been dark days in 2017. Justice, equality, and freedom have sometimes felt far from reach. But persistence is our secret weapon at the ACLU-CT. </w:t>
            </w:r>
          </w:p>
          <w:p w:rsidR="005E3324" w:rsidRDefault="005E3324" w:rsidP="002B117E">
            <w:pPr>
              <w:rPr>
                <w:rStyle w:val="Emphasis"/>
              </w:rPr>
            </w:pPr>
          </w:p>
          <w:p w:rsidR="004B040B" w:rsidRPr="005E3324" w:rsidRDefault="004B040B" w:rsidP="002B117E">
            <w:pPr>
              <w:rPr>
                <w:rStyle w:val="Emphasis"/>
              </w:rPr>
            </w:pPr>
            <w:r w:rsidRPr="005E3324">
              <w:rPr>
                <w:rStyle w:val="Emphasis"/>
                <w:rFonts w:ascii="Arial" w:hAnsi="Arial" w:cs="Arial"/>
                <w:b/>
                <w:i w:val="0"/>
                <w:sz w:val="20"/>
                <w:szCs w:val="20"/>
              </w:rPr>
              <w:t xml:space="preserve">We are able to </w:t>
            </w:r>
            <w:r w:rsidR="005E3324">
              <w:rPr>
                <w:rStyle w:val="Emphasis"/>
                <w:rFonts w:ascii="Arial" w:hAnsi="Arial" w:cs="Arial"/>
                <w:b/>
                <w:i w:val="0"/>
                <w:sz w:val="20"/>
                <w:szCs w:val="20"/>
              </w:rPr>
              <w:t>defend liberty</w:t>
            </w:r>
            <w:r w:rsidRPr="005E3324">
              <w:rPr>
                <w:rStyle w:val="Emphasis"/>
                <w:rFonts w:ascii="Arial" w:hAnsi="Arial" w:cs="Arial"/>
                <w:b/>
                <w:i w:val="0"/>
                <w:sz w:val="20"/>
                <w:szCs w:val="20"/>
              </w:rPr>
              <w:t xml:space="preserve"> for the long haul, because you are here for the long haul.</w:t>
            </w:r>
            <w:r w:rsidR="005E3324">
              <w:rPr>
                <w:rStyle w:val="Emphasis"/>
                <w:rFonts w:ascii="Arial" w:hAnsi="Arial" w:cs="Arial"/>
                <w:i w:val="0"/>
                <w:sz w:val="20"/>
                <w:szCs w:val="20"/>
              </w:rPr>
              <w:t xml:space="preserve"> </w:t>
            </w:r>
            <w:r w:rsidR="008061AB">
              <w:rPr>
                <w:rStyle w:val="Emphasis"/>
                <w:rFonts w:ascii="Arial" w:hAnsi="Arial" w:cs="Arial"/>
                <w:b/>
                <w:i w:val="0"/>
                <w:sz w:val="20"/>
                <w:szCs w:val="20"/>
              </w:rPr>
              <w:t>Make your tax-deductible donation</w:t>
            </w:r>
            <w:r w:rsidR="002C3EE5">
              <w:rPr>
                <w:rStyle w:val="Emphasis"/>
                <w:rFonts w:ascii="Arial" w:hAnsi="Arial" w:cs="Arial"/>
                <w:b/>
                <w:i w:val="0"/>
                <w:sz w:val="20"/>
                <w:szCs w:val="20"/>
              </w:rPr>
              <w:t xml:space="preserve"> today.</w:t>
            </w:r>
            <w:bookmarkStart w:id="0" w:name="_GoBack"/>
            <w:bookmarkEnd w:id="0"/>
            <w:r w:rsidR="005E3324">
              <w:rPr>
                <w:rStyle w:val="Emphasis"/>
                <w:rFonts w:ascii="Arial" w:hAnsi="Arial" w:cs="Arial"/>
                <w:b/>
                <w:i w:val="0"/>
                <w:sz w:val="20"/>
                <w:szCs w:val="20"/>
              </w:rPr>
              <w:t xml:space="preserve"> [Link Three]</w:t>
            </w:r>
            <w:r>
              <w:rPr>
                <w:rStyle w:val="Emphasis"/>
                <w:rFonts w:ascii="Arial" w:hAnsi="Arial" w:cs="Arial"/>
                <w:i w:val="0"/>
                <w:sz w:val="20"/>
                <w:szCs w:val="20"/>
              </w:rPr>
              <w:t xml:space="preserve"> </w:t>
            </w:r>
            <w:r>
              <w:rPr>
                <w:rStyle w:val="Emphasis"/>
                <w:rFonts w:ascii="Arial" w:hAnsi="Arial" w:cs="Arial"/>
                <w:i w:val="0"/>
                <w:sz w:val="20"/>
                <w:szCs w:val="20"/>
              </w:rPr>
              <w:br/>
            </w:r>
            <w:r>
              <w:rPr>
                <w:rStyle w:val="Emphasis"/>
                <w:rFonts w:ascii="Arial" w:hAnsi="Arial" w:cs="Arial"/>
                <w:i w:val="0"/>
                <w:sz w:val="20"/>
                <w:szCs w:val="20"/>
              </w:rPr>
              <w:br/>
            </w:r>
            <w:r w:rsidR="005E3324">
              <w:rPr>
                <w:rStyle w:val="Emphasis"/>
                <w:rFonts w:ascii="Arial" w:hAnsi="Arial" w:cs="Arial"/>
                <w:i w:val="0"/>
                <w:sz w:val="20"/>
                <w:szCs w:val="20"/>
              </w:rPr>
              <w:br/>
              <w:t xml:space="preserve">Thank you for standing with civil liberties, </w:t>
            </w:r>
            <w:r w:rsidR="005E3324">
              <w:rPr>
                <w:rStyle w:val="Emphasis"/>
                <w:rFonts w:ascii="Arial" w:hAnsi="Arial" w:cs="Arial"/>
                <w:i w:val="0"/>
                <w:sz w:val="20"/>
                <w:szCs w:val="20"/>
              </w:rPr>
              <w:br/>
            </w:r>
            <w:r w:rsidR="005E3324">
              <w:rPr>
                <w:rStyle w:val="Emphasis"/>
                <w:rFonts w:ascii="Arial" w:hAnsi="Arial" w:cs="Arial"/>
                <w:i w:val="0"/>
                <w:sz w:val="20"/>
                <w:szCs w:val="20"/>
              </w:rPr>
              <w:br/>
              <w:t>David McGuire</w:t>
            </w:r>
          </w:p>
          <w:p w:rsidR="004B040B" w:rsidRDefault="004B040B" w:rsidP="002B117E">
            <w:pPr>
              <w:rPr>
                <w:rStyle w:val="Emphasis"/>
              </w:rPr>
            </w:pPr>
          </w:p>
          <w:p w:rsidR="004B040B" w:rsidRDefault="004B040B" w:rsidP="002B117E">
            <w:pPr>
              <w:rPr>
                <w:rStyle w:val="Emphasis"/>
              </w:rPr>
            </w:pPr>
          </w:p>
          <w:p w:rsidR="00973768" w:rsidRPr="00B00C71" w:rsidRDefault="004B040B" w:rsidP="002B117E">
            <w:pPr>
              <w:rPr>
                <w:rStyle w:val="Emphasis"/>
              </w:rPr>
            </w:pPr>
            <w:r>
              <w:rPr>
                <w:rStyle w:val="Emphasis"/>
                <w:rFonts w:ascii="Arial" w:hAnsi="Arial" w:cs="Arial"/>
                <w:i w:val="0"/>
                <w:sz w:val="20"/>
                <w:szCs w:val="20"/>
              </w:rPr>
              <w:br/>
            </w:r>
            <w:r>
              <w:rPr>
                <w:rStyle w:val="Emphasis"/>
                <w:rFonts w:ascii="Arial" w:hAnsi="Arial" w:cs="Arial"/>
                <w:i w:val="0"/>
                <w:sz w:val="20"/>
                <w:szCs w:val="20"/>
              </w:rPr>
              <w:br/>
            </w:r>
            <w:r w:rsidR="00D9622C">
              <w:rPr>
                <w:rStyle w:val="Emphasis"/>
                <w:rFonts w:ascii="Arial" w:hAnsi="Arial" w:cs="Arial"/>
                <w:i w:val="0"/>
                <w:sz w:val="20"/>
                <w:szCs w:val="20"/>
              </w:rPr>
              <w:t xml:space="preserve">    </w:t>
            </w: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tblPr>
      <w:tblGrid>
        <w:gridCol w:w="10800"/>
      </w:tblGrid>
      <w:tr w:rsidR="00B00C71" w:rsidRPr="00B00C71">
        <w:trPr>
          <w:trHeight w:val="504"/>
        </w:trPr>
        <w:tc>
          <w:tcPr>
            <w:tcW w:w="10800" w:type="dxa"/>
            <w:shd w:val="clear" w:color="auto" w:fill="F79646" w:themeFill="accent6"/>
            <w:vAlign w:val="center"/>
          </w:tcPr>
          <w:p w:rsidR="00B00C71" w:rsidRPr="00B00C71" w:rsidRDefault="00B00C71" w:rsidP="0033798F">
            <w:pPr>
              <w:rPr>
                <w:rStyle w:val="Strong"/>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trPr>
          <w:trHeight w:val="504"/>
        </w:trPr>
        <w:tc>
          <w:tcPr>
            <w:tcW w:w="10800" w:type="dxa"/>
            <w:shd w:val="clear" w:color="auto" w:fill="F79646" w:themeFill="accent6"/>
            <w:vAlign w:val="center"/>
          </w:tcPr>
          <w:p w:rsidR="00B00C71" w:rsidRPr="00B00C71" w:rsidRDefault="00B00C71" w:rsidP="0033798F">
            <w:pPr>
              <w:rPr>
                <w:rStyle w:val="Strong"/>
              </w:rPr>
            </w:pPr>
            <w:r w:rsidRPr="00B00C71">
              <w:rPr>
                <w:rStyle w:val="Strong"/>
                <w:rFonts w:ascii="Arial" w:hAnsi="Arial" w:cs="Arial"/>
                <w:color w:val="FFFFFF" w:themeColor="background1"/>
                <w:sz w:val="28"/>
                <w:szCs w:val="22"/>
              </w:rPr>
              <w:t xml:space="preserve">Twitter: </w:t>
            </w:r>
          </w:p>
        </w:tc>
      </w:tr>
      <w:tr w:rsidR="00B00C71" w:rsidRPr="00B00C71">
        <w:trPr>
          <w:trHeight w:val="1797"/>
        </w:trPr>
        <w:tc>
          <w:tcPr>
            <w:tcW w:w="10800" w:type="dxa"/>
          </w:tcPr>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5E3324" w:rsidP="0033798F">
            <w:pPr>
              <w:rPr>
                <w:rFonts w:ascii="Arial" w:hAnsi="Arial" w:cs="Arial"/>
                <w:szCs w:val="20"/>
              </w:rPr>
            </w:pPr>
            <w:r>
              <w:rPr>
                <w:rFonts w:ascii="Arial" w:hAnsi="Arial" w:cs="Arial"/>
                <w:szCs w:val="20"/>
              </w:rPr>
              <w:t>I stood up for liberty, justice, and equality in 2017. Here is what I made possible: [Link One]</w:t>
            </w: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footer="288"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CC6" w:rsidRDefault="00DC6CC6" w:rsidP="00746B86">
      <w:r>
        <w:separator/>
      </w:r>
    </w:p>
  </w:endnote>
  <w:endnote w:type="continuationSeparator" w:id="0">
    <w:p w:rsidR="00DC6CC6" w:rsidRDefault="00DC6CC6" w:rsidP="00746B8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DIN-Regular">
    <w:altName w:val="Andale Mono"/>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Meiryo">
    <w:altName w:val="メイリオ"/>
    <w:charset w:val="80"/>
    <w:family w:val="swiss"/>
    <w:pitch w:val="variable"/>
    <w:sig w:usb0="E00002FF" w:usb1="6AC7FFFF" w:usb2="08000012" w:usb3="00000000" w:csb0="000200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CC6" w:rsidRDefault="00DC6CC6" w:rsidP="00746B86">
      <w:r>
        <w:separator/>
      </w:r>
    </w:p>
  </w:footnote>
  <w:footnote w:type="continuationSeparator" w:id="0">
    <w:p w:rsidR="00DC6CC6" w:rsidRDefault="00DC6CC6" w:rsidP="00746B8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533400"/>
                  </a:xfrm>
                  <a:prstGeom prst="rect">
                    <a:avLst/>
                  </a:prstGeom>
                  <a:noFill/>
                  <a:ln>
                    <a:noFill/>
                  </a:ln>
                </pic:spPr>
              </pic:pic>
            </a:graphicData>
          </a:graphic>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4235C1" w:rsidP="00746B86">
    <w:pPr>
      <w:pStyle w:val="Header"/>
      <w:jc w:val="right"/>
      <w:rPr>
        <w:rFonts w:ascii="Arial" w:hAnsi="Arial" w:cs="Arial"/>
        <w:color w:val="3971AB"/>
        <w:sz w:val="48"/>
        <w:szCs w:val="52"/>
      </w:rPr>
    </w:pPr>
    <w:r w:rsidRPr="004235C1">
      <w:rPr>
        <w:rFonts w:ascii="Arial" w:hAnsi="Arial" w:cs="Arial"/>
        <w:b/>
        <w:bCs/>
        <w:noProof/>
        <w:color w:val="3971AB"/>
        <w:sz w:val="52"/>
        <w:szCs w:val="52"/>
      </w:rPr>
      <w:pict>
        <v:line id="Straight Connector 2" o:spid="_x0000_s4096" style="position:absolute;left:0;text-align:lef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oNotTrackMoves/>
  <w:defaultTabStop w:val="720"/>
  <w:characterSpacingControl w:val="doNotCompress"/>
  <w:hdrShapeDefaults>
    <o:shapedefaults v:ext="edit" spidmax="4099"/>
    <o:shapelayout v:ext="edit">
      <o:idmap v:ext="edit" data="4"/>
    </o:shapelayout>
  </w:hdrShapeDefaults>
  <w:footnotePr>
    <w:footnote w:id="-1"/>
    <w:footnote w:id="0"/>
  </w:footnotePr>
  <w:endnotePr>
    <w:endnote w:id="-1"/>
    <w:endnote w:id="0"/>
  </w:endnotePr>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0246"/>
    <w:rsid w:val="002C3EE5"/>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235C1"/>
    <w:rsid w:val="00433C4F"/>
    <w:rsid w:val="00440E52"/>
    <w:rsid w:val="00453CFD"/>
    <w:rsid w:val="004B040B"/>
    <w:rsid w:val="004D1074"/>
    <w:rsid w:val="005301C8"/>
    <w:rsid w:val="00556774"/>
    <w:rsid w:val="00570925"/>
    <w:rsid w:val="0059137D"/>
    <w:rsid w:val="005C0A08"/>
    <w:rsid w:val="005C0C9D"/>
    <w:rsid w:val="005C24D6"/>
    <w:rsid w:val="005E3324"/>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061AB"/>
    <w:rsid w:val="00851F51"/>
    <w:rsid w:val="008560B3"/>
    <w:rsid w:val="00870AC3"/>
    <w:rsid w:val="008726A1"/>
    <w:rsid w:val="008A01F9"/>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9622C"/>
    <w:rsid w:val="00DB34C2"/>
    <w:rsid w:val="00DC3C91"/>
    <w:rsid w:val="00DC6CC6"/>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DIN-Regular"/>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r="http://schemas.openxmlformats.org/officeDocument/2006/relationships" xmlns:w="http://schemas.openxmlformats.org/wordprocessingml/2006/main">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action.aclu.org/secure/support-aclu-connecticut"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25" Type="http://schemas.microsoft.com/office/2007/relationships/stylesWithEffects" Target="stylesWithEffects.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msmith@acluct.or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www.acluct.org/en/publications/2017-year-review" TargetMode="External"/><Relationship Id="rId19" Type="http://schemas.openxmlformats.org/officeDocument/2006/relationships/hyperlink" Target="https://www.acluct.org/sites/default/files/field_documents/2017_aclu-ct_year_in_review.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472FA9BB-C821-AB49-BE42-55499D6C1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763</Words>
  <Characters>4351</Characters>
  <Application>Microsoft Macintosh Word</Application>
  <DocSecurity>0</DocSecurity>
  <Lines>36</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Meghan Smith</cp:lastModifiedBy>
  <cp:revision>5</cp:revision>
  <dcterms:created xsi:type="dcterms:W3CDTF">2017-12-11T20:42:00Z</dcterms:created>
  <dcterms:modified xsi:type="dcterms:W3CDTF">2017-12-12T13:07:00Z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