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38C66"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2E5DDD54"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3A58C33C"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00A2CD"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4D7270A8" w14:textId="65DD4839" w:rsidR="00A1000D" w:rsidRPr="00973768" w:rsidRDefault="005D03F3" w:rsidP="00A1000D">
            <w:pPr>
              <w:rPr>
                <w:rFonts w:ascii="Arial" w:hAnsi="Arial" w:cs="Arial"/>
                <w:color w:val="000000"/>
              </w:rPr>
            </w:pPr>
            <w:r>
              <w:rPr>
                <w:rFonts w:ascii="Arial" w:hAnsi="Arial" w:cs="Arial"/>
                <w:color w:val="000000"/>
              </w:rPr>
              <w:t xml:space="preserve">ACLU of Iowa </w:t>
            </w:r>
          </w:p>
        </w:tc>
      </w:tr>
    </w:tbl>
    <w:p w14:paraId="7A46A557"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56F31E42"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34204ED"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date w:fullDate="2018-04-04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16C3B791" w14:textId="14320640" w:rsidR="007C7AA6" w:rsidRPr="00973768" w:rsidRDefault="00D10989" w:rsidP="00DC3C91">
                <w:pPr>
                  <w:rPr>
                    <w:rFonts w:ascii="Arial" w:hAnsi="Arial" w:cs="Arial"/>
                    <w:color w:val="000000"/>
                  </w:rPr>
                </w:pPr>
                <w:r>
                  <w:rPr>
                    <w:rFonts w:ascii="Arial" w:hAnsi="Arial" w:cs="Arial"/>
                    <w:color w:val="000000"/>
                  </w:rPr>
                  <w:t>4/4/2018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D65E362" w14:textId="77777777"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78D10FCC" w14:textId="152861F5" w:rsidR="00DC3C91" w:rsidRPr="00973768" w:rsidRDefault="007A5536" w:rsidP="002F55CE">
            <w:pPr>
              <w:rPr>
                <w:rFonts w:ascii="Arial" w:hAnsi="Arial" w:cs="Arial"/>
              </w:rPr>
            </w:pPr>
            <w:sdt>
              <w:sdtPr>
                <w:rPr>
                  <w:rFonts w:ascii="Arial" w:hAnsi="Arial" w:cs="Arial"/>
                  <w:sz w:val="28"/>
                </w:rPr>
                <w:id w:val="-1331598984"/>
                <w14:checkbox>
                  <w14:checked w14:val="1"/>
                  <w14:checkedState w14:val="2612" w14:font="Meiryo"/>
                  <w14:uncheckedState w14:val="2610" w14:font="Meiryo"/>
                </w14:checkbox>
              </w:sdtPr>
              <w:sdtEndPr/>
              <w:sdtContent>
                <w:r w:rsidR="001458E2">
                  <w:rPr>
                    <w:rFonts w:ascii="Meiryo" w:eastAsia="Meiryo" w:hAnsi="Meiryo"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07580637" w14:textId="2D6023F0" w:rsidR="007C7AA6" w:rsidRPr="00973768" w:rsidRDefault="007A5536" w:rsidP="002F55CE">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1458E2">
                  <w:rPr>
                    <w:rFonts w:ascii="Meiryo" w:eastAsia="Meiryo" w:hAnsi="Meiryo" w:cs="Arial"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bl>
    <w:p w14:paraId="47DC9F3F"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2E2A3DA4"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5D6027C" w14:textId="77777777"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159D2834"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258B9A51" w14:textId="455FA14E" w:rsidR="00DD55D2" w:rsidRPr="00973768" w:rsidRDefault="007A5536"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1458E2">
                  <w:rPr>
                    <w:rFonts w:ascii="Meiryo" w:eastAsia="Meiryo" w:hAnsi="Meiryo" w:cs="Arial" w:hint="eastAsia"/>
                    <w:sz w:val="28"/>
                  </w:rPr>
                  <w:t>☒</w:t>
                </w:r>
              </w:sdtContent>
            </w:sdt>
            <w:r w:rsidR="00DD55D2" w:rsidRPr="00973768">
              <w:rPr>
                <w:rFonts w:ascii="Arial" w:hAnsi="Arial" w:cs="Arial"/>
              </w:rPr>
              <w:t xml:space="preserve">   Affiliate Full List </w:t>
            </w:r>
          </w:p>
          <w:p w14:paraId="77ABD1D1" w14:textId="77777777" w:rsidR="00DD55D2" w:rsidRPr="00973768" w:rsidRDefault="007A5536"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t (Please provide zip codes,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545DC81C" w14:textId="77777777" w:rsidTr="00570925">
        <w:trPr>
          <w:trHeight w:val="897"/>
        </w:trPr>
        <w:tc>
          <w:tcPr>
            <w:tcW w:w="10800" w:type="dxa"/>
            <w:tcBorders>
              <w:top w:val="single" w:sz="12" w:space="0" w:color="F79646" w:themeColor="accent6"/>
            </w:tcBorders>
            <w:vAlign w:val="center"/>
          </w:tcPr>
          <w:p w14:paraId="491C0E4F" w14:textId="77777777" w:rsidR="00570925" w:rsidRPr="00973768" w:rsidRDefault="00570925" w:rsidP="00DD55D2">
            <w:pPr>
              <w:rPr>
                <w:rFonts w:ascii="Arial" w:hAnsi="Arial" w:cs="Arial"/>
                <w:sz w:val="28"/>
              </w:rPr>
            </w:pPr>
          </w:p>
        </w:tc>
      </w:tr>
    </w:tbl>
    <w:p w14:paraId="2CD2CB17"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201E808E"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2DC600EE" w14:textId="77777777" w:rsidR="00DD55D2" w:rsidRPr="00973768" w:rsidRDefault="00DD55D2" w:rsidP="002F55CE">
            <w:pPr>
              <w:rPr>
                <w:rFonts w:ascii="Arial" w:hAnsi="Arial" w:cs="Arial"/>
                <w:color w:val="000000"/>
                <w:sz w:val="28"/>
                <w:szCs w:val="22"/>
              </w:rPr>
            </w:pPr>
            <w:r w:rsidRPr="00973768">
              <w:rPr>
                <w:rStyle w:val="Strong"/>
                <w:rFonts w:ascii="Arial" w:hAnsi="Arial" w:cs="Arial"/>
                <w:color w:val="FFFFFF" w:themeColor="background1"/>
                <w:sz w:val="28"/>
                <w:szCs w:val="22"/>
              </w:rPr>
              <w:t>Testers and Reviewers</w:t>
            </w:r>
          </w:p>
        </w:tc>
      </w:tr>
      <w:tr w:rsidR="00DD55D2" w:rsidRPr="00973768" w14:paraId="3D2F3C1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D36961C" w14:textId="77777777" w:rsidR="00DD55D2" w:rsidRPr="00973768" w:rsidRDefault="00DD55D2" w:rsidP="003C5521">
            <w:pPr>
              <w:rPr>
                <w:rFonts w:ascii="Arial" w:hAnsi="Arial" w:cs="Arial"/>
                <w:color w:val="000000"/>
                <w:szCs w:val="22"/>
              </w:rPr>
            </w:pPr>
          </w:p>
          <w:p w14:paraId="422997CC" w14:textId="77777777" w:rsidR="00DD55D2" w:rsidRPr="00973768" w:rsidRDefault="00DD55D2" w:rsidP="003C5521">
            <w:pPr>
              <w:rPr>
                <w:rFonts w:ascii="Arial" w:hAnsi="Arial" w:cs="Arial"/>
                <w:color w:val="000000"/>
                <w:szCs w:val="22"/>
              </w:rPr>
            </w:pPr>
          </w:p>
          <w:p w14:paraId="638D27EF" w14:textId="77777777" w:rsidR="00DD55D2" w:rsidRDefault="007A5536" w:rsidP="003C5521">
            <w:pPr>
              <w:rPr>
                <w:rFonts w:ascii="Arial" w:hAnsi="Arial" w:cs="Arial"/>
                <w:color w:val="000000"/>
                <w:szCs w:val="22"/>
              </w:rPr>
            </w:pPr>
            <w:hyperlink r:id="rId11" w:history="1">
              <w:r w:rsidR="001458E2" w:rsidRPr="008508F7">
                <w:rPr>
                  <w:rStyle w:val="Hyperlink"/>
                  <w:rFonts w:ascii="Arial" w:hAnsi="Arial" w:cs="Arial"/>
                  <w:szCs w:val="22"/>
                </w:rPr>
                <w:t>Veronica.fowler@aclu-ia.org</w:t>
              </w:r>
            </w:hyperlink>
            <w:r w:rsidR="001458E2">
              <w:rPr>
                <w:rFonts w:ascii="Arial" w:hAnsi="Arial" w:cs="Arial"/>
                <w:color w:val="000000"/>
                <w:szCs w:val="22"/>
              </w:rPr>
              <w:t>; 515-451-1777</w:t>
            </w:r>
          </w:p>
          <w:p w14:paraId="50B14EF7" w14:textId="387109AE" w:rsidR="001458E2" w:rsidRPr="00973768" w:rsidRDefault="001458E2" w:rsidP="003C5521">
            <w:pPr>
              <w:rPr>
                <w:rFonts w:ascii="Arial" w:hAnsi="Arial" w:cs="Arial"/>
                <w:color w:val="000000"/>
                <w:szCs w:val="22"/>
              </w:rPr>
            </w:pPr>
          </w:p>
        </w:tc>
      </w:tr>
    </w:tbl>
    <w:p w14:paraId="5821EAF7"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707D0EF5" w14:textId="77777777" w:rsidTr="00570925">
        <w:trPr>
          <w:trHeight w:val="843"/>
        </w:trPr>
        <w:tc>
          <w:tcPr>
            <w:tcW w:w="10800" w:type="dxa"/>
            <w:tcBorders>
              <w:bottom w:val="single" w:sz="12" w:space="0" w:color="FDE9D9" w:themeColor="accent6" w:themeTint="33"/>
            </w:tcBorders>
            <w:shd w:val="clear" w:color="auto" w:fill="F79646" w:themeFill="accent6"/>
            <w:vAlign w:val="center"/>
          </w:tcPr>
          <w:p w14:paraId="283FFC0B"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14:paraId="39B50491" w14:textId="77777777" w:rsidR="00570925" w:rsidRPr="00973768" w:rsidRDefault="00570925" w:rsidP="003D7EA1">
            <w:pPr>
              <w:rPr>
                <w:rFonts w:ascii="Arial" w:hAnsi="Arial" w:cs="Arial"/>
                <w:color w:val="000000"/>
                <w:sz w:val="28"/>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tc>
      </w:tr>
      <w:tr w:rsidR="003D7EA1" w:rsidRPr="00973768" w14:paraId="07B4779F" w14:textId="77777777" w:rsidTr="00570925">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08B3B682" w14:textId="2F359AD8" w:rsidR="00570925" w:rsidRPr="00973768" w:rsidRDefault="007A5536"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1458E2">
                  <w:rPr>
                    <w:rFonts w:ascii="Meiryo" w:eastAsia="Meiryo" w:hAnsi="Meiryo" w:cs="Arial"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14:paraId="716D431C" w14:textId="77777777" w:rsidR="003D7EA1" w:rsidRPr="00973768" w:rsidRDefault="007A5536"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315DB859"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4DAF541A"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737600E6"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Subject line</w:t>
            </w:r>
          </w:p>
          <w:p w14:paraId="110D7E34"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0B9D9CEF"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E77F2A1" w14:textId="7C411183" w:rsidR="00622536" w:rsidRPr="00622536" w:rsidRDefault="004C4BE8" w:rsidP="00622536">
            <w:pPr>
              <w:rPr>
                <w:rFonts w:asciiTheme="minorHAnsi" w:hAnsiTheme="minorHAnsi"/>
              </w:rPr>
            </w:pPr>
            <w:r>
              <w:rPr>
                <w:rFonts w:asciiTheme="minorHAnsi" w:hAnsiTheme="minorHAnsi"/>
              </w:rPr>
              <w:t xml:space="preserve">Celebrate with us Mark Stringer’s first year! </w:t>
            </w:r>
          </w:p>
          <w:p w14:paraId="07CF7DB9" w14:textId="02F790BA" w:rsidR="003D7EA1" w:rsidRPr="00622536" w:rsidRDefault="003D7EA1" w:rsidP="003C5521">
            <w:pPr>
              <w:rPr>
                <w:rFonts w:asciiTheme="minorHAnsi" w:hAnsiTheme="minorHAnsi" w:cs="Arial"/>
                <w:color w:val="000000"/>
                <w:szCs w:val="22"/>
              </w:rPr>
            </w:pPr>
          </w:p>
          <w:p w14:paraId="3E16CC04" w14:textId="77777777" w:rsidR="003D7EA1" w:rsidRPr="00D10989" w:rsidRDefault="003D7EA1" w:rsidP="003C5521">
            <w:pPr>
              <w:rPr>
                <w:rFonts w:asciiTheme="minorHAnsi" w:hAnsiTheme="minorHAnsi" w:cs="Arial"/>
                <w:color w:val="000000"/>
                <w:szCs w:val="22"/>
              </w:rPr>
            </w:pPr>
          </w:p>
        </w:tc>
      </w:tr>
    </w:tbl>
    <w:p w14:paraId="389A2A62"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4DD69516"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0D58B5DD"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1F45A4F9"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72BA038F"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C224269" w14:textId="77777777" w:rsidR="003D7EA1" w:rsidRPr="001458E2" w:rsidRDefault="003D7EA1" w:rsidP="003C5521">
            <w:pPr>
              <w:rPr>
                <w:rFonts w:asciiTheme="minorHAnsi" w:hAnsiTheme="minorHAnsi" w:cs="Arial"/>
                <w:color w:val="000000"/>
                <w:szCs w:val="22"/>
              </w:rPr>
            </w:pPr>
          </w:p>
          <w:p w14:paraId="7E236FA6" w14:textId="70BBC8BA" w:rsidR="001458E2" w:rsidRPr="001458E2" w:rsidRDefault="004C4BE8" w:rsidP="001458E2">
            <w:pPr>
              <w:rPr>
                <w:rFonts w:asciiTheme="minorHAnsi" w:hAnsiTheme="minorHAnsi"/>
                <w:color w:val="000000" w:themeColor="text1"/>
              </w:rPr>
            </w:pPr>
            <w:r>
              <w:rPr>
                <w:rFonts w:asciiTheme="minorHAnsi" w:hAnsiTheme="minorHAnsi"/>
                <w:color w:val="000000" w:themeColor="text1"/>
              </w:rPr>
              <w:t>It’s been a heck of a year, but we’</w:t>
            </w:r>
            <w:r w:rsidR="006203EA">
              <w:rPr>
                <w:rFonts w:asciiTheme="minorHAnsi" w:hAnsiTheme="minorHAnsi"/>
                <w:color w:val="000000" w:themeColor="text1"/>
              </w:rPr>
              <w:t>ve won</w:t>
            </w:r>
            <w:r>
              <w:rPr>
                <w:rFonts w:asciiTheme="minorHAnsi" w:hAnsiTheme="minorHAnsi"/>
                <w:color w:val="000000" w:themeColor="text1"/>
              </w:rPr>
              <w:t xml:space="preserve"> up some hard-fought victories. </w:t>
            </w:r>
          </w:p>
          <w:p w14:paraId="095A92AF" w14:textId="77777777" w:rsidR="003D7EA1" w:rsidRPr="00973768" w:rsidRDefault="003D7EA1" w:rsidP="003C5521">
            <w:pPr>
              <w:rPr>
                <w:rFonts w:ascii="Arial" w:hAnsi="Arial" w:cs="Arial"/>
                <w:color w:val="000000"/>
                <w:szCs w:val="22"/>
              </w:rPr>
            </w:pPr>
          </w:p>
        </w:tc>
      </w:tr>
    </w:tbl>
    <w:p w14:paraId="652789CC"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3F53689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38DE32E6" w14:textId="77777777" w:rsidR="002B117E" w:rsidRPr="00973768" w:rsidRDefault="002B117E" w:rsidP="002F55CE">
            <w:pPr>
              <w:rPr>
                <w:rFonts w:ascii="Arial" w:hAnsi="Arial" w:cs="Arial"/>
                <w:color w:val="000000"/>
                <w:sz w:val="28"/>
                <w:szCs w:val="22"/>
              </w:rPr>
            </w:pPr>
            <w:r w:rsidRPr="00973768">
              <w:rPr>
                <w:rStyle w:val="Strong"/>
                <w:rFonts w:ascii="Arial" w:hAnsi="Arial" w:cs="Arial"/>
                <w:color w:val="FFFFFF" w:themeColor="background1"/>
                <w:sz w:val="28"/>
                <w:szCs w:val="22"/>
              </w:rPr>
              <w:t>Side Box Content</w:t>
            </w:r>
          </w:p>
        </w:tc>
      </w:tr>
      <w:tr w:rsidR="002B117E" w:rsidRPr="00973768" w14:paraId="7FA1E9D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DE023D2" w14:textId="3CC7F8BC" w:rsidR="00570925" w:rsidRPr="00973768" w:rsidRDefault="007A5536" w:rsidP="00570925">
            <w:pPr>
              <w:rPr>
                <w:rFonts w:ascii="Arial" w:hAnsi="Arial" w:cs="Arial"/>
              </w:rPr>
            </w:pPr>
            <w:sdt>
              <w:sdtPr>
                <w:rPr>
                  <w:rFonts w:ascii="Arial" w:hAnsi="Arial" w:cs="Arial"/>
                  <w:sz w:val="28"/>
                </w:rPr>
                <w:id w:val="2005318025"/>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Remove side box          </w:t>
            </w:r>
            <w:sdt>
              <w:sdtPr>
                <w:rPr>
                  <w:rFonts w:ascii="Arial" w:hAnsi="Arial" w:cs="Arial"/>
                  <w:sz w:val="28"/>
                </w:rPr>
                <w:id w:val="260729194"/>
                <w14:checkbox>
                  <w14:checked w14:val="0"/>
                  <w14:checkedState w14:val="2612" w14:font="Meiryo"/>
                  <w14:uncheckedState w14:val="2610" w14:font="Meiryo"/>
                </w14:checkbox>
              </w:sdtPr>
              <w:sdtEndPr/>
              <w:sdtContent>
                <w:r w:rsidR="001458E2">
                  <w:rPr>
                    <w:rFonts w:ascii="Meiryo" w:eastAsia="Meiryo" w:hAnsi="Meiryo" w:cs="Arial" w:hint="eastAsia"/>
                    <w:sz w:val="28"/>
                  </w:rPr>
                  <w:t>☐</w:t>
                </w:r>
              </w:sdtContent>
            </w:sdt>
            <w:r w:rsidR="00570925" w:rsidRPr="00973768">
              <w:rPr>
                <w:rFonts w:ascii="Arial" w:hAnsi="Arial" w:cs="Arial"/>
              </w:rPr>
              <w:t xml:space="preserve">  Include side box</w:t>
            </w:r>
          </w:p>
          <w:p w14:paraId="1ACB2D9F" w14:textId="77777777" w:rsidR="002B117E" w:rsidRPr="00973768" w:rsidRDefault="002B117E" w:rsidP="00570925">
            <w:pPr>
              <w:rPr>
                <w:rFonts w:ascii="Arial" w:hAnsi="Arial" w:cs="Arial"/>
                <w:color w:val="000000"/>
                <w:szCs w:val="22"/>
              </w:rPr>
            </w:pPr>
          </w:p>
        </w:tc>
      </w:tr>
    </w:tbl>
    <w:p w14:paraId="01944548"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1FFB1E7E"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303297ED" w14:textId="77777777"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14:paraId="7B5EBEF6"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D63D20" w14:textId="4F98E4BC" w:rsidR="005A419A" w:rsidRDefault="007A5536" w:rsidP="004C4BE8">
            <w:pPr>
              <w:rPr>
                <w:rFonts w:asciiTheme="minorHAnsi" w:hAnsiTheme="minorHAnsi" w:cs="Arial"/>
                <w:color w:val="000000"/>
                <w:szCs w:val="22"/>
              </w:rPr>
            </w:pPr>
            <w:hyperlink r:id="rId12" w:history="1">
              <w:r w:rsidR="005A419A" w:rsidRPr="00910A57">
                <w:rPr>
                  <w:rStyle w:val="Hyperlink"/>
                  <w:rFonts w:asciiTheme="minorHAnsi" w:hAnsiTheme="minorHAnsi" w:cs="Arial"/>
                  <w:szCs w:val="22"/>
                </w:rPr>
                <w:t>https://www.aclu-ia.org/en/news/mark-stringer-named-new-aclu-iowa-executive-director</w:t>
              </w:r>
            </w:hyperlink>
          </w:p>
          <w:p w14:paraId="099E5503" w14:textId="77777777" w:rsidR="005A419A" w:rsidRDefault="005A419A" w:rsidP="004C4BE8">
            <w:pPr>
              <w:rPr>
                <w:rFonts w:asciiTheme="minorHAnsi" w:hAnsiTheme="minorHAnsi" w:cs="Arial"/>
                <w:color w:val="000000"/>
                <w:szCs w:val="22"/>
              </w:rPr>
            </w:pPr>
          </w:p>
          <w:p w14:paraId="08CEAA0F" w14:textId="378BCF59" w:rsidR="001458E2" w:rsidRPr="00D10989" w:rsidRDefault="006203EA" w:rsidP="004C4BE8">
            <w:pPr>
              <w:rPr>
                <w:rFonts w:asciiTheme="minorHAnsi" w:hAnsiTheme="minorHAnsi" w:cs="Arial"/>
                <w:color w:val="000000"/>
                <w:szCs w:val="22"/>
              </w:rPr>
            </w:pPr>
            <w:r w:rsidRPr="006203EA">
              <w:rPr>
                <w:rFonts w:asciiTheme="minorHAnsi" w:hAnsiTheme="minorHAnsi" w:cs="Arial"/>
                <w:color w:val="000000"/>
                <w:szCs w:val="22"/>
              </w:rPr>
              <w:t>https://www.aclu-ia.org/sites/default/files/2018_aclu_of_iowa_strategic_plan.pdf</w:t>
            </w:r>
          </w:p>
        </w:tc>
      </w:tr>
    </w:tbl>
    <w:p w14:paraId="7CD0E870" w14:textId="77777777" w:rsidR="002B117E" w:rsidRPr="00973768" w:rsidRDefault="002B117E" w:rsidP="007C7AA6">
      <w:pPr>
        <w:rPr>
          <w:rFonts w:ascii="Arial" w:hAnsi="Arial" w:cs="Arial"/>
        </w:rPr>
      </w:pPr>
    </w:p>
    <w:p w14:paraId="7572014D" w14:textId="77777777" w:rsidR="006E03E3" w:rsidRPr="00973768" w:rsidRDefault="006E03E3" w:rsidP="007C7AA6">
      <w:pPr>
        <w:rPr>
          <w:rFonts w:ascii="Arial" w:hAnsi="Arial" w:cs="Arial"/>
        </w:rPr>
      </w:pPr>
    </w:p>
    <w:p w14:paraId="31A8E77A" w14:textId="77777777" w:rsidR="006E03E3" w:rsidRPr="00973768" w:rsidRDefault="006E03E3" w:rsidP="007C7AA6">
      <w:pPr>
        <w:rPr>
          <w:rFonts w:ascii="Arial" w:hAnsi="Arial" w:cs="Arial"/>
        </w:rPr>
      </w:pPr>
    </w:p>
    <w:p w14:paraId="37C4FA94" w14:textId="77777777" w:rsidR="006E03E3" w:rsidRPr="00973768" w:rsidRDefault="006E03E3" w:rsidP="007C7AA6">
      <w:pPr>
        <w:rPr>
          <w:rFonts w:ascii="Arial" w:hAnsi="Arial" w:cs="Arial"/>
        </w:rPr>
      </w:pPr>
    </w:p>
    <w:p w14:paraId="1ACDCFA4" w14:textId="77777777" w:rsidR="006E03E3" w:rsidRPr="00973768" w:rsidRDefault="006E03E3" w:rsidP="007C7AA6">
      <w:pPr>
        <w:rPr>
          <w:rFonts w:ascii="Arial" w:hAnsi="Arial" w:cs="Arial"/>
        </w:rPr>
      </w:pPr>
    </w:p>
    <w:p w14:paraId="64A3922E"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D10989" w14:paraId="6F9D2DB0"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722BD31D" w14:textId="77777777" w:rsidR="003C5521" w:rsidRPr="00622536" w:rsidRDefault="003C5521" w:rsidP="002F55CE">
            <w:pPr>
              <w:rPr>
                <w:rStyle w:val="Strong"/>
                <w:rFonts w:asciiTheme="minorHAnsi" w:hAnsiTheme="minorHAnsi" w:cs="Arial"/>
                <w:color w:val="FFFFFF" w:themeColor="background1"/>
                <w:sz w:val="28"/>
                <w:szCs w:val="22"/>
              </w:rPr>
            </w:pPr>
            <w:r w:rsidRPr="00622536">
              <w:rPr>
                <w:rStyle w:val="Strong"/>
                <w:rFonts w:asciiTheme="minorHAnsi" w:hAnsiTheme="minorHAnsi" w:cs="Arial"/>
                <w:color w:val="FFFFFF" w:themeColor="background1"/>
                <w:sz w:val="28"/>
                <w:szCs w:val="22"/>
              </w:rPr>
              <w:lastRenderedPageBreak/>
              <w:t>Email Body Content</w:t>
            </w:r>
          </w:p>
          <w:p w14:paraId="164EE8AA" w14:textId="77777777" w:rsidR="00570925" w:rsidRPr="00622536" w:rsidRDefault="00570925" w:rsidP="00570925">
            <w:pPr>
              <w:rPr>
                <w:rFonts w:asciiTheme="minorHAnsi" w:hAnsiTheme="minorHAnsi" w:cs="Arial"/>
                <w:color w:val="FFFFFF" w:themeColor="background1"/>
                <w:sz w:val="20"/>
                <w:szCs w:val="22"/>
              </w:rPr>
            </w:pPr>
            <w:r w:rsidRPr="00622536">
              <w:rPr>
                <w:rFonts w:asciiTheme="minorHAnsi" w:hAnsiTheme="minorHAnsi" w:cs="Arial"/>
                <w:color w:val="FFFFFF" w:themeColor="background1"/>
                <w:sz w:val="20"/>
                <w:szCs w:val="22"/>
              </w:rPr>
              <w:t xml:space="preserve">Keep the content brief. One of the worst mistakes we make is trying to </w:t>
            </w:r>
            <w:r w:rsidR="00973768" w:rsidRPr="00622536">
              <w:rPr>
                <w:rFonts w:asciiTheme="minorHAnsi" w:hAnsiTheme="minorHAnsi" w:cs="Arial"/>
                <w:color w:val="FFFFFF" w:themeColor="background1"/>
                <w:sz w:val="20"/>
                <w:szCs w:val="22"/>
              </w:rPr>
              <w:t>include</w:t>
            </w:r>
            <w:r w:rsidRPr="00622536">
              <w:rPr>
                <w:rFonts w:asciiTheme="minorHAnsi" w:hAnsiTheme="minorHAnsi"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C406F3D" w14:textId="77777777" w:rsidR="00570925" w:rsidRPr="00622536" w:rsidRDefault="00570925" w:rsidP="00570925">
            <w:pPr>
              <w:rPr>
                <w:rFonts w:asciiTheme="minorHAnsi" w:hAnsiTheme="minorHAnsi" w:cs="Arial"/>
                <w:color w:val="FFFFFF" w:themeColor="background1"/>
                <w:sz w:val="20"/>
                <w:szCs w:val="22"/>
              </w:rPr>
            </w:pPr>
          </w:p>
          <w:p w14:paraId="7EF85AD0" w14:textId="77777777" w:rsidR="00570925" w:rsidRPr="00622536" w:rsidRDefault="00570925" w:rsidP="00570925">
            <w:pPr>
              <w:rPr>
                <w:rFonts w:asciiTheme="minorHAnsi" w:hAnsiTheme="minorHAnsi" w:cs="Arial"/>
                <w:color w:val="FFFFFF" w:themeColor="background1"/>
                <w:sz w:val="20"/>
                <w:szCs w:val="22"/>
              </w:rPr>
            </w:pPr>
            <w:r w:rsidRPr="00622536">
              <w:rPr>
                <w:rFonts w:asciiTheme="minorHAnsi" w:hAnsiTheme="minorHAnsi" w:cs="Arial"/>
                <w:color w:val="FFFFFF" w:themeColor="background1"/>
                <w:sz w:val="20"/>
                <w:szCs w:val="22"/>
              </w:rPr>
              <w:t xml:space="preserve">Answer the these three questions for the reader when you write your message: </w:t>
            </w:r>
          </w:p>
          <w:p w14:paraId="18C0CDE2" w14:textId="77777777" w:rsidR="00570925" w:rsidRPr="00622536" w:rsidRDefault="00570925" w:rsidP="00570925">
            <w:pPr>
              <w:rPr>
                <w:rFonts w:asciiTheme="minorHAnsi" w:hAnsiTheme="minorHAnsi" w:cs="Arial"/>
                <w:color w:val="FFFFFF" w:themeColor="background1"/>
                <w:sz w:val="20"/>
                <w:szCs w:val="22"/>
              </w:rPr>
            </w:pPr>
          </w:p>
          <w:p w14:paraId="37A7155E" w14:textId="77777777" w:rsidR="00973768" w:rsidRPr="00622536" w:rsidRDefault="00570925" w:rsidP="00570925">
            <w:pPr>
              <w:pStyle w:val="ListParagraph"/>
              <w:numPr>
                <w:ilvl w:val="0"/>
                <w:numId w:val="16"/>
              </w:numPr>
              <w:rPr>
                <w:rFonts w:asciiTheme="minorHAnsi" w:hAnsiTheme="minorHAnsi" w:cs="Arial"/>
                <w:color w:val="FFFFFF" w:themeColor="background1"/>
                <w:sz w:val="20"/>
                <w:szCs w:val="22"/>
              </w:rPr>
            </w:pPr>
            <w:r w:rsidRPr="00622536">
              <w:rPr>
                <w:rFonts w:asciiTheme="minorHAnsi" w:hAnsiTheme="minorHAnsi" w:cs="Arial"/>
                <w:b/>
                <w:color w:val="FFFFFF" w:themeColor="background1"/>
                <w:sz w:val="20"/>
                <w:szCs w:val="22"/>
              </w:rPr>
              <w:t>What are you asking me to do?</w:t>
            </w:r>
            <w:r w:rsidRPr="00622536">
              <w:rPr>
                <w:rFonts w:asciiTheme="minorHAnsi" w:hAnsiTheme="minorHAnsi" w:cs="Arial"/>
                <w:color w:val="FFFFFF" w:themeColor="background1"/>
                <w:sz w:val="20"/>
                <w:szCs w:val="22"/>
              </w:rPr>
              <w:t xml:space="preserve"> Always give the reader an action to take</w:t>
            </w:r>
            <w:r w:rsidR="00973768" w:rsidRPr="00622536">
              <w:rPr>
                <w:rFonts w:asciiTheme="minorHAnsi" w:hAnsiTheme="minorHAnsi" w:cs="Arial"/>
                <w:color w:val="FFFFFF" w:themeColor="background1"/>
                <w:sz w:val="20"/>
                <w:szCs w:val="22"/>
              </w:rPr>
              <w:t xml:space="preserve">. Your call to </w:t>
            </w:r>
            <w:r w:rsidRPr="00622536">
              <w:rPr>
                <w:rFonts w:asciiTheme="minorHAnsi" w:hAnsiTheme="minorHAnsi" w:cs="Arial"/>
                <w:color w:val="FFFFFF" w:themeColor="background1"/>
                <w:sz w:val="20"/>
                <w:szCs w:val="22"/>
              </w:rPr>
              <w:t>action should be able to stand alone. Remember, people scan their emails, and if there's one thing you want your recipient to pick up on, it's your call-to-action.</w:t>
            </w:r>
            <w:r w:rsidR="00973768" w:rsidRPr="00622536">
              <w:rPr>
                <w:rFonts w:asciiTheme="minorHAnsi" w:hAnsiTheme="minorHAnsi" w:cs="Arial"/>
                <w:color w:val="FFFFFF" w:themeColor="background1"/>
                <w:sz w:val="20"/>
                <w:szCs w:val="22"/>
              </w:rPr>
              <w:br/>
            </w:r>
          </w:p>
          <w:p w14:paraId="1FEB8ED1" w14:textId="77777777" w:rsidR="00973768" w:rsidRPr="00622536" w:rsidRDefault="00973768" w:rsidP="00973768">
            <w:pPr>
              <w:pStyle w:val="ListParagraph"/>
              <w:numPr>
                <w:ilvl w:val="0"/>
                <w:numId w:val="16"/>
              </w:numPr>
              <w:rPr>
                <w:rFonts w:asciiTheme="minorHAnsi" w:hAnsiTheme="minorHAnsi" w:cs="Arial"/>
                <w:color w:val="000000"/>
                <w:sz w:val="28"/>
                <w:szCs w:val="22"/>
              </w:rPr>
            </w:pPr>
            <w:r w:rsidRPr="00622536">
              <w:rPr>
                <w:rFonts w:asciiTheme="minorHAnsi" w:hAnsiTheme="minorHAnsi" w:cs="Arial"/>
                <w:b/>
                <w:color w:val="FFFFFF" w:themeColor="background1"/>
                <w:sz w:val="20"/>
                <w:szCs w:val="22"/>
              </w:rPr>
              <w:t>W</w:t>
            </w:r>
            <w:r w:rsidR="00570925" w:rsidRPr="00622536">
              <w:rPr>
                <w:rFonts w:asciiTheme="minorHAnsi" w:hAnsiTheme="minorHAnsi" w:cs="Arial"/>
                <w:b/>
                <w:color w:val="FFFFFF" w:themeColor="background1"/>
                <w:sz w:val="20"/>
                <w:szCs w:val="22"/>
              </w:rPr>
              <w:t>hat is in it for me?</w:t>
            </w:r>
            <w:r w:rsidR="00570925" w:rsidRPr="00622536">
              <w:rPr>
                <w:rFonts w:asciiTheme="minorHAnsi" w:hAnsiTheme="minorHAnsi" w:cs="Arial"/>
                <w:color w:val="FFFFFF" w:themeColor="background1"/>
                <w:sz w:val="20"/>
                <w:szCs w:val="22"/>
              </w:rPr>
              <w:t xml:space="preserve"> You know the value of your email content, but does your recipient? Tell them why taking action is important for them or why they should attend an event. </w:t>
            </w:r>
            <w:r w:rsidRPr="00622536">
              <w:rPr>
                <w:rFonts w:asciiTheme="minorHAnsi" w:hAnsiTheme="minorHAnsi" w:cs="Arial"/>
                <w:color w:val="FFFFFF" w:themeColor="background1"/>
                <w:sz w:val="20"/>
                <w:szCs w:val="22"/>
              </w:rPr>
              <w:br/>
            </w:r>
          </w:p>
          <w:p w14:paraId="2AD2AF56" w14:textId="77777777" w:rsidR="00570925" w:rsidRPr="00622536" w:rsidRDefault="00570925" w:rsidP="00973768">
            <w:pPr>
              <w:pStyle w:val="ListParagraph"/>
              <w:numPr>
                <w:ilvl w:val="0"/>
                <w:numId w:val="16"/>
              </w:numPr>
              <w:rPr>
                <w:rFonts w:asciiTheme="minorHAnsi" w:hAnsiTheme="minorHAnsi" w:cs="Arial"/>
                <w:color w:val="000000"/>
                <w:sz w:val="28"/>
                <w:szCs w:val="22"/>
              </w:rPr>
            </w:pPr>
            <w:r w:rsidRPr="00622536">
              <w:rPr>
                <w:rFonts w:asciiTheme="minorHAnsi" w:hAnsiTheme="minorHAnsi" w:cs="Arial"/>
                <w:b/>
                <w:color w:val="FFFFFF" w:themeColor="background1"/>
                <w:sz w:val="20"/>
                <w:szCs w:val="22"/>
              </w:rPr>
              <w:t>Why should I care?</w:t>
            </w:r>
            <w:r w:rsidRPr="00622536">
              <w:rPr>
                <w:rFonts w:asciiTheme="minorHAnsi" w:hAnsiTheme="minorHAnsi"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4C4BE8" w14:paraId="2BED2269"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0CA4BA6" w14:textId="77777777" w:rsidR="00622536" w:rsidRPr="004C4BE8" w:rsidRDefault="00622536" w:rsidP="00622536">
            <w:pPr>
              <w:rPr>
                <w:rFonts w:asciiTheme="minorHAnsi" w:hAnsiTheme="minorHAnsi"/>
                <w:sz w:val="20"/>
                <w:szCs w:val="20"/>
              </w:rPr>
            </w:pPr>
          </w:p>
          <w:p w14:paraId="3D889E45" w14:textId="77777777" w:rsidR="00622536" w:rsidRPr="004C4BE8" w:rsidRDefault="00622536" w:rsidP="00622536">
            <w:pPr>
              <w:rPr>
                <w:rFonts w:asciiTheme="minorHAnsi" w:hAnsiTheme="minorHAnsi"/>
                <w:sz w:val="20"/>
                <w:szCs w:val="20"/>
              </w:rPr>
            </w:pPr>
          </w:p>
          <w:p w14:paraId="3D738D3B" w14:textId="77777777" w:rsidR="004C4BE8" w:rsidRPr="004C4BE8" w:rsidRDefault="004C4BE8" w:rsidP="004C4BE8">
            <w:pPr>
              <w:rPr>
                <w:rFonts w:ascii="Verdana" w:hAnsi="Verdana"/>
                <w:color w:val="000000" w:themeColor="text1"/>
                <w:sz w:val="20"/>
                <w:szCs w:val="20"/>
              </w:rPr>
            </w:pPr>
            <w:r w:rsidRPr="004C4BE8">
              <w:rPr>
                <w:rFonts w:ascii="Verdana" w:hAnsi="Verdana"/>
                <w:color w:val="000000" w:themeColor="text1"/>
                <w:sz w:val="20"/>
                <w:szCs w:val="20"/>
              </w:rPr>
              <w:t xml:space="preserve">It’s hard to believe that it’s been only one year now that the ACLU of Iowa brought on board Executive Director </w:t>
            </w:r>
            <w:r w:rsidRPr="006203EA">
              <w:rPr>
                <w:rFonts w:ascii="Verdana" w:hAnsi="Verdana"/>
                <w:color w:val="000000" w:themeColor="text1"/>
                <w:sz w:val="20"/>
                <w:szCs w:val="20"/>
                <w:u w:val="single"/>
              </w:rPr>
              <w:t>Mark Stringer</w:t>
            </w:r>
            <w:r w:rsidRPr="004C4BE8">
              <w:rPr>
                <w:rFonts w:ascii="Verdana" w:hAnsi="Verdana"/>
                <w:color w:val="000000" w:themeColor="text1"/>
                <w:sz w:val="20"/>
                <w:szCs w:val="20"/>
              </w:rPr>
              <w:t>. And what a year it has been! With our partner organizations and cooperating attorneys:</w:t>
            </w:r>
          </w:p>
          <w:p w14:paraId="14FDED1F" w14:textId="77777777" w:rsidR="004C4BE8" w:rsidRPr="004C4BE8" w:rsidRDefault="004C4BE8" w:rsidP="004C4BE8">
            <w:pPr>
              <w:rPr>
                <w:rFonts w:ascii="Verdana" w:hAnsi="Verdana"/>
                <w:color w:val="000000" w:themeColor="text1"/>
                <w:sz w:val="20"/>
                <w:szCs w:val="20"/>
              </w:rPr>
            </w:pPr>
          </w:p>
          <w:p w14:paraId="09DE3DD9" w14:textId="407E8FD3" w:rsidR="00110655" w:rsidRPr="00110655" w:rsidRDefault="004C4BE8" w:rsidP="00110655">
            <w:pPr>
              <w:rPr>
                <w:rFonts w:ascii="-webkit-standard" w:hAnsi="-webkit-standard"/>
                <w:color w:val="000000" w:themeColor="text1"/>
              </w:rPr>
            </w:pPr>
            <w:bookmarkStart w:id="0" w:name="_GoBack"/>
            <w:bookmarkEnd w:id="0"/>
            <w:r w:rsidRPr="00110655">
              <w:rPr>
                <w:rFonts w:ascii="Verdana" w:hAnsi="Verdana"/>
                <w:color w:val="000000" w:themeColor="text1"/>
                <w:sz w:val="20"/>
                <w:szCs w:val="20"/>
                <w:highlight w:val="yellow"/>
              </w:rPr>
              <w:t xml:space="preserve">• </w:t>
            </w:r>
            <w:r w:rsidR="00282D17" w:rsidRPr="00110655">
              <w:rPr>
                <w:rFonts w:ascii="Verdana" w:hAnsi="Verdana"/>
                <w:color w:val="000000" w:themeColor="text1"/>
                <w:sz w:val="20"/>
                <w:szCs w:val="20"/>
                <w:highlight w:val="yellow"/>
              </w:rPr>
              <w:t>W</w:t>
            </w:r>
            <w:r w:rsidR="00110655" w:rsidRPr="00110655">
              <w:rPr>
                <w:rFonts w:ascii="Verdana" w:hAnsi="Verdana"/>
                <w:color w:val="000000" w:themeColor="text1"/>
                <w:sz w:val="20"/>
                <w:szCs w:val="20"/>
                <w:highlight w:val="yellow"/>
              </w:rPr>
              <w:t>e had a resounding victory last week with the Iowa Supreme Court striking down Iowa’s 72-hour waiting period law</w:t>
            </w:r>
            <w:r w:rsidR="00110655" w:rsidRPr="00110655">
              <w:rPr>
                <w:rStyle w:val="apple-converted-space"/>
                <w:rFonts w:ascii="Verdana" w:hAnsi="Verdana"/>
                <w:color w:val="000000" w:themeColor="text1"/>
                <w:sz w:val="20"/>
                <w:szCs w:val="20"/>
                <w:highlight w:val="yellow"/>
              </w:rPr>
              <w:t> </w:t>
            </w:r>
            <w:r w:rsidR="00110655" w:rsidRPr="00110655">
              <w:rPr>
                <w:rFonts w:ascii="Verdana" w:hAnsi="Verdana"/>
                <w:color w:val="000000" w:themeColor="text1"/>
                <w:sz w:val="20"/>
                <w:szCs w:val="20"/>
                <w:highlight w:val="yellow"/>
              </w:rPr>
              <w:t>for women seeking abortions. And our legal challenge to Iowa’s six-week abortion ban—the most restrictive in the country and most of the Western world—continues. We are optimistic in</w:t>
            </w:r>
            <w:r w:rsidR="00110655" w:rsidRPr="00110655">
              <w:rPr>
                <w:rStyle w:val="apple-converted-space"/>
                <w:rFonts w:ascii="Verdana" w:hAnsi="Verdana"/>
                <w:color w:val="000000" w:themeColor="text1"/>
                <w:sz w:val="20"/>
                <w:szCs w:val="20"/>
                <w:highlight w:val="yellow"/>
              </w:rPr>
              <w:t> </w:t>
            </w:r>
            <w:r w:rsidR="00110655" w:rsidRPr="00110655">
              <w:rPr>
                <w:color w:val="000000" w:themeColor="text1"/>
                <w:highlight w:val="yellow"/>
              </w:rPr>
              <w:t xml:space="preserve">about </w:t>
            </w:r>
            <w:r w:rsidR="00110655" w:rsidRPr="00110655">
              <w:rPr>
                <w:rFonts w:ascii="Verdana" w:hAnsi="Verdana"/>
                <w:color w:val="000000" w:themeColor="text1"/>
                <w:sz w:val="20"/>
                <w:szCs w:val="20"/>
                <w:highlight w:val="yellow"/>
              </w:rPr>
              <w:t>the outcome.</w:t>
            </w:r>
            <w:r w:rsidR="00110655" w:rsidRPr="00110655">
              <w:rPr>
                <w:rStyle w:val="apple-converted-space"/>
                <w:rFonts w:ascii="Verdana" w:hAnsi="Verdana"/>
                <w:color w:val="000000" w:themeColor="text1"/>
                <w:sz w:val="20"/>
                <w:szCs w:val="20"/>
              </w:rPr>
              <w:t> </w:t>
            </w:r>
          </w:p>
          <w:p w14:paraId="4DD4E3AE" w14:textId="77777777" w:rsidR="004C4BE8" w:rsidRPr="004C4BE8" w:rsidRDefault="004C4BE8" w:rsidP="004C4BE8">
            <w:pPr>
              <w:rPr>
                <w:rFonts w:ascii="Verdana" w:hAnsi="Verdana"/>
                <w:color w:val="000000" w:themeColor="text1"/>
                <w:sz w:val="20"/>
                <w:szCs w:val="20"/>
              </w:rPr>
            </w:pPr>
          </w:p>
          <w:p w14:paraId="7B2F66BE" w14:textId="77777777" w:rsidR="004C4BE8" w:rsidRPr="004C4BE8" w:rsidRDefault="004C4BE8" w:rsidP="004C4BE8">
            <w:pPr>
              <w:rPr>
                <w:color w:val="000000" w:themeColor="text1"/>
                <w:sz w:val="20"/>
                <w:szCs w:val="20"/>
              </w:rPr>
            </w:pPr>
            <w:r w:rsidRPr="004C4BE8">
              <w:rPr>
                <w:rFonts w:ascii="Verdana" w:hAnsi="Verdana"/>
                <w:color w:val="000000" w:themeColor="text1"/>
                <w:sz w:val="20"/>
                <w:szCs w:val="20"/>
              </w:rPr>
              <w:t xml:space="preserve">• We’ve won an historic court decision recognizing that transgender Iowans are protected by the Iowa Civil Rights Act and Iowa Constitution and striking down a discriminatory Medicaid provision that blocked them from receiving medically necessary care. </w:t>
            </w:r>
          </w:p>
          <w:p w14:paraId="648593BD" w14:textId="77777777" w:rsidR="004C4BE8" w:rsidRPr="004C4BE8" w:rsidRDefault="004C4BE8" w:rsidP="004C4BE8">
            <w:pPr>
              <w:rPr>
                <w:rFonts w:ascii="Verdana" w:hAnsi="Verdana"/>
                <w:color w:val="000000" w:themeColor="text1"/>
                <w:sz w:val="20"/>
                <w:szCs w:val="20"/>
              </w:rPr>
            </w:pPr>
          </w:p>
          <w:p w14:paraId="7381984B" w14:textId="77777777" w:rsidR="004C4BE8" w:rsidRPr="004C4BE8" w:rsidRDefault="004C4BE8" w:rsidP="004C4BE8">
            <w:pPr>
              <w:rPr>
                <w:rFonts w:ascii="Verdana" w:hAnsi="Verdana"/>
                <w:color w:val="000000" w:themeColor="text1"/>
                <w:sz w:val="20"/>
                <w:szCs w:val="20"/>
              </w:rPr>
            </w:pPr>
            <w:r w:rsidRPr="004C4BE8">
              <w:rPr>
                <w:rFonts w:ascii="Verdana" w:hAnsi="Verdana"/>
                <w:color w:val="000000" w:themeColor="text1"/>
                <w:sz w:val="20"/>
                <w:szCs w:val="20"/>
              </w:rPr>
              <w:t>• We’ve defended free speech rights, including filing suit against Iowa’s egregious “ag gag” law. That new law criminalizes undercover investigative efforts to expose poor conditions for workers, food safety violations, environmental harms, and animal cruelty in agricultural facilities.</w:t>
            </w:r>
          </w:p>
          <w:p w14:paraId="4DBC5EE5" w14:textId="77777777" w:rsidR="004C4BE8" w:rsidRPr="004C4BE8" w:rsidRDefault="004C4BE8" w:rsidP="004C4BE8">
            <w:pPr>
              <w:rPr>
                <w:rFonts w:ascii="Verdana" w:hAnsi="Verdana"/>
                <w:color w:val="000000" w:themeColor="text1"/>
                <w:sz w:val="20"/>
                <w:szCs w:val="20"/>
              </w:rPr>
            </w:pPr>
          </w:p>
          <w:p w14:paraId="4E915587" w14:textId="77777777" w:rsidR="004C4BE8" w:rsidRPr="004C4BE8" w:rsidRDefault="004C4BE8" w:rsidP="004C4BE8">
            <w:pPr>
              <w:rPr>
                <w:rFonts w:ascii="Verdana" w:hAnsi="Verdana"/>
                <w:color w:val="000000" w:themeColor="text1"/>
                <w:sz w:val="20"/>
                <w:szCs w:val="20"/>
              </w:rPr>
            </w:pPr>
            <w:r w:rsidRPr="004C4BE8">
              <w:rPr>
                <w:rFonts w:ascii="Verdana" w:hAnsi="Verdana"/>
                <w:color w:val="000000" w:themeColor="text1"/>
                <w:sz w:val="20"/>
                <w:szCs w:val="20"/>
              </w:rPr>
              <w:t xml:space="preserve">• And we’ve tracked more than 100 bills at the Statehouse. We successfully helped block legislation that sought to legalize discrimination on religious grounds, attempted to bring back the death penalty, and introduce school vouchers, which would allow for public funding of private schools. </w:t>
            </w:r>
          </w:p>
          <w:p w14:paraId="388AE9D2" w14:textId="77777777" w:rsidR="004C4BE8" w:rsidRPr="004C4BE8" w:rsidRDefault="004C4BE8" w:rsidP="004C4BE8">
            <w:pPr>
              <w:rPr>
                <w:rFonts w:ascii="Verdana" w:hAnsi="Verdana"/>
                <w:color w:val="000000" w:themeColor="text1"/>
                <w:sz w:val="20"/>
                <w:szCs w:val="20"/>
              </w:rPr>
            </w:pPr>
          </w:p>
          <w:p w14:paraId="3BDF7B4B" w14:textId="4D9FCA22" w:rsidR="004C4BE8" w:rsidRPr="004C4BE8" w:rsidRDefault="004C4BE8" w:rsidP="004C4BE8">
            <w:pPr>
              <w:rPr>
                <w:rFonts w:ascii="Verdana" w:hAnsi="Verdana"/>
                <w:color w:val="000000" w:themeColor="text1"/>
                <w:sz w:val="20"/>
                <w:szCs w:val="20"/>
              </w:rPr>
            </w:pPr>
            <w:r w:rsidRPr="004C4BE8">
              <w:rPr>
                <w:rFonts w:ascii="Verdana" w:hAnsi="Verdana"/>
                <w:color w:val="000000" w:themeColor="text1"/>
                <w:sz w:val="20"/>
                <w:szCs w:val="20"/>
              </w:rPr>
              <w:t xml:space="preserve">Meanwhile, Mark is successfully and deftly leading us through a period of growth—in staff, space, and supporters—so that we can even better safeguard the civil liberties and rights we are here to defend. And our statewide Board of Directors has put together a </w:t>
            </w:r>
            <w:r w:rsidRPr="004C4BE8">
              <w:rPr>
                <w:rFonts w:ascii="Verdana" w:hAnsi="Verdana"/>
                <w:color w:val="000000" w:themeColor="text1"/>
                <w:sz w:val="20"/>
                <w:szCs w:val="20"/>
                <w:u w:val="single"/>
              </w:rPr>
              <w:t>strategic plan</w:t>
            </w:r>
            <w:r w:rsidR="006203EA">
              <w:rPr>
                <w:rFonts w:ascii="Verdana" w:hAnsi="Verdana"/>
                <w:color w:val="000000" w:themeColor="text1"/>
                <w:sz w:val="20"/>
                <w:szCs w:val="20"/>
              </w:rPr>
              <w:t xml:space="preserve"> </w:t>
            </w:r>
            <w:r w:rsidRPr="004C4BE8">
              <w:rPr>
                <w:rFonts w:ascii="Verdana" w:hAnsi="Verdana"/>
                <w:color w:val="000000" w:themeColor="text1"/>
                <w:sz w:val="20"/>
                <w:szCs w:val="20"/>
              </w:rPr>
              <w:t xml:space="preserve"> that highlights our commitment to the ACLU’s continued growth and impact.  </w:t>
            </w:r>
          </w:p>
          <w:p w14:paraId="0789D274" w14:textId="77777777" w:rsidR="004C4BE8" w:rsidRPr="004C4BE8" w:rsidRDefault="004C4BE8" w:rsidP="004C4BE8">
            <w:pPr>
              <w:rPr>
                <w:rFonts w:ascii="Verdana" w:hAnsi="Verdana"/>
                <w:color w:val="000000" w:themeColor="text1"/>
                <w:sz w:val="20"/>
                <w:szCs w:val="20"/>
              </w:rPr>
            </w:pPr>
          </w:p>
          <w:p w14:paraId="4D5B5653" w14:textId="77777777" w:rsidR="004C4BE8" w:rsidRPr="004C4BE8" w:rsidRDefault="004C4BE8" w:rsidP="004C4BE8">
            <w:pPr>
              <w:rPr>
                <w:rFonts w:ascii="Verdana" w:hAnsi="Verdana"/>
                <w:color w:val="000000" w:themeColor="text1"/>
                <w:sz w:val="20"/>
                <w:szCs w:val="20"/>
              </w:rPr>
            </w:pPr>
            <w:r w:rsidRPr="004C4BE8">
              <w:rPr>
                <w:rFonts w:ascii="Verdana" w:hAnsi="Verdana"/>
                <w:color w:val="000000" w:themeColor="text1"/>
                <w:sz w:val="20"/>
                <w:szCs w:val="20"/>
              </w:rPr>
              <w:t>Mark has quickly learned, one year in, that the breadth of what we navigate each day is wide. The need for our work is greater than ever.  And our gratitude for your support is beyond measure.</w:t>
            </w:r>
          </w:p>
          <w:p w14:paraId="440B921B" w14:textId="77777777" w:rsidR="004C4BE8" w:rsidRPr="004C4BE8" w:rsidRDefault="004C4BE8" w:rsidP="004C4BE8">
            <w:pPr>
              <w:rPr>
                <w:rFonts w:ascii="Verdana" w:hAnsi="Verdana"/>
                <w:color w:val="000000" w:themeColor="text1"/>
                <w:sz w:val="20"/>
                <w:szCs w:val="20"/>
              </w:rPr>
            </w:pPr>
          </w:p>
          <w:p w14:paraId="0AF0FB7D" w14:textId="77777777" w:rsidR="004C4BE8" w:rsidRPr="004C4BE8" w:rsidRDefault="004C4BE8" w:rsidP="004C4BE8">
            <w:pPr>
              <w:rPr>
                <w:rFonts w:ascii="Verdana" w:hAnsi="Verdana"/>
                <w:color w:val="000000" w:themeColor="text1"/>
                <w:sz w:val="20"/>
                <w:szCs w:val="20"/>
              </w:rPr>
            </w:pPr>
            <w:r w:rsidRPr="004C4BE8">
              <w:rPr>
                <w:rFonts w:ascii="Verdana" w:hAnsi="Verdana"/>
                <w:color w:val="000000" w:themeColor="text1"/>
                <w:sz w:val="20"/>
                <w:szCs w:val="20"/>
              </w:rPr>
              <w:t xml:space="preserve">Thank you for being in the fight with us.  </w:t>
            </w:r>
          </w:p>
          <w:p w14:paraId="59ECB08B" w14:textId="77777777" w:rsidR="004C4BE8" w:rsidRPr="004C4BE8" w:rsidRDefault="004C4BE8" w:rsidP="004C4BE8">
            <w:pPr>
              <w:rPr>
                <w:rFonts w:ascii="Verdana" w:hAnsi="Verdana"/>
                <w:color w:val="000000" w:themeColor="text1"/>
                <w:sz w:val="20"/>
                <w:szCs w:val="20"/>
              </w:rPr>
            </w:pPr>
          </w:p>
          <w:p w14:paraId="1F0719E2" w14:textId="423FB916" w:rsidR="004C4BE8" w:rsidRPr="004C4BE8" w:rsidRDefault="004C4BE8" w:rsidP="004C4BE8">
            <w:pPr>
              <w:rPr>
                <w:rFonts w:ascii="Verdana" w:hAnsi="Verdana"/>
                <w:color w:val="000000" w:themeColor="text1"/>
                <w:sz w:val="20"/>
                <w:szCs w:val="20"/>
              </w:rPr>
            </w:pPr>
            <w:r w:rsidRPr="004C4BE8">
              <w:rPr>
                <w:rFonts w:ascii="Verdana" w:hAnsi="Verdana"/>
                <w:color w:val="000000" w:themeColor="text1"/>
                <w:sz w:val="20"/>
                <w:szCs w:val="20"/>
              </w:rPr>
              <w:t>We won’t let you down.</w:t>
            </w:r>
          </w:p>
          <w:p w14:paraId="6E78AB85" w14:textId="77777777" w:rsidR="004C4BE8" w:rsidRPr="004C4BE8" w:rsidRDefault="004C4BE8" w:rsidP="004C4BE8">
            <w:pPr>
              <w:rPr>
                <w:rFonts w:ascii="Verdana" w:hAnsi="Verdana"/>
                <w:color w:val="000000" w:themeColor="text1"/>
                <w:sz w:val="20"/>
                <w:szCs w:val="20"/>
              </w:rPr>
            </w:pPr>
          </w:p>
          <w:p w14:paraId="265904E7" w14:textId="77777777" w:rsidR="004C4BE8" w:rsidRPr="004C4BE8" w:rsidRDefault="004C4BE8" w:rsidP="004C4BE8">
            <w:pPr>
              <w:rPr>
                <w:rFonts w:ascii="Verdana" w:hAnsi="Verdana"/>
                <w:color w:val="000000" w:themeColor="text1"/>
                <w:sz w:val="20"/>
                <w:szCs w:val="20"/>
              </w:rPr>
            </w:pPr>
            <w:r w:rsidRPr="004C4BE8">
              <w:rPr>
                <w:rFonts w:ascii="Verdana" w:hAnsi="Verdana"/>
                <w:color w:val="000000" w:themeColor="text1"/>
                <w:sz w:val="20"/>
                <w:szCs w:val="20"/>
              </w:rPr>
              <w:t>&lt;insert photo of Jill&gt;</w:t>
            </w:r>
          </w:p>
          <w:p w14:paraId="401DE7DC" w14:textId="77777777" w:rsidR="004C4BE8" w:rsidRPr="004C4BE8" w:rsidRDefault="004C4BE8" w:rsidP="004C4BE8">
            <w:pPr>
              <w:rPr>
                <w:rFonts w:ascii="Verdana" w:hAnsi="Verdana"/>
                <w:color w:val="000000" w:themeColor="text1"/>
                <w:sz w:val="20"/>
                <w:szCs w:val="20"/>
              </w:rPr>
            </w:pPr>
          </w:p>
          <w:p w14:paraId="5654C9DF" w14:textId="77777777" w:rsidR="004C4BE8" w:rsidRPr="004C4BE8" w:rsidRDefault="004C4BE8" w:rsidP="004C4BE8">
            <w:pPr>
              <w:rPr>
                <w:rFonts w:ascii="Verdana" w:hAnsi="Verdana"/>
                <w:color w:val="000000" w:themeColor="text1"/>
                <w:sz w:val="20"/>
                <w:szCs w:val="20"/>
              </w:rPr>
            </w:pPr>
            <w:r w:rsidRPr="004C4BE8">
              <w:rPr>
                <w:rFonts w:ascii="Verdana" w:hAnsi="Verdana"/>
                <w:color w:val="000000" w:themeColor="text1"/>
                <w:sz w:val="20"/>
                <w:szCs w:val="20"/>
              </w:rPr>
              <w:t>Jill June</w:t>
            </w:r>
          </w:p>
          <w:p w14:paraId="0DD15FE2" w14:textId="77777777" w:rsidR="004C4BE8" w:rsidRPr="004C4BE8" w:rsidRDefault="004C4BE8" w:rsidP="004C4BE8">
            <w:pPr>
              <w:rPr>
                <w:rFonts w:ascii="Verdana" w:hAnsi="Verdana"/>
                <w:color w:val="000000" w:themeColor="text1"/>
                <w:sz w:val="20"/>
                <w:szCs w:val="20"/>
              </w:rPr>
            </w:pPr>
            <w:r w:rsidRPr="004C4BE8">
              <w:rPr>
                <w:rFonts w:ascii="Verdana" w:hAnsi="Verdana"/>
                <w:color w:val="000000" w:themeColor="text1"/>
                <w:sz w:val="20"/>
                <w:szCs w:val="20"/>
              </w:rPr>
              <w:t>ACLU of Iowa Board of Directors</w:t>
            </w:r>
          </w:p>
          <w:p w14:paraId="34581BD9" w14:textId="77777777" w:rsidR="004C4BE8" w:rsidRPr="004C4BE8" w:rsidRDefault="004C4BE8" w:rsidP="004C4BE8">
            <w:pPr>
              <w:rPr>
                <w:rFonts w:ascii="Verdana" w:hAnsi="Verdana"/>
                <w:color w:val="000000" w:themeColor="text1"/>
                <w:sz w:val="20"/>
                <w:szCs w:val="20"/>
              </w:rPr>
            </w:pPr>
          </w:p>
          <w:p w14:paraId="0F758E9F" w14:textId="77777777" w:rsidR="003C5521" w:rsidRPr="004C4BE8" w:rsidRDefault="003C5521" w:rsidP="00570925">
            <w:pPr>
              <w:rPr>
                <w:rFonts w:asciiTheme="minorHAnsi" w:hAnsiTheme="minorHAnsi" w:cs="Arial"/>
                <w:color w:val="000000"/>
                <w:sz w:val="20"/>
                <w:szCs w:val="20"/>
              </w:rPr>
            </w:pPr>
          </w:p>
        </w:tc>
      </w:tr>
    </w:tbl>
    <w:p w14:paraId="434DD5E9" w14:textId="77777777" w:rsidR="003C5521" w:rsidRPr="004C4BE8" w:rsidRDefault="003C5521" w:rsidP="007C7AA6">
      <w:pPr>
        <w:rPr>
          <w:rFonts w:ascii="Arial" w:hAnsi="Arial" w:cs="Arial"/>
          <w:sz w:val="20"/>
          <w:szCs w:val="20"/>
        </w:rPr>
      </w:pPr>
    </w:p>
    <w:p w14:paraId="1C14153A" w14:textId="77777777" w:rsidR="002B117E" w:rsidRPr="004C4BE8" w:rsidRDefault="002B117E" w:rsidP="002B117E">
      <w:pPr>
        <w:rPr>
          <w:rFonts w:ascii="Arial" w:hAnsi="Arial" w:cs="Arial"/>
          <w:sz w:val="20"/>
          <w:szCs w:val="20"/>
        </w:rPr>
      </w:pPr>
    </w:p>
    <w:sectPr w:rsidR="002B117E" w:rsidRPr="004C4BE8" w:rsidSect="00364F7B">
      <w:headerReference w:type="even" r:id="rId13"/>
      <w:headerReference w:type="default" r:id="rId14"/>
      <w:footerReference w:type="even" r:id="rId15"/>
      <w:footerReference w:type="default" r:id="rId16"/>
      <w:headerReference w:type="first" r:id="rId17"/>
      <w:footerReference w:type="firs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7E745" w14:textId="77777777" w:rsidR="007A5536" w:rsidRDefault="007A5536" w:rsidP="00746B86">
      <w:r>
        <w:separator/>
      </w:r>
    </w:p>
  </w:endnote>
  <w:endnote w:type="continuationSeparator" w:id="0">
    <w:p w14:paraId="596B81CF" w14:textId="77777777" w:rsidR="007A5536" w:rsidRDefault="007A5536"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DIN-Regular">
    <w:panose1 w:val="020B0604020202020204"/>
    <w:charset w:val="00"/>
    <w:family w:val="auto"/>
    <w:pitch w:val="variable"/>
    <w:sig w:usb0="8000002F" w:usb1="4000004A" w:usb2="00000000" w:usb3="00000000" w:csb0="00000111" w:csb1="00000000"/>
  </w:font>
  <w:font w:name="DIN-Bold">
    <w:altName w:val="Lucida Grande"/>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 w:name="Tahoma">
    <w:panose1 w:val="020B0604030504040204"/>
    <w:charset w:val="00"/>
    <w:family w:val="swiss"/>
    <w:pitch w:val="variable"/>
    <w:sig w:usb0="00000003" w:usb1="00000000" w:usb2="00000000" w:usb3="00000000" w:csb0="00000001"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99354" w14:textId="77777777" w:rsidR="00EE43C4" w:rsidRDefault="00EE43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1BF52" w14:textId="77777777"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E15E12">
      <w:rPr>
        <w:rFonts w:cs="Arial"/>
        <w:noProof/>
        <w:color w:val="3971AB"/>
        <w:sz w:val="20"/>
      </w:rPr>
      <w:t>1</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B6492" w14:textId="77777777" w:rsidR="00EE43C4" w:rsidRDefault="00EE4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AE476" w14:textId="77777777" w:rsidR="007A5536" w:rsidRDefault="007A5536" w:rsidP="00746B86">
      <w:r>
        <w:separator/>
      </w:r>
    </w:p>
  </w:footnote>
  <w:footnote w:type="continuationSeparator" w:id="0">
    <w:p w14:paraId="50ECBAB6" w14:textId="77777777" w:rsidR="007A5536" w:rsidRDefault="007A5536"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9EF0F" w14:textId="77777777" w:rsidR="00EE43C4" w:rsidRDefault="00EE43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F644D"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84EC644" wp14:editId="2118ED74">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19F788C2" w14:textId="77777777" w:rsidR="00052C04" w:rsidRPr="007C7AA6" w:rsidRDefault="007C7AA6" w:rsidP="00040673">
    <w:pPr>
      <w:jc w:val="right"/>
      <w:rPr>
        <w:rFonts w:ascii="Arial" w:hAnsi="Arial" w:cs="Arial"/>
        <w:sz w:val="40"/>
        <w:szCs w:val="40"/>
      </w:rPr>
    </w:pPr>
    <w:r w:rsidRPr="007C7AA6">
      <w:rPr>
        <w:rFonts w:ascii="Arial" w:hAnsi="Arial" w:cs="Arial"/>
        <w:sz w:val="40"/>
        <w:szCs w:val="40"/>
      </w:rPr>
      <w:t xml:space="preserve">Email </w:t>
    </w:r>
  </w:p>
  <w:p w14:paraId="48464973"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545A514F" wp14:editId="27EE1932">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A2A8F6"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73DD7" w14:textId="77777777" w:rsidR="00EE43C4" w:rsidRDefault="00EE4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01815"/>
    <w:rsid w:val="0001054F"/>
    <w:rsid w:val="00017291"/>
    <w:rsid w:val="0001761E"/>
    <w:rsid w:val="00017E11"/>
    <w:rsid w:val="00040673"/>
    <w:rsid w:val="00041A91"/>
    <w:rsid w:val="00052C04"/>
    <w:rsid w:val="00055132"/>
    <w:rsid w:val="00073388"/>
    <w:rsid w:val="000E44FC"/>
    <w:rsid w:val="00110655"/>
    <w:rsid w:val="001458E2"/>
    <w:rsid w:val="00164AC6"/>
    <w:rsid w:val="00186756"/>
    <w:rsid w:val="00186FD8"/>
    <w:rsid w:val="00195F7E"/>
    <w:rsid w:val="001C1FDF"/>
    <w:rsid w:val="001E2106"/>
    <w:rsid w:val="001F1D63"/>
    <w:rsid w:val="00225612"/>
    <w:rsid w:val="002409C9"/>
    <w:rsid w:val="002617B9"/>
    <w:rsid w:val="00282D17"/>
    <w:rsid w:val="00297E6F"/>
    <w:rsid w:val="002B117E"/>
    <w:rsid w:val="002C5BBA"/>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84F8B"/>
    <w:rsid w:val="004C4BE8"/>
    <w:rsid w:val="005301C8"/>
    <w:rsid w:val="00570925"/>
    <w:rsid w:val="0059137D"/>
    <w:rsid w:val="005A419A"/>
    <w:rsid w:val="005C0A08"/>
    <w:rsid w:val="005C0C9D"/>
    <w:rsid w:val="005C24D6"/>
    <w:rsid w:val="005D03F3"/>
    <w:rsid w:val="005F5B06"/>
    <w:rsid w:val="00604B19"/>
    <w:rsid w:val="00616FE1"/>
    <w:rsid w:val="006203EA"/>
    <w:rsid w:val="00622536"/>
    <w:rsid w:val="00623E55"/>
    <w:rsid w:val="00696B47"/>
    <w:rsid w:val="006E03E3"/>
    <w:rsid w:val="006F5107"/>
    <w:rsid w:val="00707040"/>
    <w:rsid w:val="007301D5"/>
    <w:rsid w:val="00741AF8"/>
    <w:rsid w:val="00743F9F"/>
    <w:rsid w:val="00746B86"/>
    <w:rsid w:val="0074760E"/>
    <w:rsid w:val="00782673"/>
    <w:rsid w:val="007A5536"/>
    <w:rsid w:val="007C43D4"/>
    <w:rsid w:val="007C7AA6"/>
    <w:rsid w:val="00851F51"/>
    <w:rsid w:val="008560B3"/>
    <w:rsid w:val="00870AC3"/>
    <w:rsid w:val="008726A1"/>
    <w:rsid w:val="00892FED"/>
    <w:rsid w:val="008D10B2"/>
    <w:rsid w:val="008D7C18"/>
    <w:rsid w:val="008E721A"/>
    <w:rsid w:val="008F04AC"/>
    <w:rsid w:val="008F688B"/>
    <w:rsid w:val="00904FAE"/>
    <w:rsid w:val="00945796"/>
    <w:rsid w:val="00950FF9"/>
    <w:rsid w:val="009624A0"/>
    <w:rsid w:val="00973768"/>
    <w:rsid w:val="00985681"/>
    <w:rsid w:val="00994014"/>
    <w:rsid w:val="009A4262"/>
    <w:rsid w:val="009C026F"/>
    <w:rsid w:val="009C4565"/>
    <w:rsid w:val="009E74A6"/>
    <w:rsid w:val="00A1000D"/>
    <w:rsid w:val="00AD6F9E"/>
    <w:rsid w:val="00B03107"/>
    <w:rsid w:val="00B05B88"/>
    <w:rsid w:val="00B2330C"/>
    <w:rsid w:val="00B34085"/>
    <w:rsid w:val="00B51603"/>
    <w:rsid w:val="00B73E36"/>
    <w:rsid w:val="00B84897"/>
    <w:rsid w:val="00BC4483"/>
    <w:rsid w:val="00BF5A30"/>
    <w:rsid w:val="00C26D35"/>
    <w:rsid w:val="00C3721C"/>
    <w:rsid w:val="00C56AED"/>
    <w:rsid w:val="00C601AE"/>
    <w:rsid w:val="00CC1145"/>
    <w:rsid w:val="00CE0238"/>
    <w:rsid w:val="00D03599"/>
    <w:rsid w:val="00D10989"/>
    <w:rsid w:val="00D3147F"/>
    <w:rsid w:val="00D478A9"/>
    <w:rsid w:val="00D82D8D"/>
    <w:rsid w:val="00DB34C2"/>
    <w:rsid w:val="00DC3C91"/>
    <w:rsid w:val="00DD55D2"/>
    <w:rsid w:val="00DE5256"/>
    <w:rsid w:val="00E0008B"/>
    <w:rsid w:val="00E15E12"/>
    <w:rsid w:val="00E468B6"/>
    <w:rsid w:val="00E6107F"/>
    <w:rsid w:val="00EA79BA"/>
    <w:rsid w:val="00EB3479"/>
    <w:rsid w:val="00EE41FC"/>
    <w:rsid w:val="00EE43C4"/>
    <w:rsid w:val="00EF479F"/>
    <w:rsid w:val="00EF6357"/>
    <w:rsid w:val="00F10EA3"/>
    <w:rsid w:val="00F64E5C"/>
    <w:rsid w:val="00F725EB"/>
    <w:rsid w:val="00F85E50"/>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AA2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rsid w:val="001458E2"/>
    <w:rPr>
      <w:color w:val="808080"/>
      <w:shd w:val="clear" w:color="auto" w:fill="E6E6E6"/>
    </w:rPr>
  </w:style>
  <w:style w:type="character" w:styleId="FollowedHyperlink">
    <w:name w:val="FollowedHyperlink"/>
    <w:basedOn w:val="DefaultParagraphFont"/>
    <w:uiPriority w:val="99"/>
    <w:semiHidden/>
    <w:unhideWhenUsed/>
    <w:rsid w:val="00D10989"/>
    <w:rPr>
      <w:color w:val="800080" w:themeColor="followedHyperlink"/>
      <w:u w:val="single"/>
    </w:rPr>
  </w:style>
  <w:style w:type="character" w:customStyle="1" w:styleId="apple-converted-space">
    <w:name w:val="apple-converted-space"/>
    <w:basedOn w:val="DefaultParagraphFont"/>
    <w:rsid w:val="00110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986859359">
      <w:bodyDiv w:val="1"/>
      <w:marLeft w:val="0"/>
      <w:marRight w:val="0"/>
      <w:marTop w:val="0"/>
      <w:marBottom w:val="0"/>
      <w:divBdr>
        <w:top w:val="none" w:sz="0" w:space="0" w:color="auto"/>
        <w:left w:val="none" w:sz="0" w:space="0" w:color="auto"/>
        <w:bottom w:val="none" w:sz="0" w:space="0" w:color="auto"/>
        <w:right w:val="none" w:sz="0" w:space="0" w:color="auto"/>
      </w:divBdr>
      <w:divsChild>
        <w:div w:id="7806154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0487882">
              <w:marLeft w:val="0"/>
              <w:marRight w:val="0"/>
              <w:marTop w:val="0"/>
              <w:marBottom w:val="0"/>
              <w:divBdr>
                <w:top w:val="none" w:sz="0" w:space="0" w:color="auto"/>
                <w:left w:val="none" w:sz="0" w:space="0" w:color="auto"/>
                <w:bottom w:val="none" w:sz="0" w:space="0" w:color="auto"/>
                <w:right w:val="none" w:sz="0" w:space="0" w:color="auto"/>
              </w:divBdr>
              <w:divsChild>
                <w:div w:id="6157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lu-ia.org/en/news/mark-stringer-named-new-aclu-iowa-executive-director"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eronica.fowler@aclu-ia.org"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F78757A961894594F93F9D4F1CF1B7" ma:contentTypeVersion="76" ma:contentTypeDescription="Create a new document." ma:contentTypeScope="" ma:versionID="4f9a012d9a0641ff2fd7005657e5c9eb">
  <xsd:schema xmlns:xsd="http://www.w3.org/2001/XMLSchema" xmlns:p="http://schemas.microsoft.com/office/2006/metadata/properties" xmlns:ns1="http://schemas.microsoft.com/sharepoint/v3" xmlns:ns2="0b90acc2-d544-46e5-bc01-f6a94e7d3ec2" xmlns:ns3="ed3952ef-52f3-49c8-bffb-859ce4913a36" targetNamespace="http://schemas.microsoft.com/office/2006/metadata/properties" ma:root="true" ma:fieldsID="f1e3e6caeadd317708eed8b62504c388" ns1:_="" ns2:_="" ns3:_="">
    <xsd:import namespace="http://schemas.microsoft.com/sharepoint/v3"/>
    <xsd:import namespace="0b90acc2-d544-46e5-bc01-f6a94e7d3ec2"/>
    <xsd:import namespace="ed3952ef-52f3-49c8-bffb-859ce4913a36"/>
    <xsd:element name="properties">
      <xsd:complexType>
        <xsd:sequence>
          <xsd:element name="documentManagement">
            <xsd:complexType>
              <xsd:all>
                <xsd:element ref="ns2:Published_x0020_By" minOccurs="0"/>
                <xsd:element ref="ns2:Icon_x0020_Text" minOccurs="0"/>
                <xsd:element ref="ns2:DateofPublication" minOccurs="0"/>
                <xsd:element ref="ns1:PublishingStartDate" minOccurs="0"/>
                <xsd:element ref="ns1:PublishingExpirationDate" minOccurs="0"/>
                <xsd:element ref="ns3:Description_x003a_"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leave blank" ma:hidden="true" ma:internalName="PublishingStartDate">
      <xsd:simpleType>
        <xsd:restriction base="dms:Unknown"/>
      </xsd:simpleType>
    </xsd:element>
    <xsd:element name="PublishingExpirationDate" ma:index="9" nillable="true" ma:displayName="Scheduling End Date" ma:description="leave blank" ma:hidden="true" ma:internalName="PublishingExpirationDate">
      <xsd:simpleType>
        <xsd:restriction base="dms:Unknown"/>
      </xsd:simpleType>
    </xsd:element>
  </xsd:schema>
  <xsd:schema xmlns:xsd="http://www.w3.org/2001/XMLSchema" xmlns:dms="http://schemas.microsoft.com/office/2006/documentManagement/types" targetNamespace="0b90acc2-d544-46e5-bc01-f6a94e7d3ec2" elementFormDefault="qualified">
    <xsd:import namespace="http://schemas.microsoft.com/office/2006/documentManagement/types"/>
    <xsd:element name="Published_x0020_By" ma:index="2" nillable="true" ma:displayName="Published By" ma:description="National or Affiliate (choose one).  National includes National ACLU offices not in NYC or DC" ma:format="Dropdown" ma:internalName="Published_x0020_By">
      <xsd:simpleType>
        <xsd:restriction base="dms:Choice">
          <xsd:enumeration value="National"/>
          <xsd:enumeration value="Affiliate"/>
        </xsd:restriction>
      </xsd:simpleType>
    </xsd:element>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dms="http://schemas.microsoft.com/office/2006/documentManagement/types" targetNamespace="ed3952ef-52f3-49c8-bffb-859ce4913a36" elementFormDefault="qualified">
    <xsd:import namespace="http://schemas.microsoft.com/office/2006/documentManagement/types"/>
    <xsd:element name="Description_x003a_" ma:index="13" nillable="true" ma:displayName="Description:" ma:internalName="Description_x003a_">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Description_x003a_ xmlns="ed3952ef-52f3-49c8-bffb-859ce4913a36" xsi:nil="true"/>
    <PublishingExpirationDate xmlns="http://schemas.microsoft.com/sharepoint/v3" xsi:nil="true"/>
    <PublishingStartDate xmlns="http://schemas.microsoft.com/sharepoint/v3" xsi:nil="true"/>
    <DateofPublication xmlns="0b90acc2-d544-46e5-bc01-f6a94e7d3ec2">2014-05-23T04:00:00+00:00</DateofPublication>
    <Published_x0020_By xmlns="0b90acc2-d544-46e5-bc01-f6a94e7d3ec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C7654-4B76-4023-BC2A-30A32B6A8B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90acc2-d544-46e5-bc01-f6a94e7d3ec2"/>
    <ds:schemaRef ds:uri="ed3952ef-52f3-49c8-bffb-859ce4913a3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ed3952ef-52f3-49c8-bffb-859ce4913a36"/>
    <ds:schemaRef ds:uri="http://schemas.microsoft.com/sharepoint/v3"/>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AFD27411-0C69-2B4E-81AD-4DA88B7CA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873</Words>
  <Characters>3964</Characters>
  <Application>Microsoft Office Word</Application>
  <DocSecurity>0</DocSecurity>
  <Lines>67</Lines>
  <Paragraphs>21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veronicalorsonfowler@gmail.com</cp:lastModifiedBy>
  <cp:revision>2</cp:revision>
  <dcterms:created xsi:type="dcterms:W3CDTF">2018-07-02T03:06:00Z</dcterms:created>
  <dcterms:modified xsi:type="dcterms:W3CDTF">2018-07-02T03:06:00Z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0x010100BEF78757A961894594F93F9D4F1CF1B7</vt:lpwstr>
  </property>
</Properties>
</file>