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701BDB" w:rsidP="00A4255E">
            <w:pPr>
              <w:rPr>
                <w:rFonts w:ascii="Arial" w:hAnsi="Arial" w:cs="Arial"/>
                <w:color w:val="000000"/>
              </w:rPr>
            </w:pPr>
            <w:r>
              <w:rPr>
                <w:rFonts w:ascii="Arial" w:hAnsi="Arial" w:cs="Arial"/>
                <w:color w:val="000000"/>
              </w:rPr>
              <w:t>ACLU of 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D07FB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01BDB">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D07FB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6834B0" w:rsidP="003C5521">
            <w:pPr>
              <w:rPr>
                <w:rFonts w:ascii="Arial" w:hAnsi="Arial" w:cs="Arial"/>
                <w:color w:val="000000"/>
                <w:szCs w:val="22"/>
              </w:rPr>
            </w:pPr>
            <w:r>
              <w:rPr>
                <w:rFonts w:ascii="Arial" w:hAnsi="Arial" w:cs="Arial"/>
                <w:color w:val="000000"/>
                <w:szCs w:val="22"/>
              </w:rPr>
              <w:t>dvelazquez@aclu-mo.org</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D07FB3"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6D668C">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D07FB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6D668C">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D07FB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D07FB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C25FC" w:rsidP="007B30D8">
            <w:pPr>
              <w:rPr>
                <w:rFonts w:ascii="Arial" w:hAnsi="Arial" w:cs="Arial"/>
                <w:color w:val="000000"/>
                <w:szCs w:val="22"/>
              </w:rPr>
            </w:pPr>
            <w:r>
              <w:rPr>
                <w:rFonts w:ascii="Arial" w:hAnsi="Arial" w:cs="Arial"/>
                <w:color w:val="000000"/>
                <w:szCs w:val="22"/>
              </w:rPr>
              <w:t xml:space="preserve">Sentencing a 16-year-old boy to 241 years in prison is unconstitutional. </w:t>
            </w:r>
          </w:p>
        </w:tc>
      </w:tr>
      <w:tr w:rsidR="0023359A"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3359A" w:rsidRDefault="0023359A"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5554A2" w:rsidP="007B30D8">
            <w:pPr>
              <w:tabs>
                <w:tab w:val="left" w:pos="8670"/>
              </w:tabs>
              <w:ind w:right="60"/>
              <w:textAlignment w:val="baseline"/>
              <w:rPr>
                <w:rFonts w:ascii="Arial" w:hAnsi="Arial" w:cs="Arial"/>
                <w:color w:val="000000"/>
                <w:szCs w:val="22"/>
              </w:rPr>
            </w:pPr>
            <w:r w:rsidRPr="005554A2">
              <w:rPr>
                <w:rFonts w:asciiTheme="minorHAnsi" w:hAnsiTheme="minorHAnsi"/>
                <w:color w:val="000000"/>
                <w:sz w:val="22"/>
                <w:szCs w:val="22"/>
              </w:rPr>
              <w:t>Bobby</w:t>
            </w:r>
            <w:r w:rsidR="006834B0">
              <w:rPr>
                <w:rFonts w:asciiTheme="minorHAnsi" w:hAnsiTheme="minorHAnsi"/>
                <w:color w:val="000000"/>
                <w:sz w:val="22"/>
                <w:szCs w:val="22"/>
              </w:rPr>
              <w:t xml:space="preserve"> Bostic</w:t>
            </w:r>
            <w:r w:rsidRPr="005554A2">
              <w:rPr>
                <w:rFonts w:asciiTheme="minorHAnsi" w:hAnsiTheme="minorHAnsi"/>
                <w:color w:val="000000"/>
                <w:sz w:val="22"/>
                <w:szCs w:val="22"/>
              </w:rPr>
              <w:t xml:space="preserve"> will be 112 years old when he is eligible for parole </w:t>
            </w:r>
            <w:r>
              <w:rPr>
                <w:rFonts w:asciiTheme="minorHAnsi" w:hAnsiTheme="minorHAnsi"/>
                <w:color w:val="000000"/>
                <w:sz w:val="22"/>
                <w:szCs w:val="22"/>
              </w:rPr>
              <w:t xml:space="preserve">for robbery-related crimes he committed when he was 16. </w:t>
            </w:r>
            <w:r w:rsidRPr="005554A2">
              <w:rPr>
                <w:rFonts w:asciiTheme="minorHAnsi" w:hAnsiTheme="minorHAnsi"/>
                <w:color w:val="000000"/>
                <w:sz w:val="22"/>
                <w:szCs w:val="22"/>
              </w:rPr>
              <w:t xml:space="preserve"> This is crue</w:t>
            </w:r>
            <w:r w:rsidR="007B30D8">
              <w:rPr>
                <w:rFonts w:asciiTheme="minorHAnsi" w:hAnsiTheme="minorHAnsi"/>
                <w:color w:val="000000"/>
                <w:sz w:val="22"/>
                <w:szCs w:val="22"/>
              </w:rPr>
              <w:t>l</w:t>
            </w:r>
            <w:r>
              <w:rPr>
                <w:rFonts w:asciiTheme="minorHAnsi" w:hAnsiTheme="minorHAnsi"/>
                <w:color w:val="000000"/>
                <w:sz w:val="22"/>
                <w:szCs w:val="22"/>
              </w:rPr>
              <w:t xml:space="preserve"> and unconstitutional – that’s why we’re asking the U.S. Supreme Court to take his case. </w:t>
            </w:r>
            <w:r w:rsidRPr="005554A2">
              <w:rPr>
                <w:rFonts w:asciiTheme="minorHAnsi" w:hAnsiTheme="minorHAnsi"/>
                <w:color w:val="000000"/>
                <w:sz w:val="22"/>
                <w:szCs w:val="22"/>
              </w:rPr>
              <w:t xml:space="preserve"> </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1154"/>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0B62B2" w:rsidRPr="00B00C71" w:rsidTr="005A5106">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0B62B2" w:rsidRDefault="000B62B2" w:rsidP="000B62B2">
                  <w:pPr>
                    <w:rPr>
                      <w:rFonts w:ascii="Arial" w:hAnsi="Arial" w:cs="Arial"/>
                      <w:color w:val="000000"/>
                      <w:szCs w:val="22"/>
                    </w:rPr>
                  </w:pPr>
                  <w:r>
                    <w:rPr>
                      <w:rFonts w:ascii="Arial" w:hAnsi="Arial" w:cs="Arial"/>
                      <w:color w:val="000000"/>
                      <w:szCs w:val="22"/>
                    </w:rPr>
                    <w:t>Join us for our Voices of Liberty Lobby Day</w:t>
                  </w:r>
                  <w:r>
                    <w:rPr>
                      <w:rFonts w:ascii="Arial" w:hAnsi="Arial" w:cs="Arial"/>
                      <w:color w:val="000000"/>
                      <w:szCs w:val="22"/>
                    </w:rPr>
                    <w:br/>
                    <w:t>March 7, 2018</w:t>
                  </w:r>
                </w:p>
                <w:p w:rsidR="000B62B2" w:rsidRDefault="000B62B2" w:rsidP="000B62B2">
                  <w:pPr>
                    <w:rPr>
                      <w:rFonts w:ascii="Arial" w:hAnsi="Arial" w:cs="Arial"/>
                      <w:color w:val="000000"/>
                      <w:szCs w:val="22"/>
                    </w:rPr>
                  </w:pPr>
                  <w:r>
                    <w:rPr>
                      <w:rFonts w:ascii="Arial" w:hAnsi="Arial" w:cs="Arial"/>
                      <w:color w:val="000000"/>
                      <w:szCs w:val="22"/>
                    </w:rPr>
                    <w:t xml:space="preserve">Jefferson City </w:t>
                  </w:r>
                </w:p>
                <w:p w:rsidR="000B62B2" w:rsidRPr="00B00C71" w:rsidRDefault="00D07FB3" w:rsidP="000B62B2">
                  <w:pPr>
                    <w:rPr>
                      <w:rFonts w:ascii="Arial" w:hAnsi="Arial" w:cs="Arial"/>
                      <w:color w:val="000000"/>
                      <w:szCs w:val="22"/>
                    </w:rPr>
                  </w:pPr>
                  <w:hyperlink r:id="rId17" w:history="1">
                    <w:r w:rsidR="000B62B2" w:rsidRPr="005B4F84">
                      <w:rPr>
                        <w:rStyle w:val="Hyperlink"/>
                        <w:rFonts w:ascii="Arial" w:hAnsi="Arial" w:cs="Arial"/>
                        <w:szCs w:val="22"/>
                      </w:rPr>
                      <w:t>RSVP NOW</w:t>
                    </w:r>
                  </w:hyperlink>
                </w:p>
              </w:tc>
            </w:tr>
          </w:tbl>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Default="00701BDB" w:rsidP="00B60C0B">
            <w:pPr>
              <w:tabs>
                <w:tab w:val="left" w:pos="2580"/>
              </w:tabs>
              <w:rPr>
                <w:rStyle w:val="Emphasis"/>
                <w:rFonts w:ascii="Arial" w:hAnsi="Arial" w:cs="Arial"/>
                <w:i w:val="0"/>
                <w:sz w:val="20"/>
                <w:szCs w:val="20"/>
              </w:rPr>
            </w:pPr>
            <w:r>
              <w:rPr>
                <w:rStyle w:val="Emphasis"/>
                <w:rFonts w:ascii="Arial" w:hAnsi="Arial" w:cs="Arial"/>
                <w:i w:val="0"/>
                <w:sz w:val="20"/>
                <w:szCs w:val="20"/>
              </w:rPr>
              <w:t>Dear XXX,</w:t>
            </w:r>
            <w:r w:rsidR="00B60C0B">
              <w:rPr>
                <w:rStyle w:val="Emphasis"/>
                <w:rFonts w:ascii="Arial" w:hAnsi="Arial" w:cs="Arial"/>
                <w:i w:val="0"/>
                <w:sz w:val="20"/>
                <w:szCs w:val="20"/>
              </w:rPr>
              <w:tab/>
            </w:r>
          </w:p>
          <w:p w:rsidR="00B60C0B" w:rsidRDefault="00B60C0B" w:rsidP="00B60C0B">
            <w:pPr>
              <w:tabs>
                <w:tab w:val="left" w:pos="2580"/>
              </w:tabs>
              <w:rPr>
                <w:rStyle w:val="Emphasis"/>
                <w:rFonts w:ascii="Arial" w:hAnsi="Arial" w:cs="Arial"/>
                <w:i w:val="0"/>
                <w:sz w:val="20"/>
                <w:szCs w:val="20"/>
              </w:rPr>
            </w:pPr>
          </w:p>
          <w:p w:rsidR="00701BDB" w:rsidRDefault="00701BDB" w:rsidP="002B117E">
            <w:pPr>
              <w:rPr>
                <w:rStyle w:val="Emphasis"/>
                <w:rFonts w:ascii="Arial" w:hAnsi="Arial" w:cs="Arial"/>
                <w:i w:val="0"/>
                <w:sz w:val="20"/>
                <w:szCs w:val="20"/>
              </w:rPr>
            </w:pPr>
          </w:p>
          <w:p w:rsidR="006D668C" w:rsidRPr="007B30D8" w:rsidRDefault="006D668C" w:rsidP="006D668C">
            <w:pPr>
              <w:pStyle w:val="NormalWeb"/>
              <w:spacing w:before="0" w:beforeAutospacing="0" w:after="373" w:afterAutospacing="0"/>
              <w:rPr>
                <w:rFonts w:ascii="Arial" w:hAnsi="Arial" w:cs="Arial"/>
                <w:color w:val="423A38"/>
              </w:rPr>
            </w:pPr>
            <w:r w:rsidRPr="007B30D8">
              <w:rPr>
                <w:rFonts w:ascii="Arial" w:hAnsi="Arial" w:cs="Arial"/>
                <w:color w:val="423A38"/>
              </w:rPr>
              <w:t xml:space="preserve">At 16, Bobby Bostic was sentenced to 241 years in prison for crimes he committed during </w:t>
            </w:r>
            <w:r w:rsidR="000B23BD">
              <w:rPr>
                <w:rFonts w:ascii="Arial" w:hAnsi="Arial" w:cs="Arial"/>
                <w:color w:val="423A38"/>
              </w:rPr>
              <w:t>a pair of robberies</w:t>
            </w:r>
            <w:r w:rsidR="007B30D8" w:rsidRPr="007B30D8">
              <w:rPr>
                <w:rFonts w:ascii="Arial" w:hAnsi="Arial" w:cs="Arial"/>
                <w:color w:val="423A38"/>
              </w:rPr>
              <w:t xml:space="preserve"> in </w:t>
            </w:r>
            <w:r w:rsidR="007B30D8" w:rsidRPr="007B30D8">
              <w:rPr>
                <w:rFonts w:ascii="Arial" w:hAnsi="Arial" w:cs="Arial"/>
                <w:color w:val="423A38"/>
              </w:rPr>
              <w:t>St. Louis</w:t>
            </w:r>
            <w:r w:rsidRPr="007B30D8">
              <w:rPr>
                <w:rFonts w:ascii="Arial" w:hAnsi="Arial" w:cs="Arial"/>
                <w:color w:val="423A38"/>
              </w:rPr>
              <w:t>.</w:t>
            </w:r>
          </w:p>
          <w:p w:rsidR="007B30D8" w:rsidRPr="007B30D8" w:rsidRDefault="007B30D8" w:rsidP="006D668C">
            <w:pPr>
              <w:pStyle w:val="NormalWeb"/>
              <w:spacing w:before="0" w:beforeAutospacing="0" w:after="373" w:afterAutospacing="0"/>
              <w:rPr>
                <w:rFonts w:ascii="Arial" w:hAnsi="Arial" w:cs="Arial"/>
                <w:color w:val="423A38"/>
              </w:rPr>
            </w:pPr>
            <w:r w:rsidRPr="007B30D8">
              <w:rPr>
                <w:rFonts w:ascii="Arial" w:hAnsi="Arial" w:cs="Arial"/>
                <w:color w:val="423A38"/>
              </w:rPr>
              <w:t>He</w:t>
            </w:r>
            <w:r w:rsidR="006D668C" w:rsidRPr="007B30D8">
              <w:rPr>
                <w:rFonts w:ascii="Arial" w:hAnsi="Arial" w:cs="Arial"/>
                <w:color w:val="423A38"/>
              </w:rPr>
              <w:t xml:space="preserve"> will be 112 years old when he is eligible for parole in 2091. </w:t>
            </w:r>
          </w:p>
          <w:p w:rsidR="006D668C" w:rsidRPr="007B30D8" w:rsidRDefault="006D668C" w:rsidP="006D668C">
            <w:pPr>
              <w:pStyle w:val="NormalWeb"/>
              <w:spacing w:before="0" w:beforeAutospacing="0" w:after="373" w:afterAutospacing="0"/>
              <w:rPr>
                <w:rFonts w:ascii="Arial" w:hAnsi="Arial" w:cs="Arial"/>
                <w:color w:val="423A38"/>
              </w:rPr>
            </w:pPr>
            <w:r w:rsidRPr="007B30D8">
              <w:rPr>
                <w:rFonts w:ascii="Arial" w:hAnsi="Arial" w:cs="Arial"/>
                <w:color w:val="423A38"/>
              </w:rPr>
              <w:t>Teens sent to prison for non-homicidal crimes should get a chance to show that</w:t>
            </w:r>
            <w:r w:rsidR="006834B0">
              <w:rPr>
                <w:rFonts w:ascii="Arial" w:hAnsi="Arial" w:cs="Arial"/>
                <w:color w:val="423A38"/>
              </w:rPr>
              <w:t xml:space="preserve"> they are capable of rehabilitating themselves. </w:t>
            </w:r>
            <w:r w:rsidRPr="007B30D8">
              <w:rPr>
                <w:rFonts w:ascii="Arial" w:hAnsi="Arial" w:cs="Arial"/>
                <w:color w:val="423A38"/>
              </w:rPr>
              <w:t>The Constitution demands it.</w:t>
            </w:r>
          </w:p>
          <w:p w:rsidR="006D668C" w:rsidRPr="007B30D8" w:rsidRDefault="006D668C" w:rsidP="006D668C">
            <w:pPr>
              <w:pStyle w:val="NormalWeb"/>
              <w:spacing w:before="0" w:beforeAutospacing="0" w:after="373" w:afterAutospacing="0"/>
              <w:rPr>
                <w:rFonts w:ascii="Arial" w:hAnsi="Arial" w:cs="Arial"/>
                <w:color w:val="423A38"/>
              </w:rPr>
            </w:pPr>
            <w:r w:rsidRPr="007B30D8">
              <w:rPr>
                <w:rFonts w:ascii="Arial" w:hAnsi="Arial" w:cs="Arial"/>
                <w:color w:val="423A38"/>
              </w:rPr>
              <w:t xml:space="preserve">That’s why we’ve asked the Supreme Court of the United States to look at </w:t>
            </w:r>
            <w:r w:rsidR="006834B0">
              <w:rPr>
                <w:rFonts w:ascii="Arial" w:hAnsi="Arial" w:cs="Arial"/>
                <w:color w:val="423A38"/>
              </w:rPr>
              <w:t>Bostic’s</w:t>
            </w:r>
            <w:r w:rsidRPr="007B30D8">
              <w:rPr>
                <w:rFonts w:ascii="Arial" w:hAnsi="Arial" w:cs="Arial"/>
                <w:color w:val="423A38"/>
              </w:rPr>
              <w:t xml:space="preserve"> case.</w:t>
            </w:r>
          </w:p>
          <w:p w:rsidR="007B30D8" w:rsidRPr="007B30D8" w:rsidRDefault="006D668C" w:rsidP="00B24728">
            <w:pPr>
              <w:pStyle w:val="NormalWeb"/>
              <w:tabs>
                <w:tab w:val="center" w:pos="5292"/>
              </w:tabs>
              <w:spacing w:before="0" w:beforeAutospacing="0" w:after="373" w:afterAutospacing="0"/>
              <w:rPr>
                <w:rFonts w:ascii="Arial" w:hAnsi="Arial" w:cs="Arial"/>
                <w:color w:val="423A38"/>
              </w:rPr>
            </w:pPr>
            <w:r w:rsidRPr="007B30D8">
              <w:rPr>
                <w:rFonts w:ascii="Arial" w:hAnsi="Arial" w:cs="Arial"/>
                <w:color w:val="423A38"/>
              </w:rPr>
              <w:t xml:space="preserve">And we’re not alone. </w:t>
            </w:r>
            <w:r w:rsidR="006834B0">
              <w:rPr>
                <w:rFonts w:ascii="Arial" w:hAnsi="Arial" w:cs="Arial"/>
                <w:color w:val="423A38"/>
              </w:rPr>
              <w:t xml:space="preserve">The </w:t>
            </w:r>
            <w:r w:rsidR="000B23BD">
              <w:rPr>
                <w:rFonts w:ascii="Arial" w:hAnsi="Arial" w:cs="Arial"/>
                <w:color w:val="423A38"/>
              </w:rPr>
              <w:t>judge who sentenced Bobby Bostic agrees, too.</w:t>
            </w:r>
          </w:p>
          <w:p w:rsidR="00B24728" w:rsidRDefault="00B24728" w:rsidP="00B24728">
            <w:pPr>
              <w:pStyle w:val="NormalWeb"/>
              <w:spacing w:before="0" w:beforeAutospacing="0" w:after="270" w:afterAutospacing="0" w:line="432" w:lineRule="atLeast"/>
              <w:rPr>
                <w:rFonts w:ascii="Arial" w:hAnsi="Arial" w:cs="Arial"/>
                <w:color w:val="423A38"/>
              </w:rPr>
            </w:pPr>
            <w:r w:rsidRPr="007B30D8">
              <w:rPr>
                <w:rFonts w:ascii="Arial" w:hAnsi="Arial" w:cs="Arial"/>
                <w:color w:val="111111"/>
              </w:rPr>
              <w:t xml:space="preserve">“I thought I was faulting Bostic for his crimes. Looking back, I see that I was punishing him both for what he did and for his immaturity,” </w:t>
            </w:r>
            <w:hyperlink r:id="rId18" w:history="1">
              <w:r w:rsidRPr="007B30D8">
                <w:rPr>
                  <w:rStyle w:val="Hyperlink"/>
                  <w:rFonts w:ascii="Arial" w:hAnsi="Arial" w:cs="Arial"/>
                </w:rPr>
                <w:t xml:space="preserve">Sentencing Judge Evelyn Baker wrote in an op-ed in the </w:t>
              </w:r>
              <w:r w:rsidRPr="007B30D8">
                <w:rPr>
                  <w:rStyle w:val="Hyperlink"/>
                  <w:rFonts w:ascii="Arial" w:hAnsi="Arial" w:cs="Arial"/>
                  <w:i/>
                </w:rPr>
                <w:t>Washington Post</w:t>
              </w:r>
            </w:hyperlink>
            <w:r w:rsidRPr="007B30D8">
              <w:rPr>
                <w:rFonts w:ascii="Arial" w:hAnsi="Arial" w:cs="Arial"/>
                <w:color w:val="111111"/>
              </w:rPr>
              <w:t>. “I am now retired, and I deeply regret what I did.”</w:t>
            </w:r>
            <w:r w:rsidRPr="007B30D8">
              <w:rPr>
                <w:rFonts w:ascii="Arial" w:hAnsi="Arial" w:cs="Arial"/>
                <w:color w:val="423A38"/>
              </w:rPr>
              <w:t xml:space="preserve"> </w:t>
            </w:r>
          </w:p>
          <w:p w:rsidR="000B23BD" w:rsidRPr="007B30D8" w:rsidRDefault="000B23BD" w:rsidP="000B23BD">
            <w:pPr>
              <w:pStyle w:val="NormalWeb"/>
              <w:spacing w:before="0" w:beforeAutospacing="0" w:after="373" w:afterAutospacing="0"/>
              <w:rPr>
                <w:rFonts w:ascii="Arial" w:hAnsi="Arial" w:cs="Arial"/>
                <w:color w:val="423A38"/>
              </w:rPr>
            </w:pPr>
            <w:r w:rsidRPr="007B30D8">
              <w:rPr>
                <w:rFonts w:ascii="Arial" w:hAnsi="Arial" w:cs="Arial"/>
                <w:color w:val="423A38"/>
              </w:rPr>
              <w:t xml:space="preserve">Judge Baker also added her name to a </w:t>
            </w:r>
            <w:hyperlink r:id="rId19" w:history="1">
              <w:r w:rsidRPr="007B30D8">
                <w:rPr>
                  <w:rStyle w:val="Hyperlink"/>
                  <w:rFonts w:ascii="Arial" w:hAnsi="Arial" w:cs="Arial"/>
                </w:rPr>
                <w:t>friend-of-the-court brief filed by 26 former judges, prosecutors and law enforcement officials</w:t>
              </w:r>
            </w:hyperlink>
            <w:r w:rsidRPr="007B30D8">
              <w:rPr>
                <w:rFonts w:ascii="Arial" w:hAnsi="Arial" w:cs="Arial"/>
                <w:color w:val="423A38"/>
              </w:rPr>
              <w:t xml:space="preserve"> asking the Supreme Court of the United States to consider Bobby Bostic’s case. </w:t>
            </w:r>
          </w:p>
          <w:p w:rsidR="006D668C" w:rsidRPr="007B30D8" w:rsidRDefault="00B24728" w:rsidP="000B23BD">
            <w:pPr>
              <w:pStyle w:val="NormalWeb"/>
              <w:tabs>
                <w:tab w:val="center" w:pos="5292"/>
              </w:tabs>
              <w:spacing w:before="0" w:beforeAutospacing="0" w:after="373" w:afterAutospacing="0"/>
              <w:rPr>
                <w:rFonts w:ascii="Arial" w:hAnsi="Arial" w:cs="Arial"/>
                <w:color w:val="423A38"/>
              </w:rPr>
            </w:pPr>
            <w:r w:rsidRPr="007B30D8">
              <w:rPr>
                <w:rFonts w:ascii="Arial" w:hAnsi="Arial" w:cs="Arial"/>
                <w:color w:val="423A38"/>
              </w:rPr>
              <w:t xml:space="preserve">When Baker sentenced </w:t>
            </w:r>
            <w:r w:rsidR="007B30D8" w:rsidRPr="007B30D8">
              <w:rPr>
                <w:rFonts w:ascii="Arial" w:hAnsi="Arial" w:cs="Arial"/>
                <w:color w:val="423A38"/>
              </w:rPr>
              <w:t>the teen</w:t>
            </w:r>
            <w:r w:rsidR="000B23BD">
              <w:rPr>
                <w:rFonts w:ascii="Arial" w:hAnsi="Arial" w:cs="Arial"/>
                <w:color w:val="423A38"/>
              </w:rPr>
              <w:t xml:space="preserve"> in 1995</w:t>
            </w:r>
            <w:r w:rsidRPr="007B30D8">
              <w:rPr>
                <w:rFonts w:ascii="Arial" w:hAnsi="Arial" w:cs="Arial"/>
                <w:color w:val="423A38"/>
              </w:rPr>
              <w:t xml:space="preserve"> she said, “You’re gonna have to live with your choice, and you’re gonna die with your choice because, Bobby Bostic, you will die in t</w:t>
            </w:r>
            <w:r w:rsidR="000B23BD">
              <w:rPr>
                <w:rFonts w:ascii="Arial" w:hAnsi="Arial" w:cs="Arial"/>
                <w:color w:val="423A38"/>
              </w:rPr>
              <w:t>he Department of Corrections.”</w:t>
            </w:r>
            <w:r w:rsidR="000B23BD">
              <w:rPr>
                <w:rFonts w:ascii="Arial" w:hAnsi="Arial" w:cs="Arial"/>
                <w:color w:val="423A38"/>
              </w:rPr>
              <w:br/>
            </w:r>
            <w:r w:rsidRPr="007B30D8">
              <w:rPr>
                <w:rFonts w:ascii="Arial" w:hAnsi="Arial" w:cs="Arial"/>
                <w:color w:val="423A38"/>
              </w:rPr>
              <w:br/>
              <w:t xml:space="preserve">In </w:t>
            </w:r>
            <w:r w:rsidR="006D668C" w:rsidRPr="007B30D8">
              <w:rPr>
                <w:rFonts w:ascii="Arial" w:hAnsi="Arial" w:cs="Arial"/>
                <w:color w:val="423A38"/>
              </w:rPr>
              <w:t>2010, the U.S. Supreme Court held in </w:t>
            </w:r>
            <w:r w:rsidR="006D668C" w:rsidRPr="007B30D8">
              <w:rPr>
                <w:rStyle w:val="Emphasis"/>
                <w:rFonts w:ascii="Arial" w:hAnsi="Arial" w:cs="Arial"/>
                <w:color w:val="423A38"/>
              </w:rPr>
              <w:t>Graham v. Florida</w:t>
            </w:r>
            <w:r w:rsidR="006D668C" w:rsidRPr="007B30D8">
              <w:rPr>
                <w:rFonts w:ascii="Arial" w:hAnsi="Arial" w:cs="Arial"/>
                <w:color w:val="423A38"/>
              </w:rPr>
              <w:t> that the U.S. Constitution’s Eighth Amendment “prohibits the imposition of a life without parole sentence on a juvenile offender who did not commit homicide.”</w:t>
            </w:r>
          </w:p>
          <w:p w:rsidR="00B24728" w:rsidRDefault="006D668C" w:rsidP="006D668C">
            <w:pPr>
              <w:pStyle w:val="NormalWeb"/>
              <w:spacing w:before="0" w:beforeAutospacing="0" w:after="373" w:afterAutospacing="0"/>
              <w:rPr>
                <w:rFonts w:ascii="Arial" w:hAnsi="Arial" w:cs="Arial"/>
                <w:color w:val="423A38"/>
              </w:rPr>
            </w:pPr>
            <w:r w:rsidRPr="007B30D8">
              <w:rPr>
                <w:rFonts w:ascii="Arial" w:hAnsi="Arial" w:cs="Arial"/>
                <w:color w:val="423A38"/>
              </w:rPr>
              <w:t>The decision requires that the state provide a “meaningful opportunity to obtain release based on demonstrated maturity and rehabilitation.” The court based the ruling in part on the growing scientific recognition that the brains of children under 18 remain undeveloped, including the parts needed for behavioral control.</w:t>
            </w:r>
          </w:p>
          <w:p w:rsidR="006834B0" w:rsidRPr="007B30D8" w:rsidRDefault="006834B0" w:rsidP="00B24728">
            <w:pPr>
              <w:pStyle w:val="NormalWeb"/>
              <w:spacing w:before="0" w:beforeAutospacing="0" w:after="373" w:afterAutospacing="0"/>
              <w:rPr>
                <w:rFonts w:ascii="Arial" w:hAnsi="Arial" w:cs="Arial"/>
                <w:color w:val="423A38"/>
              </w:rPr>
            </w:pPr>
            <w:r>
              <w:rPr>
                <w:rFonts w:ascii="Arial" w:hAnsi="Arial" w:cs="Arial"/>
                <w:color w:val="423A38"/>
              </w:rPr>
              <w:t>The U.S. Supreme Court will make a decision in the next few month</w:t>
            </w:r>
            <w:r w:rsidR="000B23BD">
              <w:rPr>
                <w:rFonts w:ascii="Arial" w:hAnsi="Arial" w:cs="Arial"/>
                <w:color w:val="423A38"/>
              </w:rPr>
              <w:t>s</w:t>
            </w:r>
            <w:r>
              <w:rPr>
                <w:rFonts w:ascii="Arial" w:hAnsi="Arial" w:cs="Arial"/>
                <w:color w:val="423A38"/>
              </w:rPr>
              <w:t xml:space="preserve"> on whether it will hear Bostic’s case. In February, the court </w:t>
            </w:r>
            <w:r w:rsidR="000B23BD">
              <w:rPr>
                <w:rFonts w:ascii="Arial" w:hAnsi="Arial" w:cs="Arial"/>
                <w:color w:val="423A38"/>
              </w:rPr>
              <w:t>ordered</w:t>
            </w:r>
            <w:r>
              <w:rPr>
                <w:rFonts w:ascii="Arial" w:hAnsi="Arial" w:cs="Arial"/>
                <w:color w:val="423A38"/>
              </w:rPr>
              <w:t xml:space="preserve"> the state to formally respond to our petition.</w:t>
            </w:r>
          </w:p>
          <w:p w:rsidR="00B24728" w:rsidRPr="007B30D8" w:rsidRDefault="00B24728" w:rsidP="00B24728">
            <w:pPr>
              <w:pStyle w:val="NormalWeb"/>
              <w:spacing w:before="0" w:beforeAutospacing="0" w:after="373" w:afterAutospacing="0"/>
              <w:rPr>
                <w:rFonts w:ascii="Arial" w:hAnsi="Arial" w:cs="Arial"/>
                <w:color w:val="423A38"/>
              </w:rPr>
            </w:pPr>
            <w:r w:rsidRPr="007B30D8">
              <w:rPr>
                <w:rFonts w:ascii="Arial" w:hAnsi="Arial" w:cs="Arial"/>
                <w:color w:val="423A38"/>
              </w:rPr>
              <w:t xml:space="preserve">We think </w:t>
            </w:r>
            <w:r w:rsidR="007B30D8">
              <w:rPr>
                <w:rFonts w:ascii="Arial" w:hAnsi="Arial" w:cs="Arial"/>
                <w:color w:val="423A38"/>
              </w:rPr>
              <w:t>Mr. Bostic</w:t>
            </w:r>
            <w:r w:rsidRPr="007B30D8">
              <w:rPr>
                <w:rFonts w:ascii="Arial" w:hAnsi="Arial" w:cs="Arial"/>
                <w:color w:val="423A38"/>
              </w:rPr>
              <w:t xml:space="preserve"> deserves an opportunity to show </w:t>
            </w:r>
            <w:r w:rsidR="007B30D8" w:rsidRPr="007B30D8">
              <w:rPr>
                <w:rFonts w:ascii="Arial" w:hAnsi="Arial" w:cs="Arial"/>
                <w:color w:val="423A38"/>
              </w:rPr>
              <w:t>the</w:t>
            </w:r>
            <w:r w:rsidRPr="007B30D8">
              <w:rPr>
                <w:rFonts w:ascii="Arial" w:hAnsi="Arial" w:cs="Arial"/>
                <w:color w:val="423A38"/>
              </w:rPr>
              <w:t xml:space="preserve"> crimes he committed as a teenager do not define him for a lifetime. </w:t>
            </w:r>
          </w:p>
          <w:p w:rsidR="004A7A24" w:rsidRPr="007B30D8" w:rsidRDefault="00B24728" w:rsidP="00701BDB">
            <w:pPr>
              <w:rPr>
                <w:rFonts w:ascii="Arial" w:hAnsi="Arial" w:cs="Arial"/>
              </w:rPr>
            </w:pPr>
            <w:r w:rsidRPr="007B30D8">
              <w:rPr>
                <w:rFonts w:ascii="Arial" w:hAnsi="Arial" w:cs="Arial"/>
                <w:color w:val="423A38"/>
              </w:rPr>
              <w:t>Yours,</w:t>
            </w:r>
          </w:p>
          <w:p w:rsidR="004A7A24" w:rsidRDefault="004A7A24" w:rsidP="00701BDB">
            <w:pPr>
              <w:rPr>
                <w:rFonts w:asciiTheme="minorHAnsi" w:hAnsiTheme="minorHAnsi"/>
              </w:rPr>
            </w:pPr>
          </w:p>
          <w:p w:rsidR="004A7A24" w:rsidRDefault="006D668C" w:rsidP="00701BDB">
            <w:pPr>
              <w:rPr>
                <w:rFonts w:asciiTheme="minorHAnsi" w:hAnsiTheme="minorHAnsi"/>
              </w:rPr>
            </w:pPr>
            <w:r>
              <w:rPr>
                <w:rFonts w:asciiTheme="minorHAnsi" w:hAnsiTheme="minorHAnsi"/>
              </w:rPr>
              <w:t>Jeffrey A. Mittman</w:t>
            </w:r>
          </w:p>
          <w:p w:rsidR="004A7A24" w:rsidRDefault="006D668C" w:rsidP="00701BDB">
            <w:pPr>
              <w:rPr>
                <w:rFonts w:asciiTheme="minorHAnsi" w:hAnsiTheme="minorHAnsi"/>
              </w:rPr>
            </w:pPr>
            <w:r>
              <w:rPr>
                <w:rFonts w:asciiTheme="minorHAnsi" w:hAnsiTheme="minorHAnsi"/>
              </w:rPr>
              <w:t>Executive</w:t>
            </w:r>
            <w:r w:rsidR="004A7A24">
              <w:rPr>
                <w:rFonts w:asciiTheme="minorHAnsi" w:hAnsiTheme="minorHAnsi"/>
              </w:rPr>
              <w:t xml:space="preserve"> Director</w:t>
            </w:r>
          </w:p>
          <w:p w:rsidR="004A7A24" w:rsidRDefault="004A7A24" w:rsidP="00701BDB">
            <w:pPr>
              <w:rPr>
                <w:rFonts w:asciiTheme="minorHAnsi" w:hAnsiTheme="minorHAnsi"/>
              </w:rPr>
            </w:pPr>
            <w:r>
              <w:rPr>
                <w:rFonts w:asciiTheme="minorHAnsi" w:hAnsiTheme="minorHAnsi"/>
              </w:rPr>
              <w:t>ACLU of Missouri</w:t>
            </w:r>
          </w:p>
          <w:p w:rsidR="004A7A24" w:rsidRDefault="004A7A24" w:rsidP="00701BDB">
            <w:pPr>
              <w:rPr>
                <w:rFonts w:asciiTheme="minorHAnsi" w:hAnsiTheme="minorHAnsi"/>
              </w:rPr>
            </w:pPr>
          </w:p>
          <w:p w:rsidR="005F31BC" w:rsidRDefault="005F31BC" w:rsidP="005F31BC">
            <w:pPr>
              <w:spacing w:after="160"/>
              <w:rPr>
                <w:rFonts w:asciiTheme="minorHAnsi" w:hAnsiTheme="minorHAnsi"/>
                <w:color w:val="000000" w:themeColor="text1"/>
                <w:sz w:val="22"/>
                <w:szCs w:val="22"/>
              </w:rPr>
            </w:pPr>
          </w:p>
          <w:p w:rsidR="005F31BC" w:rsidRDefault="005F31BC" w:rsidP="005F31BC">
            <w:pPr>
              <w:spacing w:after="160"/>
              <w:rPr>
                <w:rFonts w:asciiTheme="minorHAnsi" w:hAnsiTheme="minorHAnsi"/>
                <w:color w:val="000000" w:themeColor="text1"/>
                <w:sz w:val="22"/>
                <w:szCs w:val="22"/>
              </w:rPr>
            </w:pPr>
          </w:p>
          <w:p w:rsidR="00701BDB" w:rsidRPr="00B00C71" w:rsidRDefault="00701BDB"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6D668C" w:rsidP="006D668C">
            <w:pPr>
              <w:tabs>
                <w:tab w:val="left" w:pos="9280"/>
              </w:tabs>
              <w:rPr>
                <w:rStyle w:val="Emphasis"/>
                <w:rFonts w:ascii="Arial" w:hAnsi="Arial" w:cs="Arial"/>
                <w:i w:val="0"/>
                <w:sz w:val="20"/>
                <w:szCs w:val="20"/>
              </w:rPr>
            </w:pPr>
            <w:r>
              <w:rPr>
                <w:rStyle w:val="Emphasis"/>
                <w:rFonts w:ascii="Arial" w:hAnsi="Arial" w:cs="Arial"/>
                <w:i w:val="0"/>
                <w:sz w:val="20"/>
                <w:szCs w:val="20"/>
              </w:rPr>
              <w:tab/>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FB3" w:rsidRDefault="00D07FB3" w:rsidP="00746B86">
      <w:r>
        <w:separator/>
      </w:r>
    </w:p>
  </w:endnote>
  <w:endnote w:type="continuationSeparator" w:id="0">
    <w:p w:rsidR="00D07FB3" w:rsidRDefault="00D07FB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FB3" w:rsidRDefault="00D07FB3" w:rsidP="00746B86">
      <w:r>
        <w:separator/>
      </w:r>
    </w:p>
  </w:footnote>
  <w:footnote w:type="continuationSeparator" w:id="0">
    <w:p w:rsidR="00D07FB3" w:rsidRDefault="00D07FB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3A725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F2708"/>
    <w:multiLevelType w:val="hybridMultilevel"/>
    <w:tmpl w:val="1AD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76CDD"/>
    <w:multiLevelType w:val="hybridMultilevel"/>
    <w:tmpl w:val="6202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81211"/>
    <w:multiLevelType w:val="hybridMultilevel"/>
    <w:tmpl w:val="82B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209FC"/>
    <w:multiLevelType w:val="multilevel"/>
    <w:tmpl w:val="63E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5"/>
  </w:num>
  <w:num w:numId="4">
    <w:abstractNumId w:val="7"/>
  </w:num>
  <w:num w:numId="5">
    <w:abstractNumId w:val="2"/>
  </w:num>
  <w:num w:numId="6">
    <w:abstractNumId w:val="18"/>
  </w:num>
  <w:num w:numId="7">
    <w:abstractNumId w:val="5"/>
  </w:num>
  <w:num w:numId="8">
    <w:abstractNumId w:val="3"/>
  </w:num>
  <w:num w:numId="9">
    <w:abstractNumId w:val="11"/>
  </w:num>
  <w:num w:numId="10">
    <w:abstractNumId w:val="20"/>
  </w:num>
  <w:num w:numId="11">
    <w:abstractNumId w:val="8"/>
  </w:num>
  <w:num w:numId="12">
    <w:abstractNumId w:val="0"/>
  </w:num>
  <w:num w:numId="13">
    <w:abstractNumId w:val="17"/>
  </w:num>
  <w:num w:numId="14">
    <w:abstractNumId w:val="1"/>
  </w:num>
  <w:num w:numId="15">
    <w:abstractNumId w:val="9"/>
  </w:num>
  <w:num w:numId="16">
    <w:abstractNumId w:val="6"/>
  </w:num>
  <w:num w:numId="17">
    <w:abstractNumId w:val="19"/>
  </w:num>
  <w:num w:numId="18">
    <w:abstractNumId w:val="13"/>
  </w:num>
  <w:num w:numId="19">
    <w:abstractNumId w:val="16"/>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6F6A"/>
    <w:rsid w:val="00017291"/>
    <w:rsid w:val="0001761E"/>
    <w:rsid w:val="00017E11"/>
    <w:rsid w:val="00040673"/>
    <w:rsid w:val="00041A91"/>
    <w:rsid w:val="00052C04"/>
    <w:rsid w:val="00055132"/>
    <w:rsid w:val="00073388"/>
    <w:rsid w:val="000B23BD"/>
    <w:rsid w:val="000B62B2"/>
    <w:rsid w:val="000E44FC"/>
    <w:rsid w:val="001141B5"/>
    <w:rsid w:val="001340B6"/>
    <w:rsid w:val="00164AC6"/>
    <w:rsid w:val="00186FD8"/>
    <w:rsid w:val="00195F7E"/>
    <w:rsid w:val="001A38DB"/>
    <w:rsid w:val="001C1FDF"/>
    <w:rsid w:val="001E2106"/>
    <w:rsid w:val="001F1D63"/>
    <w:rsid w:val="00225612"/>
    <w:rsid w:val="0023359A"/>
    <w:rsid w:val="002409C9"/>
    <w:rsid w:val="002617B9"/>
    <w:rsid w:val="00297E6F"/>
    <w:rsid w:val="002B117E"/>
    <w:rsid w:val="002C5BBA"/>
    <w:rsid w:val="00303594"/>
    <w:rsid w:val="00307140"/>
    <w:rsid w:val="00307971"/>
    <w:rsid w:val="003124D5"/>
    <w:rsid w:val="00326220"/>
    <w:rsid w:val="003620C7"/>
    <w:rsid w:val="00364F7B"/>
    <w:rsid w:val="00375821"/>
    <w:rsid w:val="003A0FA7"/>
    <w:rsid w:val="003A1F8C"/>
    <w:rsid w:val="003B741C"/>
    <w:rsid w:val="003C25FC"/>
    <w:rsid w:val="003C5521"/>
    <w:rsid w:val="003D7EA1"/>
    <w:rsid w:val="003E3EE4"/>
    <w:rsid w:val="003E791A"/>
    <w:rsid w:val="003F0E0D"/>
    <w:rsid w:val="00407013"/>
    <w:rsid w:val="0041026D"/>
    <w:rsid w:val="00410852"/>
    <w:rsid w:val="00412CE1"/>
    <w:rsid w:val="00414863"/>
    <w:rsid w:val="0043267B"/>
    <w:rsid w:val="00433C4F"/>
    <w:rsid w:val="00440E52"/>
    <w:rsid w:val="00451259"/>
    <w:rsid w:val="00453CFD"/>
    <w:rsid w:val="00487531"/>
    <w:rsid w:val="004A7A24"/>
    <w:rsid w:val="004D1074"/>
    <w:rsid w:val="005301C8"/>
    <w:rsid w:val="005554A2"/>
    <w:rsid w:val="00556774"/>
    <w:rsid w:val="00570925"/>
    <w:rsid w:val="0059137D"/>
    <w:rsid w:val="00596A12"/>
    <w:rsid w:val="005C0A08"/>
    <w:rsid w:val="005C0C9D"/>
    <w:rsid w:val="005C24D6"/>
    <w:rsid w:val="005F31BC"/>
    <w:rsid w:val="005F5B06"/>
    <w:rsid w:val="00604B19"/>
    <w:rsid w:val="00616FE1"/>
    <w:rsid w:val="00623E55"/>
    <w:rsid w:val="006834B0"/>
    <w:rsid w:val="00696B47"/>
    <w:rsid w:val="006D668C"/>
    <w:rsid w:val="006E03E3"/>
    <w:rsid w:val="006F5107"/>
    <w:rsid w:val="00701BDB"/>
    <w:rsid w:val="00707040"/>
    <w:rsid w:val="007301D5"/>
    <w:rsid w:val="00732F53"/>
    <w:rsid w:val="00741AF8"/>
    <w:rsid w:val="00743F9F"/>
    <w:rsid w:val="00746B86"/>
    <w:rsid w:val="0074760E"/>
    <w:rsid w:val="00782673"/>
    <w:rsid w:val="007B30D8"/>
    <w:rsid w:val="007C43D4"/>
    <w:rsid w:val="007C58B8"/>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335F"/>
    <w:rsid w:val="00A20DE1"/>
    <w:rsid w:val="00A30BBE"/>
    <w:rsid w:val="00A4255E"/>
    <w:rsid w:val="00AD6F9E"/>
    <w:rsid w:val="00B00C71"/>
    <w:rsid w:val="00B03107"/>
    <w:rsid w:val="00B05B88"/>
    <w:rsid w:val="00B2330C"/>
    <w:rsid w:val="00B24728"/>
    <w:rsid w:val="00B34085"/>
    <w:rsid w:val="00B51603"/>
    <w:rsid w:val="00B60C0B"/>
    <w:rsid w:val="00B71C7E"/>
    <w:rsid w:val="00B73E36"/>
    <w:rsid w:val="00B84897"/>
    <w:rsid w:val="00BC4483"/>
    <w:rsid w:val="00BF5A30"/>
    <w:rsid w:val="00C20EC3"/>
    <w:rsid w:val="00C26D35"/>
    <w:rsid w:val="00C36B44"/>
    <w:rsid w:val="00C3721C"/>
    <w:rsid w:val="00C54677"/>
    <w:rsid w:val="00C56AED"/>
    <w:rsid w:val="00C601AE"/>
    <w:rsid w:val="00CC1145"/>
    <w:rsid w:val="00CE0238"/>
    <w:rsid w:val="00D03599"/>
    <w:rsid w:val="00D07FB3"/>
    <w:rsid w:val="00D3147F"/>
    <w:rsid w:val="00D478A9"/>
    <w:rsid w:val="00D82D8D"/>
    <w:rsid w:val="00DB34C2"/>
    <w:rsid w:val="00DC3C91"/>
    <w:rsid w:val="00DD55D2"/>
    <w:rsid w:val="00DE5256"/>
    <w:rsid w:val="00E0008B"/>
    <w:rsid w:val="00E21909"/>
    <w:rsid w:val="00E2367B"/>
    <w:rsid w:val="00E468B6"/>
    <w:rsid w:val="00E6107F"/>
    <w:rsid w:val="00EA79BA"/>
    <w:rsid w:val="00EB3479"/>
    <w:rsid w:val="00EE41FC"/>
    <w:rsid w:val="00EE43C4"/>
    <w:rsid w:val="00EF479F"/>
    <w:rsid w:val="00F0231B"/>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DB57001D-9029-6A47-AFDF-BD331165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701BDB"/>
    <w:rPr>
      <w:color w:val="808080"/>
      <w:shd w:val="clear" w:color="auto" w:fill="E6E6E6"/>
    </w:rPr>
  </w:style>
  <w:style w:type="character" w:styleId="CommentReference">
    <w:name w:val="annotation reference"/>
    <w:basedOn w:val="DefaultParagraphFont"/>
    <w:uiPriority w:val="99"/>
    <w:semiHidden/>
    <w:unhideWhenUsed/>
    <w:rsid w:val="00E2367B"/>
    <w:rPr>
      <w:sz w:val="18"/>
      <w:szCs w:val="18"/>
    </w:rPr>
  </w:style>
  <w:style w:type="paragraph" w:styleId="CommentText">
    <w:name w:val="annotation text"/>
    <w:basedOn w:val="Normal"/>
    <w:link w:val="CommentTextChar"/>
    <w:uiPriority w:val="99"/>
    <w:semiHidden/>
    <w:unhideWhenUsed/>
    <w:rsid w:val="00E2367B"/>
  </w:style>
  <w:style w:type="character" w:customStyle="1" w:styleId="CommentTextChar">
    <w:name w:val="Comment Text Char"/>
    <w:basedOn w:val="DefaultParagraphFont"/>
    <w:link w:val="CommentText"/>
    <w:uiPriority w:val="99"/>
    <w:semiHidden/>
    <w:rsid w:val="00E2367B"/>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E2367B"/>
    <w:rPr>
      <w:b/>
      <w:bCs/>
      <w:sz w:val="20"/>
      <w:szCs w:val="20"/>
    </w:rPr>
  </w:style>
  <w:style w:type="character" w:customStyle="1" w:styleId="CommentSubjectChar">
    <w:name w:val="Comment Subject Char"/>
    <w:basedOn w:val="CommentTextChar"/>
    <w:link w:val="CommentSubject"/>
    <w:uiPriority w:val="99"/>
    <w:semiHidden/>
    <w:rsid w:val="00E2367B"/>
    <w:rPr>
      <w:rFonts w:ascii="DIN-Regular" w:eastAsia="Times New Roman" w:hAnsi="DIN-Regular" w:cs="Times New Roman"/>
      <w:b/>
      <w:bCs/>
      <w:color w:val="00365C"/>
      <w:sz w:val="20"/>
      <w:szCs w:val="20"/>
    </w:rPr>
  </w:style>
  <w:style w:type="paragraph" w:styleId="NormalWeb">
    <w:name w:val="Normal (Web)"/>
    <w:basedOn w:val="Normal"/>
    <w:uiPriority w:val="99"/>
    <w:unhideWhenUsed/>
    <w:rsid w:val="006D668C"/>
    <w:pPr>
      <w:spacing w:before="100" w:beforeAutospacing="1" w:after="100" w:afterAutospacing="1"/>
    </w:pPr>
    <w:rPr>
      <w:rFonts w:ascii="Times New Roman" w:hAnsi="Times New Roman"/>
      <w:color w:val="auto"/>
    </w:rPr>
  </w:style>
  <w:style w:type="character" w:customStyle="1" w:styleId="UnresolvedMention">
    <w:name w:val="Unresolved Mention"/>
    <w:basedOn w:val="DefaultParagraphFont"/>
    <w:uiPriority w:val="99"/>
    <w:rsid w:val="005554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892136">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48873627">
      <w:bodyDiv w:val="1"/>
      <w:marLeft w:val="0"/>
      <w:marRight w:val="0"/>
      <w:marTop w:val="0"/>
      <w:marBottom w:val="0"/>
      <w:divBdr>
        <w:top w:val="none" w:sz="0" w:space="0" w:color="auto"/>
        <w:left w:val="none" w:sz="0" w:space="0" w:color="auto"/>
        <w:bottom w:val="none" w:sz="0" w:space="0" w:color="auto"/>
        <w:right w:val="none" w:sz="0" w:space="0" w:color="auto"/>
      </w:divBdr>
    </w:div>
    <w:div w:id="709571085">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1247882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org/blog/criminal-law-reform/sentencing/i-sentenced-teen-die-prison-i-regret-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en/events/2018-voices-liberty-lobby-da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lu-mo.org/sites/default/files/phllipsblack_amicu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BFAE147-28C1-4BB4-A90B-B3785C0F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7</cp:revision>
  <cp:lastPrinted>2018-03-01T18:11:00Z</cp:lastPrinted>
  <dcterms:created xsi:type="dcterms:W3CDTF">2018-03-01T14:16:00Z</dcterms:created>
  <dcterms:modified xsi:type="dcterms:W3CDTF">2018-03-01T18:14:00Z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