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bookmarkStart w:id="0" w:name="_GoBack"/>
      <w:r w:rsidR="009428BE">
        <w:fldChar w:fldCharType="begin"/>
      </w:r>
      <w:r w:rsidR="009428BE">
        <w:instrText xml:space="preserve"> HYPERLINK "mailto:cansupport@aclu.org" </w:instrText>
      </w:r>
      <w:r w:rsidR="009428BE">
        <w:fldChar w:fldCharType="separate"/>
      </w:r>
      <w:r w:rsidRPr="00C12229">
        <w:rPr>
          <w:rStyle w:val="Hyperlink"/>
          <w:rFonts w:ascii="Arial" w:hAnsi="Arial" w:cs="Arial"/>
          <w:b/>
        </w:rPr>
        <w:t>cansupport@aclu.org</w:t>
      </w:r>
      <w:r w:rsidR="009428BE">
        <w:rPr>
          <w:rStyle w:val="Hyperlink"/>
          <w:rFonts w:ascii="Arial" w:hAnsi="Arial" w:cs="Arial"/>
          <w:b/>
        </w:rPr>
        <w:fldChar w:fldCharType="end"/>
      </w:r>
      <w:r>
        <w:rPr>
          <w:rFonts w:ascii="Arial" w:hAnsi="Arial" w:cs="Arial"/>
          <w:b/>
          <w:color w:val="FF0000"/>
        </w:rPr>
        <w:t xml:space="preserve">. </w:t>
      </w:r>
      <w:bookmarkEnd w:id="0"/>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1"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1F414C0" w:rsidR="00A1000D" w:rsidRPr="00B00C71" w:rsidRDefault="00D913CA" w:rsidP="00A4255E">
            <w:pPr>
              <w:rPr>
                <w:rFonts w:ascii="Arial" w:hAnsi="Arial" w:cs="Arial"/>
                <w:color w:val="000000"/>
              </w:rPr>
            </w:pPr>
            <w:r>
              <w:rPr>
                <w:rFonts w:ascii="Arial" w:hAnsi="Arial" w:cs="Arial"/>
                <w:color w:val="000000"/>
              </w:rPr>
              <w:t>Missouri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DD7299">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796194E" w:rsidR="00DD55D2" w:rsidRPr="00B00C71" w:rsidRDefault="009428BE" w:rsidP="00DD55D2">
            <w:pPr>
              <w:rPr>
                <w:rFonts w:ascii="Arial" w:hAnsi="Arial" w:cs="Arial"/>
              </w:rPr>
            </w:pPr>
            <w:sdt>
              <w:sdtPr>
                <w:rPr>
                  <w:rFonts w:ascii="Arial" w:hAnsi="Arial" w:cs="Arial"/>
                  <w:sz w:val="28"/>
                </w:rPr>
                <w:id w:val="615722602"/>
                <w14:checkbox>
                  <w14:checked w14:val="1"/>
                  <w14:checkedState w14:val="2612" w14:font="Century Gothic"/>
                  <w14:uncheckedState w14:val="2610" w14:font="Century Gothic"/>
                </w14:checkbox>
              </w:sdtPr>
              <w:sdtEndPr/>
              <w:sdtContent>
                <w:r w:rsidR="00196F5E">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9428BE" w:rsidP="00DD7299">
            <w:pPr>
              <w:rPr>
                <w:rFonts w:ascii="Arial" w:hAnsi="Arial" w:cs="Arial"/>
                <w:color w:val="000000"/>
              </w:rPr>
            </w:pPr>
            <w:sdt>
              <w:sdtPr>
                <w:rPr>
                  <w:rFonts w:ascii="Arial" w:hAnsi="Arial" w:cs="Arial"/>
                  <w:sz w:val="28"/>
                </w:rPr>
                <w:id w:val="-584448642"/>
                <w14:checkbox>
                  <w14:checked w14:val="0"/>
                  <w14:checkedState w14:val="2612" w14:font="Century Gothic"/>
                  <w14:uncheckedState w14:val="2610" w14:font="Century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DD7299">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4B97ECAC" w:rsidR="00DD55D2" w:rsidRPr="00B00C71" w:rsidRDefault="009428BE" w:rsidP="003C5521">
            <w:pPr>
              <w:rPr>
                <w:rFonts w:ascii="Arial" w:hAnsi="Arial" w:cs="Arial"/>
                <w:color w:val="000000"/>
                <w:szCs w:val="22"/>
              </w:rPr>
            </w:pPr>
            <w:hyperlink r:id="rId12" w:history="1">
              <w:r w:rsidR="00196F5E" w:rsidRPr="00B717F1">
                <w:rPr>
                  <w:rStyle w:val="Hyperlink"/>
                  <w:rFonts w:ascii="Arial" w:hAnsi="Arial" w:cs="Arial"/>
                  <w:szCs w:val="22"/>
                </w:rPr>
                <w:t>dvelazquez@aclu-mo.org</w:t>
              </w:r>
            </w:hyperlink>
            <w:r w:rsidR="00196F5E">
              <w:rPr>
                <w:rFonts w:ascii="Arial" w:hAnsi="Arial" w:cs="Arial"/>
                <w:color w:val="000000"/>
                <w:szCs w:val="22"/>
              </w:rPr>
              <w:t xml:space="preserve">; </w:t>
            </w:r>
            <w:hyperlink r:id="rId13" w:history="1">
              <w:r w:rsidR="001C56AE" w:rsidRPr="009A584F">
                <w:rPr>
                  <w:rStyle w:val="Hyperlink"/>
                  <w:rFonts w:ascii="Arial" w:hAnsi="Arial" w:cs="Arial"/>
                  <w:szCs w:val="22"/>
                </w:rPr>
                <w:t>lvehlewald@aclu-mo.org</w:t>
              </w:r>
            </w:hyperlink>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DD7299">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9428BE" w:rsidP="00570925">
            <w:pPr>
              <w:rPr>
                <w:rFonts w:ascii="Arial" w:hAnsi="Arial" w:cs="Arial"/>
              </w:rPr>
            </w:pPr>
            <w:sdt>
              <w:sdtPr>
                <w:rPr>
                  <w:rFonts w:ascii="Arial" w:hAnsi="Arial" w:cs="Arial"/>
                  <w:sz w:val="28"/>
                </w:rPr>
                <w:id w:val="-963275154"/>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9428BE" w:rsidP="00FC690E">
            <w:pPr>
              <w:rPr>
                <w:rFonts w:ascii="Arial" w:hAnsi="Arial" w:cs="Arial"/>
              </w:rPr>
            </w:pPr>
            <w:sdt>
              <w:sdtPr>
                <w:rPr>
                  <w:rFonts w:ascii="Arial" w:hAnsi="Arial" w:cs="Arial"/>
                  <w:sz w:val="28"/>
                </w:rPr>
                <w:id w:val="175468823"/>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9428BE" w:rsidP="00556774">
            <w:pPr>
              <w:rPr>
                <w:rFonts w:ascii="Arial" w:hAnsi="Arial" w:cs="Arial"/>
                <w:sz w:val="28"/>
              </w:rPr>
            </w:pPr>
            <w:sdt>
              <w:sdtPr>
                <w:rPr>
                  <w:rFonts w:ascii="Arial" w:hAnsi="Arial" w:cs="Arial"/>
                  <w:sz w:val="28"/>
                </w:rPr>
                <w:id w:val="1549335262"/>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4DF1EED7" w:rsidR="00FC690E" w:rsidRPr="00B00C71" w:rsidRDefault="009428BE" w:rsidP="003A0FA7">
            <w:pPr>
              <w:rPr>
                <w:rFonts w:ascii="Arial" w:hAnsi="Arial" w:cs="Arial"/>
                <w:sz w:val="28"/>
              </w:rPr>
            </w:pPr>
            <w:sdt>
              <w:sdtPr>
                <w:rPr>
                  <w:rFonts w:ascii="Arial" w:hAnsi="Arial" w:cs="Arial"/>
                  <w:sz w:val="28"/>
                </w:rPr>
                <w:id w:val="-1023858478"/>
                <w14:checkbox>
                  <w14:checked w14:val="1"/>
                  <w14:checkedState w14:val="2612" w14:font="Century Gothic"/>
                  <w14:uncheckedState w14:val="2610" w14:font="Century Gothic"/>
                </w14:checkbox>
              </w:sdtPr>
              <w:sdtEndPr/>
              <w:sdtContent>
                <w:r w:rsidR="00196F5E">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34C87D9E" w:rsidR="003D7EA1" w:rsidRPr="00B00C71" w:rsidRDefault="00196F5E" w:rsidP="003C5521">
            <w:pPr>
              <w:rPr>
                <w:rFonts w:ascii="Arial" w:hAnsi="Arial" w:cs="Arial"/>
                <w:color w:val="000000"/>
                <w:szCs w:val="22"/>
              </w:rPr>
            </w:pPr>
            <w:r>
              <w:rPr>
                <w:rFonts w:ascii="Arial" w:hAnsi="Arial" w:cs="Arial"/>
                <w:color w:val="000000"/>
                <w:szCs w:val="22"/>
              </w:rPr>
              <w:t xml:space="preserve"> </w:t>
            </w:r>
          </w:p>
          <w:p w14:paraId="626513B5" w14:textId="04B38E64" w:rsidR="003D7EA1" w:rsidRPr="00B00C71" w:rsidRDefault="0052737B" w:rsidP="003C5521">
            <w:pPr>
              <w:rPr>
                <w:rFonts w:ascii="Arial" w:hAnsi="Arial" w:cs="Arial"/>
                <w:color w:val="000000"/>
                <w:szCs w:val="22"/>
              </w:rPr>
            </w:pPr>
            <w:r>
              <w:rPr>
                <w:rFonts w:ascii="Arial" w:hAnsi="Arial" w:cs="Arial"/>
                <w:color w:val="000000"/>
                <w:szCs w:val="22"/>
              </w:rPr>
              <w:t>Stop the Pipeline of Injustice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41D23A37" w14:textId="77777777" w:rsidR="00984447" w:rsidRDefault="00984447" w:rsidP="00984447">
            <w:r>
              <w:t>Excessive and unnecessary school discipline is costly, unconstitutional and makes Missouri’s children more likely to enter the criminal justice system.</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DD7299">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DD7299">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3D75C622" w:rsidR="00196F5E" w:rsidRPr="00B00C71" w:rsidRDefault="00196F5E" w:rsidP="00196F5E">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DD7299">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DD7299">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DD7299">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DD7299">
            <w:pPr>
              <w:rPr>
                <w:rFonts w:ascii="Arial" w:hAnsi="Arial" w:cs="Arial"/>
                <w:color w:val="000000"/>
                <w:szCs w:val="22"/>
              </w:rPr>
            </w:pPr>
          </w:p>
          <w:p w14:paraId="626513C8" w14:textId="777ECEE2" w:rsidR="002B117E" w:rsidRPr="00B00C71" w:rsidRDefault="002B117E" w:rsidP="00DD7299">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36417C00"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5E87479E" w14:textId="77777777" w:rsidR="00984447" w:rsidRPr="00B00C71" w:rsidRDefault="00984447" w:rsidP="00984447">
            <w:pPr>
              <w:rPr>
                <w:rStyle w:val="Emphasis"/>
                <w:rFonts w:ascii="Arial" w:hAnsi="Arial" w:cs="Arial"/>
                <w:i w:val="0"/>
                <w:sz w:val="20"/>
                <w:szCs w:val="20"/>
              </w:rPr>
            </w:pPr>
          </w:p>
          <w:p w14:paraId="06D35996" w14:textId="77777777" w:rsidR="00984447" w:rsidRDefault="00984447" w:rsidP="00984447">
            <w:pPr>
              <w:pStyle w:val="Normal1"/>
              <w:spacing w:after="0" w:line="240" w:lineRule="auto"/>
              <w:rPr>
                <w:rFonts w:ascii="Times New Roman" w:hAnsi="Times New Roman" w:cs="Times New Roman"/>
                <w:sz w:val="24"/>
                <w:szCs w:val="24"/>
              </w:rPr>
            </w:pPr>
            <w:r w:rsidRPr="00196F5E">
              <w:rPr>
                <w:rFonts w:ascii="Times New Roman" w:hAnsi="Times New Roman" w:cs="Times New Roman"/>
                <w:sz w:val="24"/>
                <w:szCs w:val="24"/>
              </w:rPr>
              <w:t>Dear XXXXX,</w:t>
            </w:r>
          </w:p>
          <w:p w14:paraId="75207328" w14:textId="77777777" w:rsidR="00984447" w:rsidRDefault="00984447" w:rsidP="00984447">
            <w:pPr>
              <w:pStyle w:val="Normal1"/>
              <w:spacing w:after="0" w:line="240" w:lineRule="auto"/>
              <w:rPr>
                <w:rFonts w:ascii="Times New Roman" w:hAnsi="Times New Roman" w:cs="Times New Roman"/>
                <w:sz w:val="24"/>
                <w:szCs w:val="24"/>
              </w:rPr>
            </w:pPr>
          </w:p>
          <w:p w14:paraId="78EEB10D" w14:textId="77777777" w:rsidR="00984447" w:rsidRDefault="00984447" w:rsidP="00984447">
            <w:pPr>
              <w:pStyle w:val="Normal1"/>
              <w:spacing w:after="0" w:line="240" w:lineRule="auto"/>
              <w:rPr>
                <w:rFonts w:ascii="Times New Roman" w:hAnsi="Times New Roman" w:cs="Times New Roman"/>
                <w:sz w:val="24"/>
                <w:szCs w:val="24"/>
              </w:rPr>
            </w:pPr>
          </w:p>
          <w:p w14:paraId="780B32BC" w14:textId="77777777" w:rsidR="00984447" w:rsidRDefault="00984447" w:rsidP="00984447">
            <w:pPr>
              <w:pStyle w:val="Normal1"/>
              <w:spacing w:after="0" w:line="240" w:lineRule="auto"/>
              <w:rPr>
                <w:rFonts w:ascii="Times New Roman" w:hAnsi="Times New Roman" w:cs="Times New Roman"/>
                <w:sz w:val="24"/>
                <w:szCs w:val="24"/>
              </w:rPr>
            </w:pPr>
            <w:r>
              <w:rPr>
                <w:rFonts w:ascii="Times New Roman" w:hAnsi="Times New Roman" w:cs="Times New Roman"/>
                <w:sz w:val="24"/>
                <w:szCs w:val="24"/>
              </w:rPr>
              <w:t>All children have the Constitutional right to an equal education.</w:t>
            </w:r>
          </w:p>
          <w:p w14:paraId="60A64F9B" w14:textId="77777777" w:rsidR="00984447" w:rsidRDefault="00984447" w:rsidP="00984447">
            <w:pPr>
              <w:pStyle w:val="Normal1"/>
              <w:spacing w:after="0" w:line="240" w:lineRule="auto"/>
              <w:rPr>
                <w:rFonts w:ascii="Times New Roman" w:hAnsi="Times New Roman" w:cs="Times New Roman"/>
                <w:sz w:val="24"/>
                <w:szCs w:val="24"/>
              </w:rPr>
            </w:pPr>
          </w:p>
          <w:p w14:paraId="6748CA25" w14:textId="77777777" w:rsidR="00984447" w:rsidRPr="00F83CEC" w:rsidRDefault="00984447" w:rsidP="00984447">
            <w:pPr>
              <w:pStyle w:val="Normal1"/>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Many students of color and students with disabilities in Missouri aren’t getting their rightful opportunity to learn because they </w:t>
            </w:r>
            <w:r>
              <w:rPr>
                <w:rFonts w:ascii="Times" w:hAnsi="Times"/>
                <w:sz w:val="27"/>
                <w:szCs w:val="27"/>
              </w:rPr>
              <w:t xml:space="preserve">face more frequent and harsher school punishment than their peers. </w:t>
            </w:r>
          </w:p>
          <w:p w14:paraId="6E7FC94D" w14:textId="77777777" w:rsidR="00984447" w:rsidRDefault="00984447" w:rsidP="00984447">
            <w:pPr>
              <w:rPr>
                <w:rFonts w:ascii="Times" w:hAnsi="Times"/>
                <w:color w:val="000000"/>
                <w:sz w:val="27"/>
                <w:szCs w:val="27"/>
              </w:rPr>
            </w:pPr>
          </w:p>
          <w:p w14:paraId="375A8356" w14:textId="77777777" w:rsidR="00984447" w:rsidRDefault="00984447" w:rsidP="00984447">
            <w:r>
              <w:t>Excessive and unnecessary school discipline is costly, unconstitutional and makes Missouri’s children more likely to enter the criminal justice system.</w:t>
            </w:r>
          </w:p>
          <w:p w14:paraId="266D5788" w14:textId="3395AE44" w:rsidR="00984447" w:rsidRDefault="001C56AE" w:rsidP="00984447">
            <w:pPr>
              <w:pStyle w:val="NormalWeb"/>
              <w:rPr>
                <w:rFonts w:ascii="Times" w:hAnsi="Times"/>
                <w:color w:val="000000"/>
                <w:sz w:val="27"/>
                <w:szCs w:val="27"/>
              </w:rPr>
            </w:pPr>
            <w:r>
              <w:t>On Oct. 12</w:t>
            </w:r>
            <w:r w:rsidR="00984447">
              <w:t>, we’ll release our statewide</w:t>
            </w:r>
            <w:r w:rsidR="00984447">
              <w:rPr>
                <w:rFonts w:ascii="Times" w:hAnsi="Times"/>
                <w:color w:val="000000"/>
                <w:sz w:val="27"/>
                <w:szCs w:val="27"/>
              </w:rPr>
              <w:t xml:space="preserve"> report on this disturbing trend: “From School to Prison: Missouri’s Pipeline of Injustice.”</w:t>
            </w:r>
          </w:p>
          <w:p w14:paraId="4BC3B55A" w14:textId="77777777" w:rsidR="00984447" w:rsidRPr="007332B9" w:rsidRDefault="00984447" w:rsidP="00984447">
            <w:r>
              <w:t>The ACLU of Missouri is working with parents, teachers, school administrators and policymakers to change our education system</w:t>
            </w:r>
            <w:r w:rsidRPr="00597651">
              <w:t>. Creating better school climates demands action at all levels – within districts, within school communities, and in policymaking.</w:t>
            </w:r>
          </w:p>
          <w:p w14:paraId="2E111956" w14:textId="77777777" w:rsidR="00984447" w:rsidRDefault="00984447" w:rsidP="00984447"/>
          <w:p w14:paraId="6105B156" w14:textId="77777777" w:rsidR="00984447" w:rsidRDefault="00984447" w:rsidP="00984447">
            <w:r>
              <w:t xml:space="preserve">Here’s a sneak peek at some of the recommendations we’re making to stop this pipeline of injustice: </w:t>
            </w:r>
          </w:p>
          <w:p w14:paraId="327119D1" w14:textId="77777777" w:rsidR="00984447" w:rsidRDefault="00984447" w:rsidP="00984447"/>
          <w:p w14:paraId="37F83E25" w14:textId="77777777" w:rsidR="00984447" w:rsidRDefault="00984447" w:rsidP="00984447">
            <w:pPr>
              <w:pStyle w:val="ListParagraph"/>
              <w:numPr>
                <w:ilvl w:val="0"/>
                <w:numId w:val="18"/>
              </w:numPr>
            </w:pPr>
            <w:r>
              <w:t>For Students: Know your rights when you interact with law enforcement at your school.</w:t>
            </w:r>
          </w:p>
          <w:p w14:paraId="4974D567" w14:textId="77777777" w:rsidR="00984447" w:rsidRDefault="00984447" w:rsidP="00984447">
            <w:pPr>
              <w:pStyle w:val="ListParagraph"/>
              <w:numPr>
                <w:ilvl w:val="0"/>
                <w:numId w:val="18"/>
              </w:numPr>
            </w:pPr>
            <w:r>
              <w:t xml:space="preserve">For Parents: Learn how to appeal a school’s disciplinary actions. </w:t>
            </w:r>
          </w:p>
          <w:p w14:paraId="222BA098" w14:textId="77777777" w:rsidR="00984447" w:rsidRDefault="00984447" w:rsidP="00984447">
            <w:pPr>
              <w:pStyle w:val="ListParagraph"/>
              <w:numPr>
                <w:ilvl w:val="0"/>
                <w:numId w:val="18"/>
              </w:numPr>
            </w:pPr>
            <w:r>
              <w:t>For Policymakers: Eliminate out-of-school suspension and expulsion.</w:t>
            </w:r>
          </w:p>
          <w:p w14:paraId="7EBCA854" w14:textId="77777777" w:rsidR="00984447" w:rsidRDefault="00984447" w:rsidP="00984447">
            <w:pPr>
              <w:pStyle w:val="ListParagraph"/>
              <w:numPr>
                <w:ilvl w:val="0"/>
                <w:numId w:val="18"/>
              </w:numPr>
            </w:pPr>
            <w:r>
              <w:t xml:space="preserve">For Law Enforcement: Create policies to ensure that the arrest or detention of a student is a last resort. </w:t>
            </w:r>
          </w:p>
          <w:p w14:paraId="269298CD" w14:textId="77777777" w:rsidR="00984447" w:rsidRDefault="00984447" w:rsidP="00984447">
            <w:pPr>
              <w:pStyle w:val="ListParagraph"/>
              <w:numPr>
                <w:ilvl w:val="0"/>
                <w:numId w:val="18"/>
              </w:numPr>
            </w:pPr>
            <w:r>
              <w:t xml:space="preserve">For Legislators: Require schools to adopt student search policies that match Fourth Amendment protections. </w:t>
            </w:r>
          </w:p>
          <w:p w14:paraId="60FCB4BB" w14:textId="77777777" w:rsidR="00984447" w:rsidRDefault="00984447" w:rsidP="00984447"/>
          <w:p w14:paraId="59AE55FB" w14:textId="77777777" w:rsidR="00984447" w:rsidRDefault="00984447" w:rsidP="00984447">
            <w:r w:rsidRPr="001E3779">
              <w:t xml:space="preserve">Missouri must offer </w:t>
            </w:r>
            <w:r>
              <w:t>an</w:t>
            </w:r>
            <w:r w:rsidRPr="001E3779">
              <w:t xml:space="preserve"> opportunity to succ</w:t>
            </w:r>
            <w:r>
              <w:t xml:space="preserve">eed for all of its young people so they can thrive as adults. </w:t>
            </w:r>
          </w:p>
          <w:p w14:paraId="1025552E" w14:textId="77777777" w:rsidR="00984447" w:rsidRPr="003609B0" w:rsidRDefault="00984447" w:rsidP="00984447"/>
          <w:p w14:paraId="2E600F8E" w14:textId="3F0C7110" w:rsidR="001C56AE" w:rsidRDefault="00984447" w:rsidP="00984447">
            <w:pPr>
              <w:pStyle w:val="Normal1"/>
              <w:rPr>
                <w:rFonts w:ascii="Times New Roman" w:hAnsi="Times New Roman" w:cs="Times New Roman"/>
                <w:sz w:val="24"/>
                <w:szCs w:val="24"/>
              </w:rPr>
            </w:pPr>
            <w:r>
              <w:rPr>
                <w:rFonts w:ascii="Times New Roman" w:hAnsi="Times New Roman" w:cs="Times New Roman"/>
                <w:sz w:val="24"/>
                <w:szCs w:val="24"/>
              </w:rPr>
              <w:t xml:space="preserve">We’ll share the report with you next week as we begin to embark on a statewide effort to stop the school-to-prison pipeline. </w:t>
            </w:r>
            <w:r w:rsidR="001C56AE">
              <w:rPr>
                <w:rFonts w:ascii="Times New Roman" w:hAnsi="Times New Roman" w:cs="Times New Roman"/>
                <w:sz w:val="24"/>
                <w:szCs w:val="24"/>
              </w:rPr>
              <w:t>You can also watch our press conference on Thursday, October 12 at 9:30 a.m. on Facebook Live and hear school reform advocates talk about how we must act now.</w:t>
            </w:r>
          </w:p>
          <w:p w14:paraId="034174C5" w14:textId="104B2891" w:rsidR="00984447" w:rsidRDefault="00984447" w:rsidP="00984447">
            <w:pPr>
              <w:pStyle w:val="Normal1"/>
              <w:rPr>
                <w:rFonts w:ascii="Times New Roman" w:hAnsi="Times New Roman" w:cs="Times New Roman"/>
                <w:sz w:val="24"/>
                <w:szCs w:val="24"/>
              </w:rPr>
            </w:pPr>
            <w:r>
              <w:rPr>
                <w:rFonts w:ascii="Times New Roman" w:hAnsi="Times New Roman" w:cs="Times New Roman"/>
                <w:sz w:val="24"/>
                <w:szCs w:val="24"/>
              </w:rPr>
              <w:t xml:space="preserve">Stay tuned for opportunities where, together, we can create a better future for all of Missouri’s children. </w:t>
            </w:r>
            <w:r w:rsidR="001C56AE">
              <w:rPr>
                <w:rFonts w:ascii="Times New Roman" w:hAnsi="Times New Roman" w:cs="Times New Roman"/>
                <w:sz w:val="24"/>
                <w:szCs w:val="24"/>
              </w:rPr>
              <w:t xml:space="preserve"> </w:t>
            </w:r>
          </w:p>
          <w:p w14:paraId="01295FBE" w14:textId="77777777" w:rsidR="00984447" w:rsidRPr="00196F5E" w:rsidRDefault="00984447" w:rsidP="00984447">
            <w:pPr>
              <w:pStyle w:val="Normal1"/>
              <w:rPr>
                <w:rFonts w:ascii="Times New Roman" w:hAnsi="Times New Roman" w:cs="Times New Roman"/>
                <w:sz w:val="24"/>
                <w:szCs w:val="24"/>
              </w:rPr>
            </w:pPr>
            <w:r w:rsidRPr="00196F5E">
              <w:rPr>
                <w:rFonts w:ascii="Times New Roman" w:hAnsi="Times New Roman" w:cs="Times New Roman"/>
                <w:sz w:val="24"/>
                <w:szCs w:val="24"/>
              </w:rPr>
              <w:t xml:space="preserve">Yours, </w:t>
            </w:r>
          </w:p>
          <w:p w14:paraId="2B4ABC04" w14:textId="77777777" w:rsidR="00984447" w:rsidRPr="00196F5E" w:rsidRDefault="00984447" w:rsidP="00984447">
            <w:pPr>
              <w:pStyle w:val="Normal1"/>
              <w:rPr>
                <w:rFonts w:ascii="Times New Roman" w:hAnsi="Times New Roman" w:cs="Times New Roman"/>
                <w:sz w:val="24"/>
                <w:szCs w:val="24"/>
              </w:rPr>
            </w:pPr>
            <w:r w:rsidRPr="00196F5E">
              <w:rPr>
                <w:rFonts w:ascii="Times New Roman" w:hAnsi="Times New Roman" w:cs="Times New Roman"/>
                <w:sz w:val="24"/>
                <w:szCs w:val="24"/>
              </w:rPr>
              <w:t xml:space="preserve">Jeffery A. </w:t>
            </w:r>
            <w:proofErr w:type="spellStart"/>
            <w:r w:rsidRPr="00196F5E">
              <w:rPr>
                <w:rFonts w:ascii="Times New Roman" w:hAnsi="Times New Roman" w:cs="Times New Roman"/>
                <w:sz w:val="24"/>
                <w:szCs w:val="24"/>
              </w:rPr>
              <w:t>Mittman</w:t>
            </w:r>
            <w:proofErr w:type="spellEnd"/>
            <w:r w:rsidRPr="00196F5E">
              <w:rPr>
                <w:rFonts w:ascii="Times New Roman" w:hAnsi="Times New Roman" w:cs="Times New Roman"/>
                <w:sz w:val="24"/>
                <w:szCs w:val="24"/>
              </w:rPr>
              <w:br/>
              <w:t>Executive Director</w:t>
            </w:r>
            <w:r w:rsidRPr="00196F5E">
              <w:rPr>
                <w:rFonts w:ascii="Times New Roman" w:hAnsi="Times New Roman" w:cs="Times New Roman"/>
                <w:sz w:val="24"/>
                <w:szCs w:val="24"/>
              </w:rPr>
              <w:br/>
              <w:t>ACLU of Missouri</w:t>
            </w:r>
          </w:p>
          <w:p w14:paraId="6D1BB492" w14:textId="77777777" w:rsidR="00984447" w:rsidRPr="00B00C71" w:rsidRDefault="00984447" w:rsidP="00984447">
            <w:pPr>
              <w:rPr>
                <w:rStyle w:val="Emphasis"/>
                <w:rFonts w:ascii="Arial" w:hAnsi="Arial" w:cs="Arial"/>
                <w:i w:val="0"/>
                <w:sz w:val="20"/>
                <w:szCs w:val="20"/>
              </w:rPr>
            </w:pPr>
          </w:p>
          <w:p w14:paraId="5AEB2AE7" w14:textId="77777777" w:rsidR="00984447" w:rsidRPr="00B00C71" w:rsidRDefault="00984447" w:rsidP="00984447">
            <w:pPr>
              <w:rPr>
                <w:rStyle w:val="Emphasis"/>
                <w:rFonts w:ascii="Arial" w:hAnsi="Arial" w:cs="Arial"/>
                <w:i w:val="0"/>
                <w:sz w:val="20"/>
                <w:szCs w:val="20"/>
              </w:rPr>
            </w:pPr>
          </w:p>
          <w:p w14:paraId="0AD9CAB2" w14:textId="77777777" w:rsidR="00984447" w:rsidRDefault="00984447" w:rsidP="00984447"/>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DD7299">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DD7299">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DD7299">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DD7299">
        <w:trPr>
          <w:trHeight w:val="1797"/>
        </w:trPr>
        <w:tc>
          <w:tcPr>
            <w:tcW w:w="10800" w:type="dxa"/>
          </w:tcPr>
          <w:p w14:paraId="40258A29" w14:textId="77777777" w:rsidR="00B00C71" w:rsidRPr="00B00C71" w:rsidRDefault="00B00C71" w:rsidP="00DD7299">
            <w:pPr>
              <w:rPr>
                <w:rFonts w:ascii="Arial" w:hAnsi="Arial" w:cs="Arial"/>
                <w:szCs w:val="20"/>
              </w:rPr>
            </w:pPr>
          </w:p>
          <w:p w14:paraId="7B32139E" w14:textId="77777777" w:rsidR="00B00C71" w:rsidRPr="00B00C71" w:rsidRDefault="00B00C71" w:rsidP="00DD7299">
            <w:pPr>
              <w:rPr>
                <w:rFonts w:ascii="Arial" w:hAnsi="Arial" w:cs="Arial"/>
                <w:szCs w:val="20"/>
              </w:rPr>
            </w:pPr>
          </w:p>
          <w:p w14:paraId="4B27949A" w14:textId="77777777" w:rsidR="00B00C71" w:rsidRPr="00B00C71" w:rsidRDefault="00B00C71" w:rsidP="00DD7299">
            <w:pPr>
              <w:rPr>
                <w:rFonts w:ascii="Arial" w:hAnsi="Arial" w:cs="Arial"/>
                <w:szCs w:val="20"/>
              </w:rPr>
            </w:pPr>
          </w:p>
          <w:p w14:paraId="487CA9B1" w14:textId="77777777" w:rsidR="00B00C71" w:rsidRPr="00B00C71" w:rsidRDefault="00B00C71" w:rsidP="00DD7299">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E6EFE" w14:textId="77777777" w:rsidR="009428BE" w:rsidRDefault="009428BE" w:rsidP="00746B86">
      <w:r>
        <w:separator/>
      </w:r>
    </w:p>
  </w:endnote>
  <w:endnote w:type="continuationSeparator" w:id="0">
    <w:p w14:paraId="40DBAC8A" w14:textId="77777777" w:rsidR="009428BE" w:rsidRDefault="009428B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Regular">
    <w:altName w:val="Gautami"/>
    <w:charset w:val="00"/>
    <w:family w:val="auto"/>
    <w:pitch w:val="variable"/>
    <w:sig w:usb0="80000027"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B19AA" w14:textId="77777777" w:rsidR="009428BE" w:rsidRDefault="009428BE" w:rsidP="00746B86">
      <w:r>
        <w:separator/>
      </w:r>
    </w:p>
  </w:footnote>
  <w:footnote w:type="continuationSeparator" w:id="0">
    <w:p w14:paraId="5C0346FE" w14:textId="77777777" w:rsidR="009428BE" w:rsidRDefault="009428BE"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DABA5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67F18"/>
    <w:multiLevelType w:val="hybridMultilevel"/>
    <w:tmpl w:val="3C8C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8"/>
  </w:num>
  <w:num w:numId="5">
    <w:abstractNumId w:val="2"/>
  </w:num>
  <w:num w:numId="6">
    <w:abstractNumId w:val="15"/>
  </w:num>
  <w:num w:numId="7">
    <w:abstractNumId w:val="5"/>
  </w:num>
  <w:num w:numId="8">
    <w:abstractNumId w:val="3"/>
  </w:num>
  <w:num w:numId="9">
    <w:abstractNumId w:val="11"/>
  </w:num>
  <w:num w:numId="10">
    <w:abstractNumId w:val="17"/>
  </w:num>
  <w:num w:numId="11">
    <w:abstractNumId w:val="9"/>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96F5E"/>
    <w:rsid w:val="001C1FDF"/>
    <w:rsid w:val="001C56AE"/>
    <w:rsid w:val="001E2106"/>
    <w:rsid w:val="001E3779"/>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1C2A"/>
    <w:rsid w:val="0049307D"/>
    <w:rsid w:val="004B6342"/>
    <w:rsid w:val="004D1074"/>
    <w:rsid w:val="0052737B"/>
    <w:rsid w:val="005301C8"/>
    <w:rsid w:val="00556774"/>
    <w:rsid w:val="00570925"/>
    <w:rsid w:val="0059137D"/>
    <w:rsid w:val="005C0A08"/>
    <w:rsid w:val="005C0C9D"/>
    <w:rsid w:val="005C24D6"/>
    <w:rsid w:val="005F5B06"/>
    <w:rsid w:val="00604B19"/>
    <w:rsid w:val="00616FE1"/>
    <w:rsid w:val="00623E55"/>
    <w:rsid w:val="00696B47"/>
    <w:rsid w:val="006E03E3"/>
    <w:rsid w:val="006E49B4"/>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95738"/>
    <w:rsid w:val="008D10B2"/>
    <w:rsid w:val="008D7C18"/>
    <w:rsid w:val="008E721A"/>
    <w:rsid w:val="008F04AC"/>
    <w:rsid w:val="008F688B"/>
    <w:rsid w:val="00904FAE"/>
    <w:rsid w:val="009428BE"/>
    <w:rsid w:val="00945796"/>
    <w:rsid w:val="00950FF9"/>
    <w:rsid w:val="009624A0"/>
    <w:rsid w:val="00973768"/>
    <w:rsid w:val="00984447"/>
    <w:rsid w:val="00985681"/>
    <w:rsid w:val="00994014"/>
    <w:rsid w:val="009C0C30"/>
    <w:rsid w:val="009C4565"/>
    <w:rsid w:val="009E74A6"/>
    <w:rsid w:val="00A1000D"/>
    <w:rsid w:val="00A4255E"/>
    <w:rsid w:val="00AA1EB9"/>
    <w:rsid w:val="00AD6F9E"/>
    <w:rsid w:val="00B00C71"/>
    <w:rsid w:val="00B03107"/>
    <w:rsid w:val="00B05B88"/>
    <w:rsid w:val="00B2330C"/>
    <w:rsid w:val="00B34085"/>
    <w:rsid w:val="00B51603"/>
    <w:rsid w:val="00B73E36"/>
    <w:rsid w:val="00B84897"/>
    <w:rsid w:val="00BC4483"/>
    <w:rsid w:val="00BE2013"/>
    <w:rsid w:val="00BF5A30"/>
    <w:rsid w:val="00C20EC3"/>
    <w:rsid w:val="00C26D35"/>
    <w:rsid w:val="00C3721C"/>
    <w:rsid w:val="00C56AED"/>
    <w:rsid w:val="00C601AE"/>
    <w:rsid w:val="00CB127D"/>
    <w:rsid w:val="00CC1145"/>
    <w:rsid w:val="00CE0238"/>
    <w:rsid w:val="00D03599"/>
    <w:rsid w:val="00D3147F"/>
    <w:rsid w:val="00D478A9"/>
    <w:rsid w:val="00D82D8D"/>
    <w:rsid w:val="00D913CA"/>
    <w:rsid w:val="00DB34C2"/>
    <w:rsid w:val="00DC3C91"/>
    <w:rsid w:val="00DD55D2"/>
    <w:rsid w:val="00DD7299"/>
    <w:rsid w:val="00DE5256"/>
    <w:rsid w:val="00E0008B"/>
    <w:rsid w:val="00E21909"/>
    <w:rsid w:val="00E468B6"/>
    <w:rsid w:val="00E6107F"/>
    <w:rsid w:val="00EA79BA"/>
    <w:rsid w:val="00EB3479"/>
    <w:rsid w:val="00EB5380"/>
    <w:rsid w:val="00EE41FC"/>
    <w:rsid w:val="00EE43C4"/>
    <w:rsid w:val="00EF479F"/>
    <w:rsid w:val="00F10EA3"/>
    <w:rsid w:val="00F436C0"/>
    <w:rsid w:val="00F64E5C"/>
    <w:rsid w:val="00F725EB"/>
    <w:rsid w:val="00F7264B"/>
    <w:rsid w:val="00F90E51"/>
    <w:rsid w:val="00F943C6"/>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3779"/>
    <w:rPr>
      <w:rFonts w:ascii="Times New Roman" w:hAnsi="Times New Roman" w:cs="Times New Roman"/>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Normal1">
    <w:name w:val="Normal1"/>
    <w:rsid w:val="00196F5E"/>
    <w:pPr>
      <w:widowControl w:val="0"/>
      <w:spacing w:after="200" w:line="276" w:lineRule="auto"/>
    </w:pPr>
    <w:rPr>
      <w:rFonts w:ascii="Calibri" w:eastAsia="Calibri" w:hAnsi="Calibri" w:cs="Calibri"/>
      <w:color w:val="000000"/>
    </w:rPr>
  </w:style>
  <w:style w:type="paragraph" w:styleId="NormalWeb">
    <w:name w:val="Normal (Web)"/>
    <w:basedOn w:val="Normal"/>
    <w:uiPriority w:val="99"/>
    <w:semiHidden/>
    <w:unhideWhenUsed/>
    <w:rsid w:val="006E49B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50353480">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42841952">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6214985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21977024">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82053945">
      <w:bodyDiv w:val="1"/>
      <w:marLeft w:val="0"/>
      <w:marRight w:val="0"/>
      <w:marTop w:val="0"/>
      <w:marBottom w:val="0"/>
      <w:divBdr>
        <w:top w:val="none" w:sz="0" w:space="0" w:color="auto"/>
        <w:left w:val="none" w:sz="0" w:space="0" w:color="auto"/>
        <w:bottom w:val="none" w:sz="0" w:space="0" w:color="auto"/>
        <w:right w:val="none" w:sz="0" w:space="0" w:color="auto"/>
      </w:divBdr>
    </w:div>
    <w:div w:id="1539585867">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687442006">
      <w:bodyDiv w:val="1"/>
      <w:marLeft w:val="0"/>
      <w:marRight w:val="0"/>
      <w:marTop w:val="0"/>
      <w:marBottom w:val="0"/>
      <w:divBdr>
        <w:top w:val="none" w:sz="0" w:space="0" w:color="auto"/>
        <w:left w:val="none" w:sz="0" w:space="0" w:color="auto"/>
        <w:bottom w:val="none" w:sz="0" w:space="0" w:color="auto"/>
        <w:right w:val="none" w:sz="0" w:space="0" w:color="auto"/>
      </w:divBdr>
    </w:div>
    <w:div w:id="1789275300">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acluloop.org/Departments/affiliateSupport/CAN/Lists/CAN%20Calendar1/Main.aspx" TargetMode="External"/><Relationship Id="rId12" Type="http://schemas.openxmlformats.org/officeDocument/2006/relationships/hyperlink" Target="mailto:dvelazquez@aclu-mo.org" TargetMode="External"/><Relationship Id="rId13" Type="http://schemas.openxmlformats.org/officeDocument/2006/relationships/hyperlink" Target="mailto:lvehlewald@aclu-mo.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357609-0F58-1A4D-A076-B90EF173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781</Words>
  <Characters>4453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Teufel</dc:creator>
  <cp:keywords/>
  <dc:description/>
  <cp:lastModifiedBy>Daniela Velazquez</cp:lastModifiedBy>
  <cp:revision>4</cp:revision>
  <dcterms:created xsi:type="dcterms:W3CDTF">2017-10-02T16:54:00Z</dcterms:created>
  <dcterms:modified xsi:type="dcterms:W3CDTF">2017-10-03T15:54:00Z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