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1D063566" w:rsidR="00A1000D" w:rsidRPr="00B00C71" w:rsidRDefault="00641FF9" w:rsidP="00A4255E">
            <w:pPr>
              <w:rPr>
                <w:rFonts w:ascii="Arial" w:hAnsi="Arial" w:cs="Arial"/>
                <w:color w:val="000000"/>
              </w:rPr>
            </w:pPr>
            <w:r>
              <w:rPr>
                <w:rFonts w:ascii="Arial" w:hAnsi="Arial" w:cs="Arial"/>
                <w:color w:val="000000"/>
              </w:rPr>
              <w:t>ACLU of Montana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103E6C">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0521C2AD" w:rsidR="00DD55D2" w:rsidRPr="00B00C71" w:rsidRDefault="00591547" w:rsidP="00DD55D2">
            <w:pPr>
              <w:rPr>
                <w:rFonts w:ascii="Arial" w:hAnsi="Arial" w:cs="Arial"/>
              </w:rPr>
            </w:pPr>
            <w:sdt>
              <w:sdtPr>
                <w:rPr>
                  <w:rFonts w:ascii="Arial" w:hAnsi="Arial" w:cs="Arial"/>
                  <w:sz w:val="28"/>
                </w:rPr>
                <w:id w:val="615722602"/>
                <w14:checkbox>
                  <w14:checked w14:val="1"/>
                  <w14:checkedState w14:val="2612" w14:font="@Batang"/>
                  <w14:uncheckedState w14:val="2610" w14:font="@Batang"/>
                </w14:checkbox>
              </w:sdtPr>
              <w:sdtEndPr/>
              <w:sdtContent>
                <w:r w:rsidR="00641FF9">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591547" w:rsidP="00103E6C">
            <w:pPr>
              <w:rPr>
                <w:rFonts w:ascii="Arial" w:hAnsi="Arial" w:cs="Arial"/>
                <w:color w:val="000000"/>
              </w:rPr>
            </w:pPr>
            <w:sdt>
              <w:sdtPr>
                <w:rPr>
                  <w:rFonts w:ascii="Arial" w:hAnsi="Arial" w:cs="Arial"/>
                  <w:sz w:val="28"/>
                </w:rPr>
                <w:id w:val="-584448642"/>
                <w14:checkbox>
                  <w14:checked w14:val="0"/>
                  <w14:checkedState w14:val="2612" w14:font="@Batang"/>
                  <w14:uncheckedState w14:val="2610" w14:font="@Batang"/>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103E6C">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103E6C">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B362C3A" w:rsidR="00DD55D2" w:rsidRPr="00B00C71" w:rsidRDefault="00641FF9" w:rsidP="003C5521">
            <w:pPr>
              <w:rPr>
                <w:rFonts w:ascii="Arial" w:hAnsi="Arial" w:cs="Arial"/>
                <w:color w:val="000000"/>
                <w:szCs w:val="22"/>
              </w:rPr>
            </w:pPr>
            <w:r>
              <w:rPr>
                <w:rFonts w:ascii="Arial" w:hAnsi="Arial" w:cs="Arial"/>
                <w:color w:val="000000"/>
                <w:szCs w:val="22"/>
              </w:rPr>
              <w:t>beallk@aclumontana.org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103E6C">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2545FBA4" w:rsidR="00FC690E" w:rsidRPr="00B00C71" w:rsidRDefault="00986FD6" w:rsidP="00570925">
            <w:pPr>
              <w:rPr>
                <w:rFonts w:ascii="Arial" w:hAnsi="Arial" w:cs="Arial"/>
              </w:rPr>
            </w:pPr>
            <w:sdt>
              <w:sdtPr>
                <w:rPr>
                  <w:rFonts w:ascii="Arial" w:hAnsi="Arial" w:cs="Arial"/>
                  <w:sz w:val="28"/>
                </w:rPr>
                <w:id w:val="-679427735"/>
                <w14:checkbox>
                  <w14:checked w14:val="1"/>
                  <w14:checkedState w14:val="2612" w14:font="@Batang"/>
                  <w14:uncheckedState w14:val="2610" w14:font="@Batang"/>
                </w14:checkbox>
              </w:sdtPr>
              <w:sdtContent>
                <w:r>
                  <w:rPr>
                    <w:rFonts w:ascii="Segoe UI Symbol" w:eastAsia="@Batang" w:hAnsi="Segoe UI Symbol" w:cs="Segoe UI Symbol"/>
                    <w:sz w:val="28"/>
                  </w:rPr>
                  <w:t>☒</w:t>
                </w:r>
              </w:sdtContent>
            </w:sdt>
            <w:r w:rsidRPr="00B00C71">
              <w:rPr>
                <w:rFonts w:ascii="Arial" w:hAnsi="Arial" w:cs="Arial"/>
              </w:rPr>
              <w:t xml:space="preserve">  </w:t>
            </w:r>
            <w:r w:rsidR="00FC690E" w:rsidRPr="00B00C71">
              <w:rPr>
                <w:rFonts w:ascii="Arial" w:hAnsi="Arial" w:cs="Arial"/>
              </w:rPr>
              <w:t xml:space="preserve">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591547" w:rsidP="00FC690E">
            <w:pPr>
              <w:rPr>
                <w:rFonts w:ascii="Arial" w:hAnsi="Arial" w:cs="Arial"/>
              </w:rPr>
            </w:pPr>
            <w:sdt>
              <w:sdtPr>
                <w:rPr>
                  <w:rFonts w:ascii="Arial" w:hAnsi="Arial" w:cs="Arial"/>
                  <w:sz w:val="28"/>
                </w:rPr>
                <w:id w:val="175468823"/>
                <w14:checkbox>
                  <w14:checked w14:val="0"/>
                  <w14:checkedState w14:val="2612" w14:font="@Batang"/>
                  <w14:uncheckedState w14:val="2610" w14:font="@Batang"/>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591547" w:rsidP="00556774">
            <w:pPr>
              <w:rPr>
                <w:rFonts w:ascii="Arial" w:hAnsi="Arial" w:cs="Arial"/>
                <w:sz w:val="28"/>
              </w:rPr>
            </w:pPr>
            <w:sdt>
              <w:sdtPr>
                <w:rPr>
                  <w:rFonts w:ascii="Arial" w:hAnsi="Arial" w:cs="Arial"/>
                  <w:sz w:val="28"/>
                </w:rPr>
                <w:id w:val="1549335262"/>
                <w14:checkbox>
                  <w14:checked w14:val="0"/>
                  <w14:checkedState w14:val="2612" w14:font="@Batang"/>
                  <w14:uncheckedState w14:val="2610" w14:font="@Batang"/>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3EBE2AE" w:rsidR="00FC690E" w:rsidRPr="00B00C71" w:rsidRDefault="00591547" w:rsidP="003A0FA7">
            <w:pPr>
              <w:rPr>
                <w:rFonts w:ascii="Arial" w:hAnsi="Arial" w:cs="Arial"/>
                <w:sz w:val="28"/>
              </w:rPr>
            </w:pPr>
            <w:sdt>
              <w:sdtPr>
                <w:rPr>
                  <w:rFonts w:ascii="Arial" w:hAnsi="Arial" w:cs="Arial"/>
                  <w:sz w:val="28"/>
                </w:rPr>
                <w:id w:val="-1023858478"/>
                <w14:checkbox>
                  <w14:checked w14:val="0"/>
                  <w14:checkedState w14:val="2612" w14:font="@Batang"/>
                  <w14:uncheckedState w14:val="2610" w14:font="@Batang"/>
                </w14:checkbox>
              </w:sdtPr>
              <w:sdtEndPr/>
              <w:sdtContent>
                <w:r w:rsidR="00986FD6">
                  <w:rPr>
                    <w:rFonts w:ascii="@Batang" w:eastAsia="@Batang" w:hAnsi="@Batang"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103E6C">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741D4C08" w:rsidR="003D7EA1" w:rsidRPr="00B00C71" w:rsidRDefault="0015038C" w:rsidP="003C5521">
            <w:pPr>
              <w:rPr>
                <w:rFonts w:ascii="Arial" w:hAnsi="Arial" w:cs="Arial"/>
                <w:color w:val="000000"/>
                <w:szCs w:val="22"/>
              </w:rPr>
            </w:pPr>
            <w:r>
              <w:rPr>
                <w:rFonts w:ascii="Arial" w:hAnsi="Arial" w:cs="Arial"/>
                <w:color w:val="000000"/>
                <w:szCs w:val="22"/>
              </w:rPr>
              <w:t>We need you! Stand up for immigrants’ right in Montana!</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103E6C">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064F1494" w:rsidR="003D7EA1" w:rsidRPr="00B00C71" w:rsidRDefault="0015038C" w:rsidP="003C5521">
            <w:pPr>
              <w:rPr>
                <w:rFonts w:ascii="Arial" w:hAnsi="Arial" w:cs="Arial"/>
                <w:color w:val="000000"/>
                <w:szCs w:val="22"/>
              </w:rPr>
            </w:pPr>
            <w:r>
              <w:rPr>
                <w:rFonts w:ascii="Arial" w:hAnsi="Arial" w:cs="Arial"/>
                <w:color w:val="000000"/>
                <w:szCs w:val="22"/>
              </w:rPr>
              <w:t>Demand accountability from local authorities who collaborate with ICE</w:t>
            </w:r>
            <w:r w:rsidR="00986FD6">
              <w:rPr>
                <w:rFonts w:ascii="Arial" w:hAnsi="Arial" w:cs="Arial"/>
                <w:color w:val="000000"/>
                <w:szCs w:val="22"/>
              </w:rPr>
              <w:t xml:space="preserve"> to enforce inhumane immigration policies!</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103E6C">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103E6C">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103E6C">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103E6C">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103E6C">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8" w14:textId="336BB0D8" w:rsidR="002B117E" w:rsidRPr="00B00C71" w:rsidRDefault="0015038C" w:rsidP="00103E6C">
            <w:pPr>
              <w:rPr>
                <w:rFonts w:ascii="Arial" w:hAnsi="Arial" w:cs="Arial"/>
                <w:color w:val="000000"/>
                <w:szCs w:val="22"/>
              </w:rPr>
            </w:pPr>
            <w:r w:rsidRPr="0015038C">
              <w:rPr>
                <w:rFonts w:ascii="Arial" w:hAnsi="Arial" w:cs="Arial"/>
                <w:color w:val="000000"/>
                <w:szCs w:val="22"/>
              </w:rPr>
              <w:t>https://www.aclumontana.org/en/news/standing-immigrants-standing-ice</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103E6C">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0F8FF6B"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2AB7BE86" w14:textId="2F9DDA09" w:rsidR="0015038C" w:rsidRDefault="0015038C" w:rsidP="0015038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There can be no doubt that the Trump Administration and Jeff Sessions’ Department of Justice are looking to set a national precedent of denying immigrants’ rights based on events </w:t>
            </w:r>
            <w:r w:rsidR="00986FD6">
              <w:rPr>
                <w:rFonts w:ascii="Helvetica" w:hAnsi="Helvetica" w:cs="Helvetica"/>
                <w:color w:val="333333"/>
                <w:sz w:val="21"/>
                <w:szCs w:val="21"/>
                <w:shd w:val="clear" w:color="auto" w:fill="FFFFFF"/>
              </w:rPr>
              <w:t>last week</w:t>
            </w:r>
            <w:r>
              <w:rPr>
                <w:rFonts w:ascii="Helvetica" w:hAnsi="Helvetica" w:cs="Helvetica"/>
                <w:color w:val="333333"/>
                <w:sz w:val="21"/>
                <w:szCs w:val="21"/>
                <w:shd w:val="clear" w:color="auto" w:fill="FFFFFF"/>
              </w:rPr>
              <w:t xml:space="preserve"> in Montana.</w:t>
            </w:r>
          </w:p>
          <w:p w14:paraId="21CBB8EE" w14:textId="77777777" w:rsidR="0015038C" w:rsidRDefault="0015038C" w:rsidP="0015038C">
            <w:pPr>
              <w:rPr>
                <w:rFonts w:ascii="Helvetica" w:hAnsi="Helvetica" w:cs="Helvetica"/>
                <w:color w:val="333333"/>
                <w:sz w:val="21"/>
                <w:szCs w:val="21"/>
                <w:shd w:val="clear" w:color="auto" w:fill="FFFFFF"/>
              </w:rPr>
            </w:pPr>
          </w:p>
          <w:p w14:paraId="6614DB31" w14:textId="1F825050" w:rsidR="0015038C" w:rsidRDefault="0015038C" w:rsidP="0015038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Arturo Valerio-Gonzales had been </w:t>
            </w:r>
            <w:r w:rsidRPr="00EA7665">
              <w:rPr>
                <w:rFonts w:ascii="Helvetica" w:hAnsi="Helvetica" w:cs="Helvetica"/>
                <w:color w:val="333333"/>
                <w:sz w:val="21"/>
                <w:szCs w:val="21"/>
                <w:shd w:val="clear" w:color="auto" w:fill="FFFFFF"/>
              </w:rPr>
              <w:t xml:space="preserve">in the Gallatin County Detention Facility </w:t>
            </w:r>
            <w:r>
              <w:rPr>
                <w:rFonts w:ascii="Helvetica" w:hAnsi="Helvetica" w:cs="Helvetica"/>
                <w:color w:val="333333"/>
                <w:sz w:val="21"/>
                <w:szCs w:val="21"/>
                <w:shd w:val="clear" w:color="auto" w:fill="FFFFFF"/>
              </w:rPr>
              <w:t xml:space="preserve">since June </w:t>
            </w:r>
            <w:proofErr w:type="gramStart"/>
            <w:r w:rsidRPr="00EA7665">
              <w:rPr>
                <w:rFonts w:ascii="Helvetica" w:hAnsi="Helvetica" w:cs="Helvetica"/>
                <w:color w:val="333333"/>
                <w:sz w:val="21"/>
                <w:szCs w:val="21"/>
                <w:shd w:val="clear" w:color="auto" w:fill="FFFFFF"/>
              </w:rPr>
              <w:t>as a result of</w:t>
            </w:r>
            <w:proofErr w:type="gramEnd"/>
            <w:r w:rsidRPr="00EA7665">
              <w:rPr>
                <w:rFonts w:ascii="Helvetica" w:hAnsi="Helvetica" w:cs="Helvetica"/>
                <w:color w:val="333333"/>
                <w:sz w:val="21"/>
                <w:szCs w:val="21"/>
                <w:shd w:val="clear" w:color="auto" w:fill="FFFFFF"/>
              </w:rPr>
              <w:t xml:space="preserve"> an ICE “detainer.”  </w:t>
            </w:r>
            <w:r>
              <w:rPr>
                <w:rFonts w:ascii="Helvetica" w:hAnsi="Helvetica" w:cs="Helvetica"/>
                <w:color w:val="333333"/>
                <w:sz w:val="21"/>
                <w:szCs w:val="21"/>
                <w:shd w:val="clear" w:color="auto" w:fill="FFFFFF"/>
              </w:rPr>
              <w:t>The detainer requires no probable cause, due process, or neutral judicial review to jail a person indefinitely. This allows ICE detainers to be based on racial profiling and deny a person’s rights based on the color of the skin or the languages they speak.</w:t>
            </w:r>
          </w:p>
          <w:p w14:paraId="654FDC56" w14:textId="77777777" w:rsidR="0015038C" w:rsidRDefault="0015038C" w:rsidP="0015038C">
            <w:pPr>
              <w:rPr>
                <w:rFonts w:ascii="Helvetica" w:hAnsi="Helvetica" w:cs="Helvetica"/>
                <w:color w:val="333333"/>
                <w:sz w:val="21"/>
                <w:szCs w:val="21"/>
                <w:shd w:val="clear" w:color="auto" w:fill="FFFFFF"/>
              </w:rPr>
            </w:pPr>
          </w:p>
          <w:p w14:paraId="4929CFB3" w14:textId="0A19403C" w:rsidR="0015038C" w:rsidRDefault="0015038C" w:rsidP="0015038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ACLU of Montana signed on in support of Arturo’s public defenders’ challenge to his ICE detainer. Soon after, Attorney General Tim Fox signed on in opposition. This was quickly followed by Jeff Sessions’ DOJ intervening to bolster the Trump administration’s illegal and inhumane immigration policy.</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On Thursday, a group of </w:t>
            </w:r>
            <w:hyperlink r:id="rId17" w:history="1">
              <w:r w:rsidRPr="0007696C">
                <w:rPr>
                  <w:rStyle w:val="Hyperlink"/>
                  <w:rFonts w:ascii="Helvetica" w:hAnsi="Helvetica" w:cs="Helvetica"/>
                  <w:sz w:val="21"/>
                  <w:szCs w:val="21"/>
                  <w:shd w:val="clear" w:color="auto" w:fill="FFFFFF"/>
                </w:rPr>
                <w:t>Montana human rights’ organizations</w:t>
              </w:r>
            </w:hyperlink>
            <w:r>
              <w:rPr>
                <w:rFonts w:ascii="Helvetica" w:hAnsi="Helvetica" w:cs="Helvetica"/>
                <w:color w:val="333333"/>
                <w:sz w:val="21"/>
                <w:szCs w:val="21"/>
                <w:shd w:val="clear" w:color="auto" w:fill="FFFFFF"/>
              </w:rPr>
              <w:t xml:space="preserve"> issued a statement </w:t>
            </w:r>
            <w:r w:rsidRPr="0007696C">
              <w:rPr>
                <w:rFonts w:ascii="Helvetica" w:hAnsi="Helvetica" w:cs="Helvetica"/>
                <w:color w:val="333333"/>
                <w:sz w:val="21"/>
                <w:szCs w:val="21"/>
                <w:shd w:val="clear" w:color="auto" w:fill="FFFFFF"/>
              </w:rPr>
              <w:t>in opposition to our nation’s anti-immigrant policies</w:t>
            </w:r>
            <w:r>
              <w:rPr>
                <w:rFonts w:ascii="Helvetica" w:hAnsi="Helvetica" w:cs="Helvetica"/>
                <w:color w:val="333333"/>
                <w:sz w:val="21"/>
                <w:szCs w:val="21"/>
                <w:shd w:val="clear" w:color="auto" w:fill="FFFFFF"/>
              </w:rPr>
              <w:t>.</w:t>
            </w:r>
          </w:p>
          <w:p w14:paraId="4E402355" w14:textId="77777777" w:rsidR="0015038C" w:rsidRDefault="0015038C" w:rsidP="0015038C">
            <w:pPr>
              <w:rPr>
                <w:rFonts w:ascii="Helvetica" w:hAnsi="Helvetica" w:cs="Helvetica"/>
                <w:color w:val="333333"/>
                <w:sz w:val="21"/>
                <w:szCs w:val="21"/>
                <w:shd w:val="clear" w:color="auto" w:fill="FFFFFF"/>
              </w:rPr>
            </w:pPr>
            <w:bookmarkStart w:id="0" w:name="_GoBack"/>
            <w:bookmarkEnd w:id="0"/>
          </w:p>
          <w:p w14:paraId="6411EB41" w14:textId="7C0E3446" w:rsidR="0015038C" w:rsidRDefault="005513DE" w:rsidP="0015038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That</w:t>
            </w:r>
            <w:r w:rsidR="0015038C">
              <w:rPr>
                <w:rFonts w:ascii="Helvetica" w:hAnsi="Helvetica" w:cs="Helvetica"/>
                <w:color w:val="333333"/>
                <w:sz w:val="21"/>
                <w:szCs w:val="21"/>
                <w:shd w:val="clear" w:color="auto" w:fill="FFFFFF"/>
              </w:rPr>
              <w:t xml:space="preserve"> evening, in an underhanded and unexpected turn of events, local authorities thrust Arturo into ICE custody</w:t>
            </w:r>
            <w:r w:rsidR="00986FD6">
              <w:rPr>
                <w:rFonts w:ascii="Helvetica" w:hAnsi="Helvetica" w:cs="Helvetica"/>
                <w:color w:val="333333"/>
                <w:sz w:val="21"/>
                <w:szCs w:val="21"/>
                <w:shd w:val="clear" w:color="auto" w:fill="FFFFFF"/>
              </w:rPr>
              <w:t xml:space="preserve"> </w:t>
            </w:r>
            <w:proofErr w:type="gramStart"/>
            <w:r w:rsidR="00986FD6">
              <w:rPr>
                <w:rFonts w:ascii="Helvetica" w:hAnsi="Helvetica" w:cs="Helvetica"/>
                <w:color w:val="333333"/>
                <w:sz w:val="21"/>
                <w:szCs w:val="21"/>
                <w:shd w:val="clear" w:color="auto" w:fill="FFFFFF"/>
              </w:rPr>
              <w:t>in order</w:t>
            </w:r>
            <w:r w:rsidR="0015038C">
              <w:rPr>
                <w:rFonts w:ascii="Helvetica" w:hAnsi="Helvetica" w:cs="Helvetica"/>
                <w:color w:val="333333"/>
                <w:sz w:val="21"/>
                <w:szCs w:val="21"/>
                <w:shd w:val="clear" w:color="auto" w:fill="FFFFFF"/>
              </w:rPr>
              <w:t xml:space="preserve"> </w:t>
            </w:r>
            <w:r w:rsidR="00986FD6">
              <w:rPr>
                <w:rFonts w:ascii="Helvetica" w:hAnsi="Helvetica" w:cs="Helvetica"/>
                <w:color w:val="333333"/>
                <w:sz w:val="21"/>
                <w:szCs w:val="21"/>
                <w:shd w:val="clear" w:color="auto" w:fill="FFFFFF"/>
              </w:rPr>
              <w:t>to</w:t>
            </w:r>
            <w:proofErr w:type="gramEnd"/>
            <w:r w:rsidR="0015038C">
              <w:rPr>
                <w:rFonts w:ascii="Helvetica" w:hAnsi="Helvetica" w:cs="Helvetica"/>
                <w:color w:val="333333"/>
                <w:sz w:val="21"/>
                <w:szCs w:val="21"/>
                <w:shd w:val="clear" w:color="auto" w:fill="FFFFFF"/>
              </w:rPr>
              <w:t xml:space="preserve"> avoid going to court over Gallatin County’s voluntary participation in detaining </w:t>
            </w:r>
            <w:proofErr w:type="spellStart"/>
            <w:r w:rsidR="0015038C">
              <w:rPr>
                <w:rFonts w:ascii="Helvetica" w:hAnsi="Helvetica" w:cs="Helvetica"/>
                <w:color w:val="333333"/>
                <w:sz w:val="21"/>
                <w:szCs w:val="21"/>
                <w:shd w:val="clear" w:color="auto" w:fill="FFFFFF"/>
              </w:rPr>
              <w:t>immigrantsThe</w:t>
            </w:r>
            <w:proofErr w:type="spellEnd"/>
            <w:r w:rsidR="0015038C">
              <w:rPr>
                <w:rFonts w:ascii="Helvetica" w:hAnsi="Helvetica" w:cs="Helvetica"/>
                <w:color w:val="333333"/>
                <w:sz w:val="21"/>
                <w:szCs w:val="21"/>
                <w:shd w:val="clear" w:color="auto" w:fill="FFFFFF"/>
              </w:rPr>
              <w:t xml:space="preserve"> judge, released Arturo from county custody, knowing fully that doing so would give ICE the opportunity to seize Arturo. It is also no coincidence that ICE was waiting outside the county courthouse to detain Arturo. We need you to make your voices heard!</w:t>
            </w:r>
          </w:p>
          <w:p w14:paraId="2A17D8EB" w14:textId="77777777" w:rsidR="0015038C" w:rsidRDefault="0015038C" w:rsidP="0015038C">
            <w:pPr>
              <w:rPr>
                <w:rFonts w:ascii="Helvetica" w:hAnsi="Helvetica" w:cs="Helvetica"/>
                <w:color w:val="333333"/>
                <w:sz w:val="21"/>
                <w:szCs w:val="21"/>
                <w:shd w:val="clear" w:color="auto" w:fill="FFFFFF"/>
              </w:rPr>
            </w:pPr>
          </w:p>
          <w:p w14:paraId="1E7B05AA" w14:textId="6FE97966" w:rsidR="0015038C" w:rsidRDefault="0015038C" w:rsidP="0015038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Call the Gallatin County Attorney, Marty Lambert, at (406) 582-3745 and Gallatin County Detention Center Administrator, Jason Jarrett, at (406) 582-2130. Tell them: </w:t>
            </w:r>
          </w:p>
          <w:p w14:paraId="6AE32993" w14:textId="77777777" w:rsidR="0015038C" w:rsidRDefault="0015038C" w:rsidP="0015038C">
            <w:pPr>
              <w:rPr>
                <w:rFonts w:ascii="Helvetica" w:hAnsi="Helvetica" w:cs="Helvetica"/>
                <w:color w:val="333333"/>
                <w:sz w:val="21"/>
                <w:szCs w:val="21"/>
                <w:shd w:val="clear" w:color="auto" w:fill="FFFFFF"/>
              </w:rPr>
            </w:pPr>
          </w:p>
          <w:p w14:paraId="7095178F" w14:textId="77777777" w:rsidR="0015038C" w:rsidRDefault="0015038C" w:rsidP="0015038C">
            <w:pPr>
              <w:pStyle w:val="ListParagraph"/>
              <w:numPr>
                <w:ilvl w:val="0"/>
                <w:numId w:val="19"/>
              </w:numPr>
              <w:spacing w:after="160" w:line="259"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Turning Arturo Valerio-Gonzales over to ICE was a dirty and unethical manipulation of our legal system. </w:t>
            </w:r>
          </w:p>
          <w:p w14:paraId="22B5A9C2" w14:textId="3B8056DA" w:rsidR="0015038C" w:rsidRDefault="0015038C" w:rsidP="0015038C">
            <w:pPr>
              <w:pStyle w:val="ListParagraph"/>
              <w:numPr>
                <w:ilvl w:val="0"/>
                <w:numId w:val="19"/>
              </w:numPr>
              <w:spacing w:after="160" w:line="259" w:lineRule="auto"/>
              <w:rPr>
                <w:rFonts w:ascii="Helvetica" w:hAnsi="Helvetica" w:cs="Helvetica"/>
                <w:color w:val="333333"/>
                <w:sz w:val="21"/>
                <w:szCs w:val="21"/>
                <w:shd w:val="clear" w:color="auto" w:fill="FFFFFF"/>
              </w:rPr>
            </w:pPr>
            <w:r w:rsidRPr="001F5BA2">
              <w:rPr>
                <w:rFonts w:ascii="Helvetica" w:hAnsi="Helvetica" w:cs="Helvetica"/>
                <w:color w:val="333333"/>
                <w:sz w:val="21"/>
                <w:szCs w:val="21"/>
                <w:shd w:val="clear" w:color="auto" w:fill="FFFFFF"/>
              </w:rPr>
              <w:t xml:space="preserve">Collaborating with ICE to enforce inhumane immigration laws, and at the expense of local resources, degrades what it means to be a Montanan. By </w:t>
            </w:r>
            <w:r>
              <w:rPr>
                <w:rFonts w:ascii="Helvetica" w:hAnsi="Helvetica" w:cs="Helvetica"/>
                <w:color w:val="333333"/>
                <w:sz w:val="21"/>
                <w:szCs w:val="21"/>
                <w:shd w:val="clear" w:color="auto" w:fill="FFFFFF"/>
              </w:rPr>
              <w:t>u</w:t>
            </w:r>
            <w:r w:rsidRPr="001F5BA2">
              <w:rPr>
                <w:rFonts w:ascii="Helvetica" w:hAnsi="Helvetica" w:cs="Helvetica"/>
                <w:color w:val="333333"/>
                <w:sz w:val="21"/>
                <w:szCs w:val="21"/>
                <w:shd w:val="clear" w:color="auto" w:fill="FFFFFF"/>
              </w:rPr>
              <w:t xml:space="preserve">sing your authority and doing so willingly, </w:t>
            </w:r>
            <w:r>
              <w:rPr>
                <w:rFonts w:ascii="Helvetica" w:hAnsi="Helvetica" w:cs="Helvetica"/>
                <w:color w:val="333333"/>
                <w:sz w:val="21"/>
                <w:szCs w:val="21"/>
                <w:shd w:val="clear" w:color="auto" w:fill="FFFFFF"/>
              </w:rPr>
              <w:t xml:space="preserve">you are propping up a racist immigration </w:t>
            </w:r>
            <w:r>
              <w:rPr>
                <w:rFonts w:ascii="Helvetica" w:hAnsi="Helvetica" w:cs="Helvetica"/>
                <w:color w:val="333333"/>
                <w:sz w:val="21"/>
                <w:szCs w:val="21"/>
                <w:shd w:val="clear" w:color="auto" w:fill="FFFFFF"/>
              </w:rPr>
              <w:t>system.</w:t>
            </w:r>
            <w:r>
              <w:rPr>
                <w:rFonts w:ascii="Helvetica" w:hAnsi="Helvetica" w:cs="Helvetica"/>
                <w:color w:val="333333"/>
                <w:sz w:val="21"/>
                <w:szCs w:val="21"/>
                <w:shd w:val="clear" w:color="auto" w:fill="FFFFFF"/>
              </w:rPr>
              <w:t xml:space="preserve"> </w:t>
            </w:r>
          </w:p>
          <w:p w14:paraId="2E3E4507" w14:textId="77777777" w:rsidR="0015038C" w:rsidRDefault="0015038C" w:rsidP="0015038C">
            <w:pPr>
              <w:pStyle w:val="ListParagraph"/>
              <w:numPr>
                <w:ilvl w:val="0"/>
                <w:numId w:val="19"/>
              </w:numPr>
              <w:spacing w:after="160" w:line="259"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We demand better. D</w:t>
            </w:r>
            <w:r w:rsidRPr="0075323B">
              <w:rPr>
                <w:rFonts w:ascii="Helvetica" w:hAnsi="Helvetica" w:cs="Helvetica"/>
                <w:color w:val="333333"/>
                <w:sz w:val="21"/>
                <w:szCs w:val="21"/>
                <w:shd w:val="clear" w:color="auto" w:fill="FFFFFF"/>
              </w:rPr>
              <w:t>estroying due pro</w:t>
            </w:r>
            <w:r>
              <w:rPr>
                <w:rFonts w:ascii="Helvetica" w:hAnsi="Helvetica" w:cs="Helvetica"/>
                <w:color w:val="333333"/>
                <w:sz w:val="21"/>
                <w:szCs w:val="21"/>
                <w:shd w:val="clear" w:color="auto" w:fill="FFFFFF"/>
              </w:rPr>
              <w:t>cess protections and the</w:t>
            </w:r>
            <w:r w:rsidRPr="0075323B">
              <w:rPr>
                <w:rFonts w:ascii="Helvetica" w:hAnsi="Helvetica" w:cs="Helvetica"/>
                <w:color w:val="333333"/>
                <w:sz w:val="21"/>
                <w:szCs w:val="21"/>
                <w:shd w:val="clear" w:color="auto" w:fill="FFFFFF"/>
              </w:rPr>
              <w:t xml:space="preserve"> principle that an individual cannot be jailed without </w:t>
            </w:r>
            <w:r>
              <w:rPr>
                <w:rFonts w:ascii="Helvetica" w:hAnsi="Helvetica" w:cs="Helvetica"/>
                <w:color w:val="333333"/>
                <w:sz w:val="21"/>
                <w:szCs w:val="21"/>
                <w:shd w:val="clear" w:color="auto" w:fill="FFFFFF"/>
              </w:rPr>
              <w:t>p</w:t>
            </w:r>
            <w:r w:rsidRPr="0075323B">
              <w:rPr>
                <w:rFonts w:ascii="Helvetica" w:hAnsi="Helvetica" w:cs="Helvetica"/>
                <w:color w:val="333333"/>
                <w:sz w:val="21"/>
                <w:szCs w:val="21"/>
                <w:shd w:val="clear" w:color="auto" w:fill="FFFFFF"/>
              </w:rPr>
              <w:t xml:space="preserve">robable </w:t>
            </w:r>
            <w:r>
              <w:rPr>
                <w:rFonts w:ascii="Helvetica" w:hAnsi="Helvetica" w:cs="Helvetica"/>
                <w:color w:val="333333"/>
                <w:sz w:val="21"/>
                <w:szCs w:val="21"/>
                <w:shd w:val="clear" w:color="auto" w:fill="FFFFFF"/>
              </w:rPr>
              <w:t>cause is completely unacceptable.</w:t>
            </w:r>
          </w:p>
          <w:p w14:paraId="626513E8" w14:textId="5E902A7A" w:rsidR="00973768" w:rsidRDefault="0015038C" w:rsidP="002B117E">
            <w:pPr>
              <w:pStyle w:val="ListParagraph"/>
              <w:numPr>
                <w:ilvl w:val="0"/>
                <w:numId w:val="19"/>
              </w:numPr>
              <w:spacing w:after="160" w:line="259"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We will stay engaged and continue to demand accountability and justice for Arturo.</w:t>
            </w:r>
          </w:p>
          <w:p w14:paraId="442268DF" w14:textId="311DE4CE" w:rsidR="0015038C" w:rsidRDefault="0015038C" w:rsidP="0015038C">
            <w:pPr>
              <w:spacing w:after="160" w:line="259" w:lineRule="auto"/>
              <w:rPr>
                <w:rStyle w:val="Emphasis"/>
                <w:rFonts w:ascii="Helvetica" w:hAnsi="Helvetica" w:cs="Helvetica"/>
                <w:i w:val="0"/>
                <w:iCs w:val="0"/>
                <w:color w:val="333333"/>
                <w:sz w:val="21"/>
                <w:szCs w:val="21"/>
                <w:shd w:val="clear" w:color="auto" w:fill="FFFFFF"/>
              </w:rPr>
            </w:pPr>
            <w:r>
              <w:rPr>
                <w:rStyle w:val="Emphasis"/>
                <w:rFonts w:ascii="Helvetica" w:hAnsi="Helvetica" w:cs="Helvetica"/>
                <w:i w:val="0"/>
                <w:iCs w:val="0"/>
                <w:color w:val="333333"/>
                <w:sz w:val="21"/>
                <w:szCs w:val="21"/>
                <w:shd w:val="clear" w:color="auto" w:fill="FFFFFF"/>
              </w:rPr>
              <w:t>Thank you for standing with immigrants. We will continue to keep you updated on Arturo’s status.</w:t>
            </w:r>
          </w:p>
          <w:p w14:paraId="6A7EC43E" w14:textId="1D8FFF78" w:rsidR="0015038C" w:rsidRPr="0015038C" w:rsidRDefault="0015038C" w:rsidP="0015038C">
            <w:pPr>
              <w:spacing w:after="160" w:line="259" w:lineRule="auto"/>
              <w:rPr>
                <w:rStyle w:val="Emphasis"/>
                <w:rFonts w:ascii="Helvetica" w:hAnsi="Helvetica" w:cs="Helvetica"/>
                <w:i w:val="0"/>
                <w:iCs w:val="0"/>
                <w:color w:val="333333"/>
                <w:sz w:val="21"/>
                <w:szCs w:val="21"/>
                <w:shd w:val="clear" w:color="auto" w:fill="FFFFFF"/>
              </w:rPr>
            </w:pPr>
            <w:r>
              <w:rPr>
                <w:rStyle w:val="Emphasis"/>
                <w:rFonts w:ascii="Helvetica" w:hAnsi="Helvetica" w:cs="Helvetica"/>
                <w:i w:val="0"/>
                <w:iCs w:val="0"/>
                <w:color w:val="333333"/>
                <w:sz w:val="21"/>
                <w:szCs w:val="21"/>
                <w:shd w:val="clear" w:color="auto" w:fill="FFFFFF"/>
              </w:rPr>
              <w:t>Sincerely,</w:t>
            </w:r>
            <w:r>
              <w:rPr>
                <w:rStyle w:val="Emphasis"/>
                <w:rFonts w:ascii="Helvetica" w:hAnsi="Helvetica" w:cs="Helvetica"/>
                <w:i w:val="0"/>
                <w:iCs w:val="0"/>
                <w:color w:val="333333"/>
                <w:sz w:val="21"/>
                <w:szCs w:val="21"/>
                <w:shd w:val="clear" w:color="auto" w:fill="FFFFFF"/>
              </w:rPr>
              <w:br/>
              <w:t>ACLU of Montana</w:t>
            </w: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103E6C">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103E6C">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103E6C">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103E6C">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103E6C">
        <w:trPr>
          <w:trHeight w:val="1797"/>
        </w:trPr>
        <w:tc>
          <w:tcPr>
            <w:tcW w:w="10800" w:type="dxa"/>
          </w:tcPr>
          <w:p w14:paraId="40258A29" w14:textId="77777777" w:rsidR="00B00C71" w:rsidRPr="00B00C71" w:rsidRDefault="00B00C71" w:rsidP="00103E6C">
            <w:pPr>
              <w:rPr>
                <w:rFonts w:ascii="Arial" w:hAnsi="Arial" w:cs="Arial"/>
                <w:szCs w:val="20"/>
              </w:rPr>
            </w:pPr>
          </w:p>
          <w:p w14:paraId="7B32139E" w14:textId="77777777" w:rsidR="00B00C71" w:rsidRPr="00B00C71" w:rsidRDefault="00B00C71" w:rsidP="00103E6C">
            <w:pPr>
              <w:rPr>
                <w:rFonts w:ascii="Arial" w:hAnsi="Arial" w:cs="Arial"/>
                <w:szCs w:val="20"/>
              </w:rPr>
            </w:pPr>
          </w:p>
          <w:p w14:paraId="4B27949A" w14:textId="77777777" w:rsidR="00B00C71" w:rsidRPr="00B00C71" w:rsidRDefault="00B00C71" w:rsidP="00103E6C">
            <w:pPr>
              <w:rPr>
                <w:rFonts w:ascii="Arial" w:hAnsi="Arial" w:cs="Arial"/>
                <w:szCs w:val="20"/>
              </w:rPr>
            </w:pPr>
          </w:p>
          <w:p w14:paraId="487CA9B1" w14:textId="77777777" w:rsidR="00B00C71" w:rsidRPr="00B00C71" w:rsidRDefault="00B00C71" w:rsidP="00103E6C">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A7091" w14:textId="77777777" w:rsidR="00591547" w:rsidRDefault="00591547" w:rsidP="00746B86">
      <w:r>
        <w:separator/>
      </w:r>
    </w:p>
  </w:endnote>
  <w:endnote w:type="continuationSeparator" w:id="0">
    <w:p w14:paraId="6E33B014" w14:textId="77777777" w:rsidR="00591547" w:rsidRDefault="0059154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Batang">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1CCD0" w14:textId="77777777" w:rsidR="00591547" w:rsidRDefault="00591547" w:rsidP="00746B86">
      <w:r>
        <w:separator/>
      </w:r>
    </w:p>
  </w:footnote>
  <w:footnote w:type="continuationSeparator" w:id="0">
    <w:p w14:paraId="601CF179" w14:textId="77777777" w:rsidR="00591547" w:rsidRDefault="00591547"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61B570"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1C41EB"/>
    <w:multiLevelType w:val="hybridMultilevel"/>
    <w:tmpl w:val="4B8A7D52"/>
    <w:lvl w:ilvl="0" w:tplc="7320F62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6B39D6"/>
    <w:multiLevelType w:val="hybridMultilevel"/>
    <w:tmpl w:val="1A520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4"/>
  </w:num>
  <w:num w:numId="4">
    <w:abstractNumId w:val="7"/>
  </w:num>
  <w:num w:numId="5">
    <w:abstractNumId w:val="2"/>
  </w:num>
  <w:num w:numId="6">
    <w:abstractNumId w:val="16"/>
  </w:num>
  <w:num w:numId="7">
    <w:abstractNumId w:val="5"/>
  </w:num>
  <w:num w:numId="8">
    <w:abstractNumId w:val="3"/>
  </w:num>
  <w:num w:numId="9">
    <w:abstractNumId w:val="11"/>
  </w:num>
  <w:num w:numId="10">
    <w:abstractNumId w:val="18"/>
  </w:num>
  <w:num w:numId="11">
    <w:abstractNumId w:val="8"/>
  </w:num>
  <w:num w:numId="12">
    <w:abstractNumId w:val="0"/>
  </w:num>
  <w:num w:numId="13">
    <w:abstractNumId w:val="15"/>
  </w:num>
  <w:num w:numId="14">
    <w:abstractNumId w:val="1"/>
  </w:num>
  <w:num w:numId="15">
    <w:abstractNumId w:val="9"/>
  </w:num>
  <w:num w:numId="16">
    <w:abstractNumId w:val="6"/>
  </w:num>
  <w:num w:numId="17">
    <w:abstractNumId w:val="17"/>
  </w:num>
  <w:num w:numId="18">
    <w:abstractNumId w:val="1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03E6C"/>
    <w:rsid w:val="0015038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13DE"/>
    <w:rsid w:val="00556774"/>
    <w:rsid w:val="00570925"/>
    <w:rsid w:val="0059137D"/>
    <w:rsid w:val="00591547"/>
    <w:rsid w:val="005C0A08"/>
    <w:rsid w:val="005C0C9D"/>
    <w:rsid w:val="005C24D6"/>
    <w:rsid w:val="005F5B06"/>
    <w:rsid w:val="00604B19"/>
    <w:rsid w:val="00616FE1"/>
    <w:rsid w:val="00623E55"/>
    <w:rsid w:val="00641FF9"/>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86FD6"/>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77FC3"/>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2C4D9ED8-10D0-4293-A4DB-30E8965A2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F77F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www.aclumontana.org/en/news/standing-immigrants-standing-ice"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BC29298C-25D8-4CE7-AF38-3BC2546D4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Teufel</dc:creator>
  <cp:keywords/>
  <dc:description/>
  <cp:lastModifiedBy>Malixi, John</cp:lastModifiedBy>
  <cp:revision>2</cp:revision>
  <dcterms:created xsi:type="dcterms:W3CDTF">2017-12-08T22:47:00Z</dcterms:created>
  <dcterms:modified xsi:type="dcterms:W3CDTF">2017-12-08T22:47:00Z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