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48B4E170" w:rsidR="00223E68" w:rsidRPr="00EC758F" w:rsidRDefault="00223E68" w:rsidP="0073336F">
            <w:pPr>
              <w:rPr>
                <w:rFonts w:ascii="Arial" w:hAnsi="Arial" w:cs="Arial"/>
                <w:color w:val="000000"/>
              </w:rPr>
            </w:pPr>
            <w:r>
              <w:rPr>
                <w:rFonts w:ascii="Arial" w:hAnsi="Arial" w:cs="Arial"/>
                <w:color w:val="000000"/>
              </w:rPr>
              <w:t xml:space="preserve">ACLU of </w:t>
            </w:r>
            <w:r w:rsidR="002B4107">
              <w:rPr>
                <w:rFonts w:ascii="Arial" w:hAnsi="Arial" w:cs="Arial"/>
                <w:color w:val="000000"/>
              </w:rPr>
              <w:t>Nebraska</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754F85DE" w:rsidR="002B117E" w:rsidRPr="00EC758F" w:rsidRDefault="009B4F32" w:rsidP="002F55CE">
            <w:pPr>
              <w:rPr>
                <w:rFonts w:ascii="Arial" w:hAnsi="Arial" w:cs="Arial"/>
                <w:color w:val="000000"/>
              </w:rPr>
            </w:pPr>
            <w:r>
              <w:rPr>
                <w:rFonts w:ascii="Arial" w:hAnsi="Arial" w:cs="Arial"/>
                <w:color w:val="000000"/>
              </w:rPr>
              <w:t xml:space="preserve">Urge </w:t>
            </w:r>
            <w:bookmarkStart w:id="0" w:name="_GoBack"/>
            <w:bookmarkEnd w:id="0"/>
            <w:r w:rsidR="002B4107">
              <w:rPr>
                <w:rFonts w:ascii="Arial" w:hAnsi="Arial" w:cs="Arial"/>
                <w:color w:val="000000"/>
              </w:rPr>
              <w:t>Scribner to vote NO</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583F74C4" w:rsidR="00EC758F" w:rsidRDefault="00B81883"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eiryo"/>
                  <w14:uncheckedState w14:val="2610" w14:font="Meiryo"/>
                </w14:checkbox>
              </w:sdtPr>
              <w:sdtEndPr/>
              <w:sdtContent>
                <w:r w:rsidR="002B4107">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198AC896"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r w:rsidR="002B4107">
              <w:rPr>
                <w:rFonts w:ascii="Arial" w:hAnsi="Arial" w:cs="Arial"/>
                <w:color w:val="auto"/>
              </w:rPr>
              <w:t>200</w:t>
            </w:r>
          </w:p>
          <w:p w14:paraId="4BEF5F24" w14:textId="77777777" w:rsidR="00EC758F" w:rsidRDefault="00EC758F" w:rsidP="00EC758F">
            <w:pPr>
              <w:rPr>
                <w:rFonts w:ascii="Arial" w:hAnsi="Arial" w:cs="Arial"/>
                <w:color w:val="auto"/>
              </w:rPr>
            </w:pPr>
          </w:p>
          <w:p w14:paraId="3C7F4D49" w14:textId="77777777" w:rsidR="00EC758F" w:rsidRP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459A6822" w:rsidR="00EC758F" w:rsidRDefault="00EC758F" w:rsidP="00EC758F">
            <w:pPr>
              <w:rPr>
                <w:rFonts w:ascii="Arial" w:hAnsi="Arial" w:cs="Arial"/>
                <w:color w:val="auto"/>
              </w:rPr>
            </w:pPr>
            <w:r w:rsidRPr="00EC758F">
              <w:rPr>
                <w:rFonts w:ascii="Arial" w:hAnsi="Arial" w:cs="Arial"/>
                <w:color w:val="auto"/>
              </w:rPr>
              <w:t>Minimum total signatures required to show progress.</w:t>
            </w:r>
            <w:r w:rsidR="002B4107">
              <w:rPr>
                <w:rFonts w:ascii="Arial" w:hAnsi="Arial" w:cs="Arial"/>
                <w:color w:val="auto"/>
              </w:rPr>
              <w:t xml:space="preserve"> 25</w:t>
            </w:r>
          </w:p>
          <w:p w14:paraId="41B12621" w14:textId="77777777" w:rsidR="00EC758F" w:rsidRDefault="00EC758F" w:rsidP="00EC758F">
            <w:pPr>
              <w:rPr>
                <w:rFonts w:ascii="Arial" w:hAnsi="Arial" w:cs="Arial"/>
                <w:color w:val="auto"/>
              </w:rPr>
            </w:pP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A046D41"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r w:rsidR="002B4107">
              <w:rPr>
                <w:rFonts w:ascii="Arial" w:hAnsi="Arial" w:cs="Arial"/>
                <w:color w:val="auto"/>
              </w:rPr>
              <w:t xml:space="preserve"> </w:t>
            </w:r>
            <w:r w:rsidR="00D75D95">
              <w:rPr>
                <w:rFonts w:ascii="Arial" w:hAnsi="Arial" w:cs="Arial"/>
                <w:color w:val="auto"/>
              </w:rPr>
              <w:t>Urge Scribner’s mayor to veto this ordinance!</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51442CDE" w14:textId="0E900DA6" w:rsidR="00D75D95" w:rsidRDefault="00D75D95" w:rsidP="00D75D95">
            <w:pPr>
              <w:rPr>
                <w:rFonts w:ascii="Times New Roman" w:hAnsi="Times New Roman"/>
                <w:color w:val="auto"/>
              </w:rPr>
            </w:pPr>
            <w:r>
              <w:t>Tonight Scribner, Nebraska’s city council</w:t>
            </w:r>
            <w:r w:rsidR="002B4107">
              <w:t xml:space="preserve"> </w:t>
            </w:r>
            <w:r>
              <w:t>is likely</w:t>
            </w:r>
            <w:r w:rsidR="002B4107">
              <w:t xml:space="preserve"> </w:t>
            </w:r>
            <w:proofErr w:type="gramStart"/>
            <w:r w:rsidR="002B4107">
              <w:t>approve</w:t>
            </w:r>
            <w:proofErr w:type="gramEnd"/>
            <w:r w:rsidR="002B4107">
              <w:t xml:space="preserve"> an anti-immigrant o</w:t>
            </w:r>
            <w:r w:rsidR="002B4107">
              <w:t>rdinance</w:t>
            </w:r>
            <w:r>
              <w:t xml:space="preserve"> similar to Fremont’s</w:t>
            </w:r>
            <w:r w:rsidR="002B4107">
              <w:t xml:space="preserve"> </w:t>
            </w:r>
            <w:r w:rsidR="002B4107">
              <w:t xml:space="preserve">in an </w:t>
            </w:r>
            <w:r w:rsidR="002B4107">
              <w:t>attempt to drive out immigrants and their families by punishing those who rent or e</w:t>
            </w:r>
            <w:r>
              <w:t>mploy individuals the ordinance classifies</w:t>
            </w:r>
            <w:r w:rsidR="002B4107">
              <w:t xml:space="preserve"> as "illegal." </w:t>
            </w:r>
            <w:r w:rsidR="002B4107">
              <w:t>T</w:t>
            </w:r>
            <w:r w:rsidR="002B4107">
              <w:t xml:space="preserve">he constitutional protections of due process and equal protection embodied in our Constitution and Bill of Rights apply to every person, regardless of their immigration status. </w:t>
            </w:r>
            <w:r>
              <w:t xml:space="preserve">The city council has quietly moved </w:t>
            </w:r>
            <w:r w:rsidR="0024516F">
              <w:t>this</w:t>
            </w:r>
            <w:r>
              <w:t xml:space="preserve"> ordinance through its process, and Scribner’s mayor said he’s heard no objections</w:t>
            </w:r>
            <w:r w:rsidR="0024516F">
              <w:t xml:space="preserve"> to the measure</w:t>
            </w:r>
            <w:r>
              <w:t>. Tell him he must put a stop to it.</w:t>
            </w:r>
          </w:p>
          <w:p w14:paraId="3BF2F9A1" w14:textId="6229FE02" w:rsidR="002B4107" w:rsidRDefault="002B4107" w:rsidP="002B4107">
            <w:pPr>
              <w:rPr>
                <w:rFonts w:ascii="Times New Roman" w:hAnsi="Times New Roman"/>
                <w:color w:val="auto"/>
              </w:rPr>
            </w:pPr>
          </w:p>
          <w:p w14:paraId="5946A53E" w14:textId="77777777" w:rsidR="002B4107" w:rsidRDefault="002B4107" w:rsidP="002B4107">
            <w:pPr>
              <w:rPr>
                <w:rFonts w:ascii="Times New Roman" w:hAnsi="Times New Roman"/>
                <w:color w:val="auto"/>
              </w:rPr>
            </w:pPr>
          </w:p>
          <w:p w14:paraId="661D6874" w14:textId="77777777" w:rsidR="00B84897" w:rsidRPr="00EC758F" w:rsidRDefault="00B84897" w:rsidP="00973768">
            <w:pPr>
              <w:rPr>
                <w:rFonts w:ascii="Arial" w:hAnsi="Arial" w:cs="Arial"/>
                <w:szCs w:val="2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61D687A" w14:textId="77777777" w:rsidR="00E468B6" w:rsidRPr="00EC758F" w:rsidRDefault="00E468B6" w:rsidP="00093EA1">
            <w:pPr>
              <w:rPr>
                <w:rFonts w:ascii="Arial" w:hAnsi="Arial" w:cs="Arial"/>
                <w:szCs w:val="20"/>
              </w:rPr>
            </w:pPr>
          </w:p>
          <w:p w14:paraId="783D48EA" w14:textId="321DAC73" w:rsidR="00D75D95" w:rsidRDefault="00D75D95" w:rsidP="00D75D95">
            <w:r>
              <w:t>Dear Scribner Mayor Ken Thomas,</w:t>
            </w:r>
          </w:p>
          <w:p w14:paraId="376D72F9" w14:textId="77777777" w:rsidR="00D75D95" w:rsidRDefault="00D75D95" w:rsidP="00D75D95"/>
          <w:p w14:paraId="094550A4" w14:textId="58D1C98E" w:rsidR="00D75D95" w:rsidRDefault="00D75D95" w:rsidP="00D75D95">
            <w:r>
              <w:t>This ordinance</w:t>
            </w:r>
            <w:r>
              <w:t xml:space="preserve"> invites </w:t>
            </w:r>
            <w:r w:rsidR="0024516F">
              <w:t xml:space="preserve">harassment, racial profiling and </w:t>
            </w:r>
            <w:r>
              <w:t xml:space="preserve">discrimination </w:t>
            </w:r>
            <w:r w:rsidR="0024516F">
              <w:t xml:space="preserve">in your town </w:t>
            </w:r>
            <w:r>
              <w:t xml:space="preserve">against anyone who speaks with </w:t>
            </w:r>
            <w:r w:rsidR="0024516F">
              <w:t>an accent or looks “foreign.” Further, it</w:t>
            </w:r>
            <w:r>
              <w:t xml:space="preserve"> prevents people from finding employment or housing.</w:t>
            </w:r>
            <w:r w:rsidR="0024516F">
              <w:t xml:space="preserve"> This is no way to grow a small town, which was a campaign promise you made when elected mayor.</w:t>
            </w:r>
          </w:p>
          <w:p w14:paraId="2C02BDDE" w14:textId="77777777" w:rsidR="0024516F" w:rsidRDefault="0024516F" w:rsidP="00093EA1"/>
          <w:p w14:paraId="661D687C" w14:textId="534ECB73" w:rsidR="001F1D63" w:rsidRDefault="00D75D95" w:rsidP="00093EA1">
            <w:r>
              <w:t xml:space="preserve">Rather than waste taxpayer money and municipal resources on these misguided laws, </w:t>
            </w:r>
            <w:r w:rsidR="0024516F">
              <w:t>you can better address</w:t>
            </w:r>
            <w:r>
              <w:t xml:space="preserve"> concerns about immigration by supporting more rational policies instead of restrictive statutes that violate both the law and American values of fairness. </w:t>
            </w:r>
          </w:p>
          <w:p w14:paraId="660A45DD" w14:textId="332709BA" w:rsidR="0024516F" w:rsidRDefault="0024516F" w:rsidP="00093EA1"/>
          <w:p w14:paraId="7BACEFA5" w14:textId="3F76D954" w:rsidR="0024516F" w:rsidRDefault="0024516F" w:rsidP="00093EA1">
            <w:r>
              <w:t>I urge you to veto this discriminatory ordinance.</w:t>
            </w:r>
          </w:p>
          <w:p w14:paraId="1EBB3BCB" w14:textId="0FF1ADEC" w:rsidR="0024516F" w:rsidRDefault="0024516F" w:rsidP="00093EA1"/>
          <w:p w14:paraId="45A9F2AD" w14:textId="7602D0E8" w:rsidR="0024516F" w:rsidRPr="00D75D95" w:rsidRDefault="0024516F" w:rsidP="00093EA1">
            <w:r>
              <w:t>Sincerely,</w:t>
            </w:r>
          </w:p>
          <w:p w14:paraId="661D687D" w14:textId="77777777" w:rsidR="001F1D63" w:rsidRPr="00EC758F" w:rsidRDefault="001F1D63" w:rsidP="00093EA1">
            <w:pPr>
              <w:rPr>
                <w:rFonts w:ascii="Arial" w:hAnsi="Arial" w:cs="Arial"/>
                <w:szCs w:val="20"/>
              </w:rPr>
            </w:pPr>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2E78641D" w:rsidR="00EC758F" w:rsidRPr="00EC758F" w:rsidRDefault="00B81883" w:rsidP="00124E27">
            <w:pPr>
              <w:rPr>
                <w:rFonts w:ascii="Arial" w:hAnsi="Arial" w:cs="Arial"/>
                <w:color w:val="auto"/>
              </w:rPr>
            </w:pPr>
            <w:sdt>
              <w:sdtPr>
                <w:rPr>
                  <w:rFonts w:ascii="Arial" w:hAnsi="Arial" w:cs="Arial"/>
                  <w:b/>
                  <w:bCs/>
                  <w:color w:val="auto"/>
                  <w:sz w:val="28"/>
                </w:rPr>
                <w:id w:val="-1586760274"/>
                <w14:checkbox>
                  <w14:checked w14:val="1"/>
                  <w14:checkedState w14:val="2612" w14:font="Meiryo"/>
                  <w14:uncheckedState w14:val="2610" w14:font="Meiryo"/>
                </w14:checkbox>
              </w:sdtPr>
              <w:sdtEndPr/>
              <w:sdtContent>
                <w:r w:rsidR="002B4107">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proofErr w:type="gramStart"/>
            <w:r w:rsidRPr="00EC758F">
              <w:rPr>
                <w:rStyle w:val="Strong"/>
                <w:rFonts w:ascii="Arial" w:hAnsi="Arial" w:cs="Arial"/>
                <w:b w:val="0"/>
                <w:bCs w:val="0"/>
                <w:color w:val="FFFFFF" w:themeColor="background1"/>
                <w:sz w:val="22"/>
                <w:szCs w:val="22"/>
              </w:rPr>
              <w:t>www.aclu.org/secure/[</w:t>
            </w:r>
            <w:proofErr w:type="gramEnd"/>
            <w:r w:rsidRPr="00EC758F">
              <w:rPr>
                <w:rStyle w:val="Strong"/>
                <w:rFonts w:ascii="Arial" w:hAnsi="Arial" w:cs="Arial"/>
                <w:b w:val="0"/>
                <w:bCs w:val="0"/>
                <w:color w:val="FFFFFF" w:themeColor="background1"/>
                <w:sz w:val="22"/>
                <w:szCs w:val="22"/>
              </w:rPr>
              <w:t xml:space="preserve">AffiliateCode]. They are also case </w:t>
            </w:r>
            <w:proofErr w:type="gramStart"/>
            <w:r w:rsidRPr="00EC758F">
              <w:rPr>
                <w:rStyle w:val="Strong"/>
                <w:rFonts w:ascii="Arial" w:hAnsi="Arial" w:cs="Arial"/>
                <w:b w:val="0"/>
                <w:bCs w:val="0"/>
                <w:color w:val="FFFFFF" w:themeColor="background1"/>
                <w:sz w:val="22"/>
                <w:szCs w:val="22"/>
              </w:rPr>
              <w:t>sensitive</w:t>
            </w:r>
            <w:proofErr w:type="gramEnd"/>
            <w:r w:rsidRPr="00EC758F">
              <w:rPr>
                <w:rStyle w:val="Strong"/>
                <w:rFonts w:ascii="Arial" w:hAnsi="Arial" w:cs="Arial"/>
                <w:b w:val="0"/>
                <w:bCs w:val="0"/>
                <w:color w:val="FFFFFF" w:themeColor="background1"/>
                <w:sz w:val="22"/>
                <w:szCs w:val="22"/>
              </w:rPr>
              <w:t xml:space="preser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30457B6B" w:rsidR="000057D5" w:rsidRPr="00EC758F" w:rsidRDefault="000057D5" w:rsidP="00EC758F">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Pr="00EC758F">
              <w:rPr>
                <w:rFonts w:ascii="Arial" w:hAnsi="Arial" w:cs="Arial"/>
                <w:color w:val="000000"/>
                <w:szCs w:val="22"/>
              </w:rPr>
              <w:t>/</w:t>
            </w:r>
            <w:proofErr w:type="spellStart"/>
            <w:r w:rsidR="002B4107">
              <w:rPr>
                <w:rFonts w:ascii="Arial" w:hAnsi="Arial" w:cs="Arial"/>
                <w:color w:val="000000"/>
                <w:szCs w:val="22"/>
              </w:rPr>
              <w:t>ne_scribner_petition</w:t>
            </w:r>
            <w:proofErr w:type="spellEnd"/>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32026DA8" w:rsidR="00223E68" w:rsidRPr="00223E68" w:rsidRDefault="002B4107" w:rsidP="00223E68">
            <w:pPr>
              <w:rPr>
                <w:rFonts w:ascii="Arial" w:hAnsi="Arial" w:cs="Arial"/>
                <w:color w:val="000000"/>
                <w:szCs w:val="22"/>
              </w:rPr>
            </w:pPr>
            <w:r>
              <w:rPr>
                <w:rFonts w:ascii="Arial" w:eastAsia="MS Mincho" w:hAnsi="Arial" w:cs="Arial" w:hint="eastAsia"/>
                <w:color w:val="000000"/>
                <w:szCs w:val="22"/>
              </w:rPr>
              <w:t>x</w:t>
            </w:r>
            <w:r w:rsidR="00223E68" w:rsidRPr="00223E68">
              <w:rPr>
                <w:rFonts w:ascii="Arial" w:hAnsi="Arial" w:cs="Arial"/>
                <w:color w:val="000000"/>
                <w:szCs w:val="22"/>
              </w:rPr>
              <w:t xml:space="preserve"> Never Expire form   </w:t>
            </w:r>
            <w:r w:rsidR="00223E68" w:rsidRPr="00223E68">
              <w:rPr>
                <w:rFonts w:ascii="Arial" w:eastAsia="MS Mincho" w:hAnsi="Arial" w:cs="Arial" w:hint="eastAsia"/>
                <w:color w:val="000000"/>
                <w:szCs w:val="22"/>
              </w:rPr>
              <w:t>☐</w:t>
            </w:r>
            <w:r w:rsidR="00223E68" w:rsidRPr="00223E68">
              <w:rPr>
                <w:rFonts w:ascii="Arial" w:hAnsi="Arial" w:cs="Arial"/>
                <w:color w:val="000000"/>
                <w:szCs w:val="22"/>
              </w:rPr>
              <w:t xml:space="preserve"> Expire on Date: Click here to enter a date.</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lastRenderedPageBreak/>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77777777" w:rsidR="00EC758F" w:rsidRPr="00EC758F" w:rsidRDefault="00EC758F" w:rsidP="00124E27">
            <w:pPr>
              <w:rPr>
                <w:rFonts w:ascii="Arial" w:hAnsi="Arial" w:cs="Arial"/>
                <w:szCs w:val="20"/>
              </w:rPr>
            </w:pP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t xml:space="preserve">Facebook Title: </w:t>
            </w:r>
          </w:p>
          <w:p w14:paraId="56D19100" w14:textId="77777777" w:rsidR="00EC758F" w:rsidRDefault="00EC758F" w:rsidP="00124E27">
            <w:pPr>
              <w:rPr>
                <w:rFonts w:ascii="Arial" w:hAnsi="Arial" w:cs="Arial"/>
                <w:szCs w:val="20"/>
              </w:rPr>
            </w:pP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 xml:space="preserve">*****If you would like a specific image to be shared, please attach an image with your </w:t>
            </w:r>
            <w:proofErr w:type="gramStart"/>
            <w:r>
              <w:rPr>
                <w:rFonts w:ascii="Arial" w:hAnsi="Arial" w:cs="Arial"/>
                <w:szCs w:val="20"/>
              </w:rPr>
              <w:t>request.*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685DE46B" w:rsidR="00EC758F" w:rsidRDefault="00EC758F" w:rsidP="00124E27">
            <w:pPr>
              <w:rPr>
                <w:rFonts w:ascii="Arial" w:hAnsi="Arial" w:cs="Arial"/>
                <w:szCs w:val="20"/>
              </w:rPr>
            </w:pPr>
            <w:r>
              <w:rPr>
                <w:rFonts w:ascii="Arial" w:hAnsi="Arial" w:cs="Arial"/>
                <w:szCs w:val="20"/>
              </w:rPr>
              <w:t xml:space="preserve">Email Subject line: </w:t>
            </w:r>
          </w:p>
          <w:p w14:paraId="7510BF79" w14:textId="77777777" w:rsidR="00EC758F" w:rsidRDefault="00EC758F" w:rsidP="00124E27">
            <w:pPr>
              <w:rPr>
                <w:rFonts w:ascii="Arial" w:hAnsi="Arial" w:cs="Arial"/>
                <w:szCs w:val="20"/>
              </w:rPr>
            </w:pP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36811EA1" w14:textId="1E8E86A9" w:rsidR="00EC758F" w:rsidRDefault="00EC758F" w:rsidP="00124E27">
            <w:pPr>
              <w:rPr>
                <w:rFonts w:ascii="Arial" w:hAnsi="Arial" w:cs="Arial"/>
                <w:szCs w:val="20"/>
              </w:rPr>
            </w:pPr>
            <w:r>
              <w:rPr>
                <w:rFonts w:ascii="Arial" w:hAnsi="Arial" w:cs="Arial"/>
                <w:szCs w:val="20"/>
              </w:rPr>
              <w:t xml:space="preserve">Email Message: </w:t>
            </w: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27B7975D" w:rsidR="000057D5" w:rsidRPr="00EC758F" w:rsidRDefault="00B81883"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1"/>
                  <w14:checkedState w14:val="2612" w14:font="Meiryo"/>
                  <w14:uncheckedState w14:val="2610" w14:font="Meiryo"/>
                </w14:checkbox>
              </w:sdtPr>
              <w:sdtEndPr/>
              <w:sdtContent>
                <w:r w:rsidR="002B4107">
                  <w:rPr>
                    <w:rFonts w:ascii="Meiryo" w:eastAsia="Meiryo" w:hAnsi="Meiryo" w:cs="Meiryo" w:hint="eastAsia"/>
                    <w:b/>
                    <w:bCs/>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9" w14:textId="563C0A7D"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661D68A1" w14:textId="07A156C6" w:rsidR="00A1000D" w:rsidRPr="00EC758F" w:rsidRDefault="006C10A4" w:rsidP="00A1000D">
            <w:pPr>
              <w:rPr>
                <w:rFonts w:ascii="Arial" w:hAnsi="Arial" w:cs="Arial"/>
                <w:szCs w:val="20"/>
              </w:rPr>
            </w:pPr>
            <w:r>
              <w:rPr>
                <w:rFonts w:ascii="Arial" w:hAnsi="Arial" w:cs="Arial"/>
                <w:szCs w:val="20"/>
              </w:rPr>
              <w:t>Thank you for taking action and standing up for immigrants’</w:t>
            </w:r>
            <w:r w:rsidR="00A1000D" w:rsidRPr="00EC758F">
              <w:rPr>
                <w:rFonts w:ascii="Arial" w:hAnsi="Arial" w:cs="Arial"/>
                <w:szCs w:val="20"/>
              </w:rPr>
              <w:t xml:space="preserve"> </w:t>
            </w:r>
            <w:r w:rsidR="002B4107">
              <w:rPr>
                <w:rFonts w:ascii="Arial" w:hAnsi="Arial" w:cs="Arial"/>
                <w:szCs w:val="20"/>
              </w:rPr>
              <w:t>rights in Nebraska</w:t>
            </w:r>
            <w:r w:rsidR="00A1000D" w:rsidRPr="00EC758F">
              <w:rPr>
                <w:rFonts w:ascii="Arial" w:hAnsi="Arial" w:cs="Arial"/>
                <w:szCs w:val="20"/>
              </w:rPr>
              <w:t xml:space="preserve">. </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w:t>
            </w:r>
            <w:proofErr w:type="gramStart"/>
            <w:r w:rsidRPr="00EC758F">
              <w:rPr>
                <w:rStyle w:val="Strong"/>
                <w:rFonts w:ascii="Arial" w:hAnsi="Arial" w:cs="Arial"/>
                <w:b w:val="0"/>
                <w:color w:val="FFFFFF" w:themeColor="background1"/>
                <w:sz w:val="22"/>
              </w:rPr>
              <w:t>registers</w:t>
            </w:r>
            <w:proofErr w:type="gramEnd"/>
            <w:r w:rsidRPr="00EC758F">
              <w:rPr>
                <w:rStyle w:val="Strong"/>
                <w:rFonts w:ascii="Arial" w:hAnsi="Arial" w:cs="Arial"/>
                <w:b w:val="0"/>
                <w:color w:val="FFFFFF" w:themeColor="background1"/>
                <w:sz w:val="22"/>
              </w:rPr>
              <w:t xml:space="preserve">.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513BFDAD" w:rsidR="000057D5" w:rsidRPr="00EC758F" w:rsidRDefault="002B4107" w:rsidP="006C1A98">
            <w:pPr>
              <w:rPr>
                <w:rFonts w:ascii="Arial" w:hAnsi="Arial" w:cs="Arial"/>
                <w:color w:val="000000"/>
                <w:szCs w:val="22"/>
              </w:rPr>
            </w:pPr>
            <w:r>
              <w:rPr>
                <w:rFonts w:ascii="Arial" w:hAnsi="Arial" w:cs="Arial"/>
                <w:color w:val="000000"/>
                <w:szCs w:val="22"/>
              </w:rPr>
              <w:t>huhing@aclunebraska.org</w:t>
            </w: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2"/>
      <w:footerReference w:type="default" r:id="rId1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774B9" w14:textId="77777777" w:rsidR="00B81883" w:rsidRDefault="00B81883" w:rsidP="00746B86">
      <w:r>
        <w:separator/>
      </w:r>
    </w:p>
  </w:endnote>
  <w:endnote w:type="continuationSeparator" w:id="0">
    <w:p w14:paraId="4E384ACE" w14:textId="77777777" w:rsidR="00B81883" w:rsidRDefault="00B8188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9966E" w14:textId="77777777" w:rsidR="00B81883" w:rsidRDefault="00B81883" w:rsidP="00746B86">
      <w:r>
        <w:separator/>
      </w:r>
    </w:p>
  </w:footnote>
  <w:footnote w:type="continuationSeparator" w:id="0">
    <w:p w14:paraId="2FC310F6" w14:textId="77777777" w:rsidR="00B81883" w:rsidRDefault="00B8188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C8E91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3E68"/>
    <w:rsid w:val="00225612"/>
    <w:rsid w:val="002409C9"/>
    <w:rsid w:val="0024516F"/>
    <w:rsid w:val="002617B9"/>
    <w:rsid w:val="002668D3"/>
    <w:rsid w:val="00297E6F"/>
    <w:rsid w:val="002B117E"/>
    <w:rsid w:val="002B4107"/>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2793"/>
    <w:rsid w:val="005301C8"/>
    <w:rsid w:val="00570925"/>
    <w:rsid w:val="0059137D"/>
    <w:rsid w:val="005C0A08"/>
    <w:rsid w:val="005C0C9D"/>
    <w:rsid w:val="005C24D6"/>
    <w:rsid w:val="005F5B06"/>
    <w:rsid w:val="00604B19"/>
    <w:rsid w:val="00623E55"/>
    <w:rsid w:val="00696B47"/>
    <w:rsid w:val="006C10A4"/>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B4F32"/>
    <w:rsid w:val="009C4565"/>
    <w:rsid w:val="009E74A6"/>
    <w:rsid w:val="00A1000D"/>
    <w:rsid w:val="00AD6F9E"/>
    <w:rsid w:val="00B03107"/>
    <w:rsid w:val="00B05B88"/>
    <w:rsid w:val="00B2330C"/>
    <w:rsid w:val="00B34085"/>
    <w:rsid w:val="00B51603"/>
    <w:rsid w:val="00B73E36"/>
    <w:rsid w:val="00B81883"/>
    <w:rsid w:val="00B84897"/>
    <w:rsid w:val="00BC4483"/>
    <w:rsid w:val="00BF5A30"/>
    <w:rsid w:val="00C26D35"/>
    <w:rsid w:val="00C3721C"/>
    <w:rsid w:val="00C56AED"/>
    <w:rsid w:val="00C601AE"/>
    <w:rsid w:val="00CC1145"/>
    <w:rsid w:val="00CE0238"/>
    <w:rsid w:val="00D03599"/>
    <w:rsid w:val="00D3147F"/>
    <w:rsid w:val="00D478A9"/>
    <w:rsid w:val="00D75D95"/>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996E59C5-EEFB-294D-A067-5D0E857F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41427299">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63414540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3977903">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0505336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7A5CEA-1871-1E4C-AD78-E58A42DE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Heidi Uhing</cp:lastModifiedBy>
  <cp:revision>3</cp:revision>
  <dcterms:created xsi:type="dcterms:W3CDTF">2018-07-23T12:37:00Z</dcterms:created>
  <dcterms:modified xsi:type="dcterms:W3CDTF">2018-07-23T12:38:00Z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