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2B209F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West Virginia (50)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1-2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F47F21" w:rsidP="00F47F21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1/23/2018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427D9D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2A7B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427D9D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2A7B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427D9D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F21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427D9D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F21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Default="00427D9D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2B209F" w:rsidRPr="006709DB">
                <w:rPr>
                  <w:rStyle w:val="Hyperlink"/>
                  <w:rFonts w:ascii="Arial" w:hAnsi="Arial" w:cs="Arial"/>
                  <w:szCs w:val="22"/>
                </w:rPr>
                <w:t>jcohen@alcuwv.org</w:t>
              </w:r>
            </w:hyperlink>
          </w:p>
          <w:p w:rsidR="002B209F" w:rsidRDefault="00427D9D" w:rsidP="003C5521">
            <w:pPr>
              <w:rPr>
                <w:rStyle w:val="Hyperlink"/>
                <w:rFonts w:ascii="Arial" w:hAnsi="Arial" w:cs="Arial"/>
                <w:szCs w:val="22"/>
              </w:rPr>
            </w:pPr>
            <w:hyperlink r:id="rId12" w:history="1">
              <w:r w:rsidR="002B209F" w:rsidRPr="006709DB">
                <w:rPr>
                  <w:rStyle w:val="Hyperlink"/>
                  <w:rFonts w:ascii="Arial" w:hAnsi="Arial" w:cs="Arial"/>
                  <w:szCs w:val="22"/>
                </w:rPr>
                <w:t>ebaumwell@acluwv.org</w:t>
              </w:r>
            </w:hyperlink>
          </w:p>
          <w:p w:rsidR="00F47F21" w:rsidRDefault="00F47F21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Style w:val="Hyperlink"/>
                <w:rFonts w:ascii="Arial" w:hAnsi="Arial" w:cs="Arial"/>
                <w:szCs w:val="22"/>
              </w:rPr>
              <w:t>mkennedy@acluwv.org</w:t>
            </w:r>
          </w:p>
          <w:p w:rsidR="002B209F" w:rsidRPr="00973768" w:rsidRDefault="002B209F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427D9D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209F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427D9D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42A7B" w:rsidRDefault="00542A7B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6678AF" w:rsidRPr="00973768" w:rsidRDefault="00F47F21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WV Women’s Healthcare </w:t>
            </w:r>
            <w:r w:rsidR="00A02BF7">
              <w:rPr>
                <w:rFonts w:ascii="Arial" w:hAnsi="Arial" w:cs="Arial"/>
                <w:color w:val="000000"/>
                <w:szCs w:val="22"/>
              </w:rPr>
              <w:t xml:space="preserve">Is </w:t>
            </w:r>
            <w:r>
              <w:rPr>
                <w:rFonts w:ascii="Arial" w:hAnsi="Arial" w:cs="Arial"/>
                <w:color w:val="000000"/>
                <w:szCs w:val="22"/>
              </w:rPr>
              <w:t>Under Attack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F47F21" w:rsidP="00F97368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Contact key legislators and tell them to stop playing politics with women’s health.</w:t>
            </w:r>
            <w:r w:rsidR="00542A7B" w:rsidRPr="00542A7B"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427D9D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F21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7F21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F6714E" w:rsidRPr="00973768" w:rsidRDefault="00F6714E" w:rsidP="00F6714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8A4717" w:rsidRDefault="008A4717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97368" w:rsidRDefault="00427D9D" w:rsidP="002F55CE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="00330EE1" w:rsidRPr="005222C6">
                <w:rPr>
                  <w:rStyle w:val="Hyperlink"/>
                  <w:rFonts w:ascii="Arial" w:hAnsi="Arial" w:cs="Arial"/>
                  <w:szCs w:val="22"/>
                </w:rPr>
                <w:t>http://acluwv.org/</w:t>
              </w:r>
            </w:hyperlink>
          </w:p>
          <w:p w:rsidR="002B209F" w:rsidRPr="00973768" w:rsidRDefault="002B209F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6714E">
              <w:rPr>
                <w:rFonts w:ascii="Arial" w:hAnsi="Arial" w:cs="Arial"/>
                <w:iCs/>
                <w:sz w:val="20"/>
                <w:szCs w:val="20"/>
              </w:rPr>
              <w:t>Dear ACLU of West Virginia Family,</w:t>
            </w: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D6293" w:rsidRDefault="00F47F21" w:rsidP="00960FFC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47F21">
              <w:rPr>
                <w:rFonts w:ascii="Arial" w:hAnsi="Arial" w:cs="Arial"/>
                <w:iCs/>
                <w:sz w:val="20"/>
                <w:szCs w:val="20"/>
              </w:rPr>
              <w:t xml:space="preserve">Some politicians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in Charleston </w:t>
            </w:r>
            <w:r w:rsidRPr="00F47F21">
              <w:rPr>
                <w:rFonts w:ascii="Arial" w:hAnsi="Arial" w:cs="Arial"/>
                <w:iCs/>
                <w:sz w:val="20"/>
                <w:szCs w:val="20"/>
              </w:rPr>
              <w:t>are trying to take health coverage away from West Virginia women just to score political points – we can’t let them.</w:t>
            </w:r>
            <w:r w:rsidR="006D6293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6D6293" w:rsidRPr="006D6293">
              <w:rPr>
                <w:rFonts w:ascii="Arial" w:hAnsi="Arial" w:cs="Arial"/>
                <w:iCs/>
                <w:sz w:val="20"/>
                <w:szCs w:val="20"/>
              </w:rPr>
              <w:t xml:space="preserve">In 1993, the Supreme Court of West Virginia ruled that the state constitution protects a woman's health and that if the state Medicaid program provides healthcare for pregnant women, it must include all medical options, including abortion. Now, </w:t>
            </w:r>
            <w:r w:rsidR="00B52070">
              <w:rPr>
                <w:rFonts w:ascii="Arial" w:hAnsi="Arial" w:cs="Arial"/>
                <w:iCs/>
                <w:sz w:val="20"/>
                <w:szCs w:val="20"/>
              </w:rPr>
              <w:t>legislators</w:t>
            </w:r>
            <w:r w:rsidR="006D6293" w:rsidRPr="006D6293">
              <w:rPr>
                <w:rFonts w:ascii="Arial" w:hAnsi="Arial" w:cs="Arial"/>
                <w:iCs/>
                <w:sz w:val="20"/>
                <w:szCs w:val="20"/>
              </w:rPr>
              <w:t xml:space="preserve"> are trying to overturn the court’s decision. </w:t>
            </w:r>
          </w:p>
          <w:p w:rsidR="006D6293" w:rsidRDefault="006D6293" w:rsidP="00960FF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960FFC" w:rsidRDefault="00F47F21" w:rsidP="00960FFC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Tomorrow the House Health </w:t>
            </w:r>
            <w:r w:rsidR="00960FFC">
              <w:rPr>
                <w:rFonts w:ascii="Arial" w:hAnsi="Arial" w:cs="Arial"/>
                <w:iCs/>
                <w:sz w:val="20"/>
                <w:szCs w:val="20"/>
              </w:rPr>
              <w:t xml:space="preserve">and Human Resources Committee plans to take up </w:t>
            </w:r>
            <w:r w:rsidR="006D6293">
              <w:rPr>
                <w:rFonts w:ascii="Arial" w:hAnsi="Arial" w:cs="Arial"/>
                <w:iCs/>
                <w:sz w:val="20"/>
                <w:szCs w:val="20"/>
              </w:rPr>
              <w:t xml:space="preserve">HB 4012, </w:t>
            </w:r>
            <w:r w:rsidR="00960FFC">
              <w:rPr>
                <w:rFonts w:ascii="Arial" w:hAnsi="Arial" w:cs="Arial"/>
                <w:iCs/>
                <w:sz w:val="20"/>
                <w:szCs w:val="20"/>
              </w:rPr>
              <w:t>a bill that will limit the healthcare options f</w:t>
            </w:r>
            <w:r w:rsidR="006D6293">
              <w:rPr>
                <w:rFonts w:ascii="Arial" w:hAnsi="Arial" w:cs="Arial"/>
                <w:iCs/>
                <w:sz w:val="20"/>
                <w:szCs w:val="20"/>
              </w:rPr>
              <w:t xml:space="preserve">or pregnant women on Medicaid. </w:t>
            </w:r>
            <w:r w:rsidR="00960FFC" w:rsidRPr="00960FFC">
              <w:rPr>
                <w:rFonts w:ascii="Arial" w:hAnsi="Arial" w:cs="Arial"/>
                <w:iCs/>
                <w:sz w:val="20"/>
                <w:szCs w:val="20"/>
              </w:rPr>
              <w:t>West Virginia's Medicaid program should cover annual check-ups, prenatal and maternity care, family planning services including birth control, and abortion.</w:t>
            </w:r>
          </w:p>
          <w:p w:rsidR="00960FFC" w:rsidRDefault="00960FFC" w:rsidP="00960FFC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960FFC" w:rsidRDefault="006D6293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We need you to call key members of the House Health and Human Resources Committee and tell them </w:t>
            </w:r>
            <w:r w:rsidR="009837CB">
              <w:rPr>
                <w:rFonts w:ascii="Arial" w:hAnsi="Arial" w:cs="Arial"/>
                <w:iCs/>
                <w:sz w:val="20"/>
                <w:szCs w:val="20"/>
              </w:rPr>
              <w:t xml:space="preserve">that you are a West Virginia voter and you want them </w:t>
            </w:r>
            <w:r w:rsidR="00B52070">
              <w:rPr>
                <w:rFonts w:ascii="Arial" w:hAnsi="Arial" w:cs="Arial"/>
                <w:iCs/>
                <w:sz w:val="20"/>
                <w:szCs w:val="20"/>
              </w:rPr>
              <w:t>to stop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playing politics with women’</w:t>
            </w:r>
            <w:r w:rsidR="00375E78">
              <w:rPr>
                <w:rFonts w:ascii="Arial" w:hAnsi="Arial" w:cs="Arial"/>
                <w:iCs/>
                <w:sz w:val="20"/>
                <w:szCs w:val="20"/>
              </w:rPr>
              <w:t xml:space="preserve">s health. 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Tell them to follow the state constitution and </w:t>
            </w:r>
            <w:r w:rsidR="00375E78">
              <w:rPr>
                <w:rFonts w:ascii="Arial" w:hAnsi="Arial" w:cs="Arial"/>
                <w:iCs/>
                <w:sz w:val="20"/>
                <w:szCs w:val="20"/>
              </w:rPr>
              <w:t>reject HB 4012.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Let them know that we want</w:t>
            </w:r>
            <w:r w:rsidR="002B3910">
              <w:rPr>
                <w:rFonts w:ascii="Arial" w:hAnsi="Arial" w:cs="Arial"/>
                <w:iCs/>
                <w:sz w:val="20"/>
                <w:szCs w:val="20"/>
              </w:rPr>
              <w:t xml:space="preserve"> Medicaid to continue covering abortion.</w:t>
            </w:r>
          </w:p>
          <w:p w:rsidR="002B3910" w:rsidRDefault="002B3910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B3910" w:rsidRDefault="002B3910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Call these legislators today:</w:t>
            </w:r>
          </w:p>
          <w:p w:rsidR="002B3910" w:rsidRDefault="002B3910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2B3910" w:rsidRPr="002B3910" w:rsidRDefault="002B3910" w:rsidP="002B39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Joe </w:t>
            </w:r>
            <w:r w:rsidRPr="002B3910">
              <w:rPr>
                <w:rFonts w:ascii="Arial" w:hAnsi="Arial" w:cs="Arial"/>
                <w:iCs/>
                <w:sz w:val="20"/>
                <w:szCs w:val="20"/>
              </w:rPr>
              <w:t>Ellington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  </w:t>
            </w:r>
            <w:r w:rsidRPr="002B3910">
              <w:rPr>
                <w:rFonts w:ascii="Arial" w:hAnsi="Arial" w:cs="Arial"/>
                <w:iCs/>
                <w:sz w:val="20"/>
                <w:szCs w:val="20"/>
              </w:rPr>
              <w:t>(304) 340-3269</w:t>
            </w:r>
          </w:p>
          <w:p w:rsidR="002B3910" w:rsidRPr="002B3910" w:rsidRDefault="002B3910" w:rsidP="002B39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Amy </w:t>
            </w:r>
            <w:r w:rsidRPr="002B3910">
              <w:rPr>
                <w:rFonts w:ascii="Arial" w:hAnsi="Arial" w:cs="Arial"/>
                <w:iCs/>
                <w:sz w:val="20"/>
                <w:szCs w:val="20"/>
              </w:rPr>
              <w:t>Summers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  </w:t>
            </w:r>
            <w:r w:rsidRPr="002B3910">
              <w:rPr>
                <w:rFonts w:ascii="Arial" w:hAnsi="Arial" w:cs="Arial"/>
                <w:iCs/>
                <w:sz w:val="20"/>
                <w:szCs w:val="20"/>
              </w:rPr>
              <w:t>(304) 340-3139</w:t>
            </w:r>
          </w:p>
          <w:p w:rsidR="002B3910" w:rsidRPr="002B3910" w:rsidRDefault="002B3910" w:rsidP="002B391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Linda </w:t>
            </w:r>
            <w:r w:rsidRPr="002B3910">
              <w:rPr>
                <w:rFonts w:ascii="Arial" w:hAnsi="Arial" w:cs="Arial"/>
                <w:iCs/>
                <w:sz w:val="20"/>
                <w:szCs w:val="20"/>
              </w:rPr>
              <w:t>Longstreth</w:t>
            </w:r>
            <w:r>
              <w:rPr>
                <w:rFonts w:ascii="Arial" w:hAnsi="Arial" w:cs="Arial"/>
                <w:iCs/>
                <w:sz w:val="20"/>
                <w:szCs w:val="20"/>
              </w:rPr>
              <w:t xml:space="preserve">   </w:t>
            </w:r>
            <w:r w:rsidRPr="002B3910">
              <w:rPr>
                <w:rFonts w:ascii="Arial" w:hAnsi="Arial" w:cs="Arial"/>
                <w:iCs/>
                <w:sz w:val="20"/>
                <w:szCs w:val="20"/>
              </w:rPr>
              <w:t>(304) 340-3124</w:t>
            </w:r>
          </w:p>
          <w:p w:rsidR="00960FFC" w:rsidRDefault="00960FFC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bookmarkStart w:id="0" w:name="_GoBack"/>
            <w:bookmarkEnd w:id="0"/>
          </w:p>
          <w:p w:rsidR="00375E78" w:rsidRDefault="009837CB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If you get their voicemail, leave a message. </w:t>
            </w:r>
            <w:r w:rsidR="00375E78">
              <w:rPr>
                <w:rFonts w:ascii="Arial" w:hAnsi="Arial" w:cs="Arial"/>
                <w:iCs/>
                <w:sz w:val="20"/>
                <w:szCs w:val="20"/>
              </w:rPr>
              <w:t>We can only win this fight together with you.</w:t>
            </w:r>
          </w:p>
          <w:p w:rsidR="00960FFC" w:rsidRPr="00F6714E" w:rsidRDefault="00960FFC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F6714E" w:rsidRPr="00F6714E" w:rsidRDefault="00F6714E" w:rsidP="00F6714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F6714E">
              <w:rPr>
                <w:rFonts w:ascii="Arial" w:hAnsi="Arial" w:cs="Arial"/>
                <w:iCs/>
                <w:sz w:val="20"/>
                <w:szCs w:val="20"/>
              </w:rPr>
              <w:t>Onward Together,</w:t>
            </w:r>
          </w:p>
          <w:p w:rsidR="00F6714E" w:rsidRPr="00F6714E" w:rsidRDefault="00427D9D" w:rsidP="00F6714E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hyperlink r:id="rId14" w:history="1">
              <w:r w:rsidR="00F6714E" w:rsidRPr="00F6714E">
                <w:rPr>
                  <w:rStyle w:val="Hyperlink"/>
                  <w:rFonts w:ascii="Arial" w:hAnsi="Arial" w:cs="Arial"/>
                  <w:b/>
                  <w:iCs/>
                  <w:sz w:val="20"/>
                  <w:szCs w:val="20"/>
                </w:rPr>
                <w:t>ACLU of West Virginia</w:t>
              </w:r>
            </w:hyperlink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  <w:tr w:rsidR="002B3910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3910" w:rsidRPr="00973768" w:rsidRDefault="002B3910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FD" w:rsidRDefault="00BB08FD" w:rsidP="00746B86">
      <w:r>
        <w:separator/>
      </w:r>
    </w:p>
  </w:endnote>
  <w:endnote w:type="continuationSeparator" w:id="0">
    <w:p w:rsidR="00BB08FD" w:rsidRDefault="00BB08FD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Souvenir Lt BT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427D9D">
      <w:rPr>
        <w:rFonts w:cs="Arial"/>
        <w:noProof/>
        <w:color w:val="3971AB"/>
        <w:sz w:val="20"/>
      </w:rPr>
      <w:t>3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FD" w:rsidRDefault="00BB08FD" w:rsidP="00746B86">
      <w:r>
        <w:separator/>
      </w:r>
    </w:p>
  </w:footnote>
  <w:footnote w:type="continuationSeparator" w:id="0">
    <w:p w:rsidR="00BB08FD" w:rsidRDefault="00BB08FD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F3AB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60223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97E6F"/>
    <w:rsid w:val="002B117E"/>
    <w:rsid w:val="002B209F"/>
    <w:rsid w:val="002B3910"/>
    <w:rsid w:val="002C5BBA"/>
    <w:rsid w:val="00303594"/>
    <w:rsid w:val="00307140"/>
    <w:rsid w:val="00307971"/>
    <w:rsid w:val="003124D5"/>
    <w:rsid w:val="00330EE1"/>
    <w:rsid w:val="003620C7"/>
    <w:rsid w:val="00364F7B"/>
    <w:rsid w:val="00375821"/>
    <w:rsid w:val="00375E78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27D9D"/>
    <w:rsid w:val="00433C4F"/>
    <w:rsid w:val="00440E52"/>
    <w:rsid w:val="00453CFD"/>
    <w:rsid w:val="005301C8"/>
    <w:rsid w:val="00542A7B"/>
    <w:rsid w:val="00570925"/>
    <w:rsid w:val="0059137D"/>
    <w:rsid w:val="005B1226"/>
    <w:rsid w:val="005C0A08"/>
    <w:rsid w:val="005C0C9D"/>
    <w:rsid w:val="005C24D6"/>
    <w:rsid w:val="005F5B06"/>
    <w:rsid w:val="00604B19"/>
    <w:rsid w:val="00616FE1"/>
    <w:rsid w:val="00623E55"/>
    <w:rsid w:val="006678AF"/>
    <w:rsid w:val="00696B47"/>
    <w:rsid w:val="006D6293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A4717"/>
    <w:rsid w:val="008D10B2"/>
    <w:rsid w:val="008D7C18"/>
    <w:rsid w:val="008E721A"/>
    <w:rsid w:val="008F04AC"/>
    <w:rsid w:val="008F688B"/>
    <w:rsid w:val="00904FAE"/>
    <w:rsid w:val="00945796"/>
    <w:rsid w:val="00950FF9"/>
    <w:rsid w:val="00960FFC"/>
    <w:rsid w:val="009624A0"/>
    <w:rsid w:val="00973768"/>
    <w:rsid w:val="009837CB"/>
    <w:rsid w:val="00985681"/>
    <w:rsid w:val="00994014"/>
    <w:rsid w:val="009C4565"/>
    <w:rsid w:val="009E74A6"/>
    <w:rsid w:val="00A02BF7"/>
    <w:rsid w:val="00A1000D"/>
    <w:rsid w:val="00AD6F9E"/>
    <w:rsid w:val="00B03107"/>
    <w:rsid w:val="00B05B88"/>
    <w:rsid w:val="00B2330C"/>
    <w:rsid w:val="00B2793A"/>
    <w:rsid w:val="00B34085"/>
    <w:rsid w:val="00B51603"/>
    <w:rsid w:val="00B52070"/>
    <w:rsid w:val="00B73E36"/>
    <w:rsid w:val="00B84897"/>
    <w:rsid w:val="00BB08FD"/>
    <w:rsid w:val="00BC4483"/>
    <w:rsid w:val="00BC66CC"/>
    <w:rsid w:val="00BF5A30"/>
    <w:rsid w:val="00C07E06"/>
    <w:rsid w:val="00C26D35"/>
    <w:rsid w:val="00C345E1"/>
    <w:rsid w:val="00C3721C"/>
    <w:rsid w:val="00C56AED"/>
    <w:rsid w:val="00C601AE"/>
    <w:rsid w:val="00CC1145"/>
    <w:rsid w:val="00CE0238"/>
    <w:rsid w:val="00CE0D39"/>
    <w:rsid w:val="00CE60FE"/>
    <w:rsid w:val="00D03599"/>
    <w:rsid w:val="00D3147F"/>
    <w:rsid w:val="00D4249D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A79BA"/>
    <w:rsid w:val="00EB3479"/>
    <w:rsid w:val="00EE41FC"/>
    <w:rsid w:val="00EE43C4"/>
    <w:rsid w:val="00EF479F"/>
    <w:rsid w:val="00F10EA3"/>
    <w:rsid w:val="00F47F21"/>
    <w:rsid w:val="00F64E5C"/>
    <w:rsid w:val="00F6714E"/>
    <w:rsid w:val="00F725EB"/>
    <w:rsid w:val="00F90E51"/>
    <w:rsid w:val="00F97368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A29756"/>
  <w15:docId w15:val="{58A4DBE1-E133-44BC-A412-34036EFA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F67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acluwv.org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ebaumwell@acluwv.or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cohen@alcuwv.or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acluwv.org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http://schemas.microsoft.com/sharepoint/v3"/>
    <ds:schemaRef ds:uri="http://purl.org/dc/terms/"/>
    <ds:schemaRef ds:uri="a30cff79-7126-4dc1-8796-bceb065e74d1"/>
    <ds:schemaRef ds:uri="0b90acc2-d544-46e5-bc01-f6a94e7d3ec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8247E0-7D98-4FA8-BAAD-8E9BFC936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Joseph Cohen</cp:lastModifiedBy>
  <cp:revision>2</cp:revision>
  <dcterms:created xsi:type="dcterms:W3CDTF">2018-01-24T12:21:00Z</dcterms:created>
  <dcterms:modified xsi:type="dcterms:W3CDTF">2018-01-24T12:21:00Z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