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4D75931" w:rsidR="00A1000D" w:rsidRPr="00B00C71" w:rsidRDefault="008726C8" w:rsidP="00A4255E">
            <w:pPr>
              <w:rPr>
                <w:rFonts w:ascii="Arial" w:hAnsi="Arial" w:cs="Arial"/>
                <w:color w:val="000000"/>
              </w:rPr>
            </w:pPr>
            <w:r>
              <w:rPr>
                <w:rFonts w:ascii="Arial" w:hAnsi="Arial" w:cs="Arial"/>
                <w:color w:val="000000"/>
              </w:rPr>
              <w:t>ACLU of Georgia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5DCBA1A" w:rsidR="00DD55D2" w:rsidRPr="00B00C71" w:rsidRDefault="009E05A3"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8726C8">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9E05A3"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366A4307" w:rsidR="00DD55D2" w:rsidRDefault="009E05A3" w:rsidP="003C5521">
            <w:pPr>
              <w:rPr>
                <w:rFonts w:ascii="Arial" w:hAnsi="Arial" w:cs="Arial"/>
                <w:color w:val="000000"/>
                <w:szCs w:val="22"/>
              </w:rPr>
            </w:pPr>
            <w:hyperlink r:id="rId14" w:history="1">
              <w:r w:rsidR="008726C8" w:rsidRPr="00505E2E">
                <w:rPr>
                  <w:rStyle w:val="Hyperlink"/>
                  <w:rFonts w:ascii="Arial" w:hAnsi="Arial" w:cs="Arial"/>
                  <w:szCs w:val="22"/>
                </w:rPr>
                <w:t>arosato@acluga.org</w:t>
              </w:r>
            </w:hyperlink>
          </w:p>
          <w:p w14:paraId="0C23761E" w14:textId="5AFE7F39" w:rsidR="008726C8" w:rsidRDefault="009E05A3" w:rsidP="003C5521">
            <w:pPr>
              <w:rPr>
                <w:rFonts w:ascii="Arial" w:hAnsi="Arial" w:cs="Arial"/>
                <w:color w:val="000000"/>
                <w:szCs w:val="22"/>
              </w:rPr>
            </w:pPr>
            <w:hyperlink r:id="rId15" w:history="1">
              <w:r w:rsidR="008726C8" w:rsidRPr="00505E2E">
                <w:rPr>
                  <w:rStyle w:val="Hyperlink"/>
                  <w:rFonts w:ascii="Arial" w:hAnsi="Arial" w:cs="Arial"/>
                  <w:szCs w:val="22"/>
                </w:rPr>
                <w:t>taustin@acluga.org</w:t>
              </w:r>
            </w:hyperlink>
          </w:p>
          <w:p w14:paraId="6DBF3A9A" w14:textId="194EAD81" w:rsidR="008726C8" w:rsidRDefault="009E05A3" w:rsidP="003C5521">
            <w:pPr>
              <w:rPr>
                <w:rFonts w:ascii="Arial" w:hAnsi="Arial" w:cs="Arial"/>
                <w:color w:val="000000"/>
                <w:szCs w:val="22"/>
              </w:rPr>
            </w:pPr>
            <w:hyperlink r:id="rId16" w:history="1">
              <w:r w:rsidR="008726C8" w:rsidRPr="00505E2E">
                <w:rPr>
                  <w:rStyle w:val="Hyperlink"/>
                  <w:rFonts w:ascii="Arial" w:hAnsi="Arial" w:cs="Arial"/>
                  <w:szCs w:val="22"/>
                </w:rPr>
                <w:t>ayoung@acluga.org</w:t>
              </w:r>
            </w:hyperlink>
          </w:p>
          <w:p w14:paraId="7CB8A119" w14:textId="25681518" w:rsidR="008726C8" w:rsidRDefault="009E05A3" w:rsidP="003C5521">
            <w:pPr>
              <w:rPr>
                <w:rFonts w:ascii="Arial" w:hAnsi="Arial" w:cs="Arial"/>
                <w:color w:val="000000"/>
                <w:szCs w:val="22"/>
              </w:rPr>
            </w:pPr>
            <w:hyperlink r:id="rId17" w:history="1">
              <w:r w:rsidR="008726C8" w:rsidRPr="00505E2E">
                <w:rPr>
                  <w:rStyle w:val="Hyperlink"/>
                  <w:rFonts w:ascii="Arial" w:hAnsi="Arial" w:cs="Arial"/>
                  <w:szCs w:val="22"/>
                </w:rPr>
                <w:t>jhooper@acluga.org</w:t>
              </w:r>
            </w:hyperlink>
          </w:p>
          <w:p w14:paraId="1737B585" w14:textId="77777777" w:rsidR="008726C8" w:rsidRPr="00B00C71" w:rsidRDefault="008726C8"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6656BF66" w:rsidR="00FC690E" w:rsidRPr="00B00C71" w:rsidRDefault="009E05A3"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8726C8">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9E05A3"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9E05A3"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9E05A3"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15F3F85D" w:rsidR="003D7EA1" w:rsidRPr="00B00C71" w:rsidRDefault="00C6219E" w:rsidP="003C5521">
            <w:pPr>
              <w:rPr>
                <w:rFonts w:ascii="Arial" w:hAnsi="Arial" w:cs="Arial"/>
                <w:color w:val="000000"/>
                <w:szCs w:val="22"/>
              </w:rPr>
            </w:pPr>
            <w:r>
              <w:rPr>
                <w:b/>
                <w:iCs/>
                <w:color w:val="000000" w:themeColor="text1"/>
              </w:rPr>
              <w:t xml:space="preserve">Join </w:t>
            </w:r>
            <w:r w:rsidRPr="009827F0">
              <w:rPr>
                <w:b/>
                <w:iCs/>
                <w:color w:val="000000" w:themeColor="text1"/>
              </w:rPr>
              <w:t>ACLU of Georgia’s rapid response team</w:t>
            </w:r>
            <w:r>
              <w:rPr>
                <w:b/>
                <w:iCs/>
                <w:color w:val="000000" w:themeColor="text1"/>
              </w:rPr>
              <w:t>!</w:t>
            </w:r>
            <w:r w:rsidRPr="00B00C71">
              <w:rPr>
                <w:rFonts w:ascii="Arial" w:hAnsi="Arial" w:cs="Arial"/>
                <w:color w:val="000000"/>
                <w:szCs w:val="22"/>
              </w:rPr>
              <w:t xml:space="preserve">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D447EA0" w14:textId="77777777" w:rsidR="00C6219E" w:rsidRPr="009827F0" w:rsidRDefault="00C6219E" w:rsidP="00C6219E">
            <w:pPr>
              <w:tabs>
                <w:tab w:val="left" w:pos="2925"/>
              </w:tabs>
              <w:rPr>
                <w:color w:val="000000" w:themeColor="text1"/>
              </w:rPr>
            </w:pPr>
            <w:r w:rsidRPr="009827F0">
              <w:rPr>
                <w:color w:val="000000" w:themeColor="text1"/>
              </w:rPr>
              <w:t xml:space="preserve">Join our rapid response team TODAY, and we will keep </w:t>
            </w:r>
            <w:r>
              <w:rPr>
                <w:color w:val="000000" w:themeColor="text1"/>
              </w:rPr>
              <w:t xml:space="preserve">you </w:t>
            </w:r>
            <w:r w:rsidRPr="009827F0">
              <w:rPr>
                <w:color w:val="000000" w:themeColor="text1"/>
              </w:rPr>
              <w:t xml:space="preserve">up-to-date with actions YOU CAN TAKE to promote good public policies and defeat bad ones. </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8" w14:textId="0726BC77" w:rsidR="002B117E" w:rsidRPr="00B00C71" w:rsidRDefault="008726C8" w:rsidP="002F55CE">
            <w:pPr>
              <w:rPr>
                <w:rFonts w:ascii="Arial" w:hAnsi="Arial" w:cs="Arial"/>
                <w:color w:val="000000"/>
                <w:szCs w:val="22"/>
              </w:rPr>
            </w:pPr>
            <w:r>
              <w:rPr>
                <w:rFonts w:ascii="Arial" w:hAnsi="Arial" w:cs="Arial"/>
                <w:color w:val="000000"/>
                <w:szCs w:val="22"/>
              </w:rPr>
              <w:t xml:space="preserve">Peoplepower.org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75D06A81" w14:textId="79AD2397" w:rsidR="008726C8" w:rsidRPr="009827F0" w:rsidRDefault="008726C8" w:rsidP="008726C8">
            <w:pPr>
              <w:rPr>
                <w:color w:val="000000" w:themeColor="text1"/>
              </w:rPr>
            </w:pPr>
            <w:r w:rsidRPr="009827F0">
              <w:rPr>
                <w:color w:val="000000" w:themeColor="text1"/>
              </w:rPr>
              <w:lastRenderedPageBreak/>
              <w:t>Dear ____,</w:t>
            </w:r>
          </w:p>
          <w:p w14:paraId="34719A08" w14:textId="77777777" w:rsidR="008726C8" w:rsidRPr="009827F0" w:rsidRDefault="008726C8" w:rsidP="008726C8">
            <w:pPr>
              <w:rPr>
                <w:color w:val="000000" w:themeColor="text1"/>
              </w:rPr>
            </w:pPr>
          </w:p>
          <w:p w14:paraId="4FFB4CDD" w14:textId="5792C3E2" w:rsidR="008726C8" w:rsidRPr="009827F0" w:rsidRDefault="008726C8" w:rsidP="008726C8">
            <w:pPr>
              <w:rPr>
                <w:color w:val="000000" w:themeColor="text1"/>
              </w:rPr>
            </w:pPr>
            <w:r w:rsidRPr="009827F0">
              <w:rPr>
                <w:color w:val="000000" w:themeColor="text1"/>
              </w:rPr>
              <w:t>With YOUR help and support, the ACLU of Georgia has won tremendously important battles defending your civil liberties and constitutional rights in the courts, at the state legislature, and throughout Georgia.</w:t>
            </w:r>
          </w:p>
          <w:p w14:paraId="76C08835" w14:textId="77777777" w:rsidR="008726C8" w:rsidRPr="009827F0" w:rsidRDefault="008726C8" w:rsidP="008726C8">
            <w:pPr>
              <w:rPr>
                <w:color w:val="000000" w:themeColor="text1"/>
              </w:rPr>
            </w:pPr>
          </w:p>
          <w:p w14:paraId="533655DC" w14:textId="77777777" w:rsidR="008726C8" w:rsidRPr="009827F0" w:rsidRDefault="008726C8" w:rsidP="008726C8">
            <w:pPr>
              <w:ind w:left="720"/>
              <w:rPr>
                <w:iCs/>
                <w:color w:val="000000" w:themeColor="text1"/>
              </w:rPr>
            </w:pPr>
            <w:r w:rsidRPr="009827F0">
              <w:rPr>
                <w:b/>
                <w:iCs/>
                <w:color w:val="000000" w:themeColor="text1"/>
              </w:rPr>
              <w:t>Sign up at </w:t>
            </w:r>
            <w:hyperlink r:id="rId22" w:tgtFrame="_blank" w:history="1">
              <w:r w:rsidRPr="00096C80">
                <w:rPr>
                  <w:rStyle w:val="Hyperlink"/>
                  <w:b/>
                  <w:iCs/>
                </w:rPr>
                <w:t>peoplepower.org</w:t>
              </w:r>
            </w:hyperlink>
            <w:r w:rsidRPr="00096C80">
              <w:rPr>
                <w:b/>
                <w:iCs/>
              </w:rPr>
              <w:t> </w:t>
            </w:r>
            <w:r w:rsidRPr="009827F0">
              <w:rPr>
                <w:b/>
                <w:iCs/>
                <w:color w:val="000000" w:themeColor="text1"/>
              </w:rPr>
              <w:t>to be part of the ACLU of Georgia’s rapid response team!</w:t>
            </w:r>
          </w:p>
          <w:p w14:paraId="6688B575" w14:textId="77777777" w:rsidR="008726C8" w:rsidRPr="009827F0" w:rsidRDefault="008726C8" w:rsidP="008726C8">
            <w:pPr>
              <w:ind w:left="720"/>
              <w:rPr>
                <w:color w:val="000000" w:themeColor="text1"/>
              </w:rPr>
            </w:pPr>
          </w:p>
          <w:p w14:paraId="25A62FDC" w14:textId="18BBA269" w:rsidR="008726C8" w:rsidRPr="009827F0" w:rsidRDefault="008726C8" w:rsidP="008726C8">
            <w:pPr>
              <w:rPr>
                <w:color w:val="000000" w:themeColor="text1"/>
              </w:rPr>
            </w:pPr>
            <w:r w:rsidRPr="009827F0">
              <w:rPr>
                <w:color w:val="000000" w:themeColor="text1"/>
              </w:rPr>
              <w:t>The following are some of the major wins YOUR active civic engagement achieved</w:t>
            </w:r>
            <w:r w:rsidR="00A43134" w:rsidRPr="009827F0">
              <w:rPr>
                <w:color w:val="000000" w:themeColor="text1"/>
              </w:rPr>
              <w:t xml:space="preserve"> this year</w:t>
            </w:r>
            <w:r w:rsidR="009827F0">
              <w:rPr>
                <w:color w:val="000000" w:themeColor="text1"/>
              </w:rPr>
              <w:t>.</w:t>
            </w:r>
          </w:p>
          <w:p w14:paraId="7386C30A" w14:textId="77777777" w:rsidR="008726C8" w:rsidRPr="009827F0" w:rsidRDefault="008726C8" w:rsidP="008726C8">
            <w:pPr>
              <w:rPr>
                <w:color w:val="000000" w:themeColor="text1"/>
              </w:rPr>
            </w:pPr>
          </w:p>
          <w:p w14:paraId="13F558B6" w14:textId="77777777" w:rsidR="008726C8" w:rsidRPr="009827F0" w:rsidRDefault="008726C8" w:rsidP="008726C8">
            <w:pPr>
              <w:pStyle w:val="ListParagraph"/>
              <w:numPr>
                <w:ilvl w:val="0"/>
                <w:numId w:val="18"/>
              </w:numPr>
              <w:pBdr>
                <w:top w:val="nil"/>
                <w:left w:val="nil"/>
                <w:bottom w:val="nil"/>
                <w:right w:val="nil"/>
                <w:between w:val="nil"/>
              </w:pBdr>
              <w:spacing w:line="276" w:lineRule="auto"/>
              <w:rPr>
                <w:color w:val="000000" w:themeColor="text1"/>
              </w:rPr>
            </w:pPr>
            <w:r w:rsidRPr="009827F0">
              <w:rPr>
                <w:color w:val="000000" w:themeColor="text1"/>
              </w:rPr>
              <w:t>Racial Justice</w:t>
            </w:r>
          </w:p>
          <w:p w14:paraId="4658FE2E" w14:textId="7E6618D7" w:rsidR="008726C8" w:rsidRPr="009827F0" w:rsidRDefault="008726C8" w:rsidP="008726C8">
            <w:pPr>
              <w:pStyle w:val="ListParagraph"/>
              <w:numPr>
                <w:ilvl w:val="1"/>
                <w:numId w:val="18"/>
              </w:numPr>
              <w:pBdr>
                <w:top w:val="nil"/>
                <w:left w:val="nil"/>
                <w:bottom w:val="nil"/>
                <w:right w:val="nil"/>
                <w:between w:val="nil"/>
              </w:pBdr>
              <w:spacing w:line="276" w:lineRule="auto"/>
              <w:rPr>
                <w:color w:val="000000" w:themeColor="text1"/>
              </w:rPr>
            </w:pPr>
            <w:r w:rsidRPr="009827F0">
              <w:rPr>
                <w:color w:val="000000" w:themeColor="text1"/>
              </w:rPr>
              <w:t xml:space="preserve">Defeated </w:t>
            </w:r>
            <w:r w:rsidR="009827F0">
              <w:rPr>
                <w:color w:val="000000" w:themeColor="text1"/>
              </w:rPr>
              <w:t xml:space="preserve">a </w:t>
            </w:r>
            <w:r w:rsidRPr="009827F0">
              <w:rPr>
                <w:color w:val="000000" w:themeColor="text1"/>
              </w:rPr>
              <w:t xml:space="preserve">proposal to increase penalties for political activity  </w:t>
            </w:r>
          </w:p>
          <w:p w14:paraId="5F1C102A" w14:textId="77777777" w:rsidR="008726C8" w:rsidRPr="009827F0" w:rsidRDefault="008726C8" w:rsidP="008726C8">
            <w:pPr>
              <w:pStyle w:val="ListParagraph"/>
              <w:numPr>
                <w:ilvl w:val="0"/>
                <w:numId w:val="18"/>
              </w:numPr>
              <w:pBdr>
                <w:top w:val="nil"/>
                <w:left w:val="nil"/>
                <w:bottom w:val="nil"/>
                <w:right w:val="nil"/>
                <w:between w:val="nil"/>
              </w:pBdr>
              <w:spacing w:line="276" w:lineRule="auto"/>
              <w:rPr>
                <w:color w:val="000000" w:themeColor="text1"/>
              </w:rPr>
            </w:pPr>
            <w:r w:rsidRPr="009827F0">
              <w:rPr>
                <w:color w:val="000000" w:themeColor="text1"/>
              </w:rPr>
              <w:t>Fair Elections</w:t>
            </w:r>
          </w:p>
          <w:p w14:paraId="52A4F2D9" w14:textId="6DA8E2CB" w:rsidR="008726C8" w:rsidRPr="009827F0" w:rsidRDefault="008726C8" w:rsidP="008726C8">
            <w:pPr>
              <w:pStyle w:val="ListParagraph"/>
              <w:numPr>
                <w:ilvl w:val="1"/>
                <w:numId w:val="18"/>
              </w:numPr>
              <w:pBdr>
                <w:top w:val="nil"/>
                <w:left w:val="nil"/>
                <w:bottom w:val="nil"/>
                <w:right w:val="nil"/>
                <w:between w:val="nil"/>
              </w:pBdr>
              <w:spacing w:line="276" w:lineRule="auto"/>
              <w:rPr>
                <w:color w:val="000000" w:themeColor="text1"/>
              </w:rPr>
            </w:pPr>
            <w:r w:rsidRPr="009827F0">
              <w:rPr>
                <w:color w:val="000000" w:themeColor="text1"/>
              </w:rPr>
              <w:t xml:space="preserve">Defeated </w:t>
            </w:r>
            <w:r w:rsidR="009827F0">
              <w:rPr>
                <w:color w:val="000000" w:themeColor="text1"/>
              </w:rPr>
              <w:t xml:space="preserve">a </w:t>
            </w:r>
            <w:r w:rsidRPr="009827F0">
              <w:rPr>
                <w:color w:val="000000" w:themeColor="text1"/>
              </w:rPr>
              <w:t>bill that would have redrawn legislative districts specifically to weaken the political power of communities of color voters</w:t>
            </w:r>
          </w:p>
          <w:p w14:paraId="1D0555A3" w14:textId="77777777" w:rsidR="008726C8" w:rsidRPr="009827F0" w:rsidRDefault="008726C8" w:rsidP="008726C8">
            <w:pPr>
              <w:pStyle w:val="ListParagraph"/>
              <w:numPr>
                <w:ilvl w:val="0"/>
                <w:numId w:val="18"/>
              </w:numPr>
              <w:pBdr>
                <w:top w:val="nil"/>
                <w:left w:val="nil"/>
                <w:bottom w:val="nil"/>
                <w:right w:val="nil"/>
                <w:between w:val="nil"/>
              </w:pBdr>
              <w:spacing w:line="276" w:lineRule="auto"/>
              <w:rPr>
                <w:color w:val="000000" w:themeColor="text1"/>
              </w:rPr>
            </w:pPr>
            <w:r w:rsidRPr="009827F0">
              <w:rPr>
                <w:color w:val="000000" w:themeColor="text1"/>
              </w:rPr>
              <w:t>Voter Rights</w:t>
            </w:r>
          </w:p>
          <w:p w14:paraId="70B309C8" w14:textId="77777777" w:rsidR="008726C8" w:rsidRPr="009827F0" w:rsidRDefault="008726C8" w:rsidP="008726C8">
            <w:pPr>
              <w:pStyle w:val="ListParagraph"/>
              <w:numPr>
                <w:ilvl w:val="1"/>
                <w:numId w:val="18"/>
              </w:numPr>
              <w:pBdr>
                <w:top w:val="nil"/>
                <w:left w:val="nil"/>
                <w:bottom w:val="nil"/>
                <w:right w:val="nil"/>
                <w:between w:val="nil"/>
              </w:pBdr>
              <w:spacing w:line="276" w:lineRule="auto"/>
              <w:rPr>
                <w:color w:val="000000" w:themeColor="text1"/>
              </w:rPr>
            </w:pPr>
            <w:r w:rsidRPr="009827F0">
              <w:rPr>
                <w:iCs/>
                <w:color w:val="000000" w:themeColor="text1"/>
                <w:szCs w:val="20"/>
              </w:rPr>
              <w:t xml:space="preserve">Pressured local officials into abandoning their plans that would have slashed the number of polling locations in minority communities while leaving two polling places located in overwhelmingly white areas </w:t>
            </w:r>
          </w:p>
          <w:p w14:paraId="1F8B2702" w14:textId="77777777" w:rsidR="008726C8" w:rsidRPr="009827F0" w:rsidRDefault="008726C8" w:rsidP="008726C8">
            <w:pPr>
              <w:pStyle w:val="ListParagraph"/>
              <w:numPr>
                <w:ilvl w:val="0"/>
                <w:numId w:val="18"/>
              </w:numPr>
              <w:pBdr>
                <w:top w:val="nil"/>
                <w:left w:val="nil"/>
                <w:bottom w:val="nil"/>
                <w:right w:val="nil"/>
                <w:between w:val="nil"/>
              </w:pBdr>
              <w:spacing w:line="276" w:lineRule="auto"/>
              <w:rPr>
                <w:color w:val="000000" w:themeColor="text1"/>
              </w:rPr>
            </w:pPr>
            <w:r w:rsidRPr="009827F0">
              <w:rPr>
                <w:color w:val="000000" w:themeColor="text1"/>
              </w:rPr>
              <w:t>Women’s Rights</w:t>
            </w:r>
          </w:p>
          <w:p w14:paraId="38643A30" w14:textId="5A436A95" w:rsidR="008726C8" w:rsidRPr="009827F0" w:rsidRDefault="008726C8" w:rsidP="008726C8">
            <w:pPr>
              <w:pStyle w:val="ListParagraph"/>
              <w:numPr>
                <w:ilvl w:val="1"/>
                <w:numId w:val="18"/>
              </w:numPr>
              <w:pBdr>
                <w:top w:val="nil"/>
                <w:left w:val="nil"/>
                <w:bottom w:val="nil"/>
                <w:right w:val="nil"/>
                <w:between w:val="nil"/>
              </w:pBdr>
              <w:spacing w:line="276" w:lineRule="auto"/>
              <w:rPr>
                <w:color w:val="000000" w:themeColor="text1"/>
              </w:rPr>
            </w:pPr>
            <w:r w:rsidRPr="009827F0">
              <w:rPr>
                <w:color w:val="000000" w:themeColor="text1"/>
              </w:rPr>
              <w:t>Passed</w:t>
            </w:r>
            <w:r w:rsidR="009827F0">
              <w:rPr>
                <w:color w:val="000000" w:themeColor="text1"/>
              </w:rPr>
              <w:t xml:space="preserve"> a</w:t>
            </w:r>
            <w:r w:rsidRPr="009827F0">
              <w:rPr>
                <w:color w:val="000000" w:themeColor="text1"/>
              </w:rPr>
              <w:t xml:space="preserve"> bill that permits workers to use their sick leave to care for immediate family members </w:t>
            </w:r>
          </w:p>
          <w:p w14:paraId="781921B2" w14:textId="77777777" w:rsidR="008726C8" w:rsidRPr="009827F0" w:rsidRDefault="008726C8" w:rsidP="008726C8">
            <w:pPr>
              <w:pStyle w:val="ListParagraph"/>
              <w:numPr>
                <w:ilvl w:val="0"/>
                <w:numId w:val="18"/>
              </w:numPr>
              <w:pBdr>
                <w:top w:val="nil"/>
                <w:left w:val="nil"/>
                <w:bottom w:val="nil"/>
                <w:right w:val="nil"/>
                <w:between w:val="nil"/>
              </w:pBdr>
              <w:spacing w:line="276" w:lineRule="auto"/>
              <w:rPr>
                <w:color w:val="000000" w:themeColor="text1"/>
              </w:rPr>
            </w:pPr>
            <w:r w:rsidRPr="009827F0">
              <w:rPr>
                <w:color w:val="000000" w:themeColor="text1"/>
              </w:rPr>
              <w:t>Immigrant Rights</w:t>
            </w:r>
          </w:p>
          <w:p w14:paraId="772E96D5" w14:textId="1446A0B6" w:rsidR="008726C8" w:rsidRPr="009827F0" w:rsidRDefault="008726C8" w:rsidP="008726C8">
            <w:pPr>
              <w:pStyle w:val="ListParagraph"/>
              <w:numPr>
                <w:ilvl w:val="1"/>
                <w:numId w:val="18"/>
              </w:numPr>
              <w:pBdr>
                <w:top w:val="nil"/>
                <w:left w:val="nil"/>
                <w:bottom w:val="nil"/>
                <w:right w:val="nil"/>
                <w:between w:val="nil"/>
              </w:pBdr>
              <w:spacing w:line="276" w:lineRule="auto"/>
              <w:rPr>
                <w:color w:val="000000" w:themeColor="text1"/>
              </w:rPr>
            </w:pPr>
            <w:r w:rsidRPr="009827F0">
              <w:rPr>
                <w:color w:val="000000" w:themeColor="text1"/>
              </w:rPr>
              <w:t xml:space="preserve">Defeated </w:t>
            </w:r>
            <w:r w:rsidR="009827F0">
              <w:rPr>
                <w:color w:val="000000" w:themeColor="text1"/>
              </w:rPr>
              <w:t xml:space="preserve">a </w:t>
            </w:r>
            <w:r w:rsidRPr="009827F0">
              <w:rPr>
                <w:color w:val="000000" w:themeColor="text1"/>
              </w:rPr>
              <w:t>bill that would have turned local police into ICE agents</w:t>
            </w:r>
          </w:p>
          <w:p w14:paraId="515D5C3E" w14:textId="77777777" w:rsidR="008726C8" w:rsidRPr="009827F0" w:rsidRDefault="008726C8" w:rsidP="008726C8">
            <w:pPr>
              <w:rPr>
                <w:color w:val="000000" w:themeColor="text1"/>
              </w:rPr>
            </w:pPr>
          </w:p>
          <w:p w14:paraId="05A8A1E6" w14:textId="77777777" w:rsidR="008726C8" w:rsidRPr="009827F0" w:rsidRDefault="008726C8" w:rsidP="008726C8">
            <w:pPr>
              <w:tabs>
                <w:tab w:val="left" w:pos="2925"/>
              </w:tabs>
              <w:rPr>
                <w:color w:val="000000" w:themeColor="text1"/>
              </w:rPr>
            </w:pPr>
            <w:r w:rsidRPr="009827F0">
              <w:rPr>
                <w:color w:val="000000" w:themeColor="text1"/>
              </w:rPr>
              <w:t xml:space="preserve">With your continued support, together we can make an even bigger impact! </w:t>
            </w:r>
          </w:p>
          <w:p w14:paraId="3157B332" w14:textId="77777777" w:rsidR="008726C8" w:rsidRPr="009827F0" w:rsidRDefault="008726C8" w:rsidP="008726C8">
            <w:pPr>
              <w:tabs>
                <w:tab w:val="left" w:pos="2925"/>
              </w:tabs>
              <w:rPr>
                <w:color w:val="000000" w:themeColor="text1"/>
              </w:rPr>
            </w:pPr>
          </w:p>
          <w:p w14:paraId="0C825950" w14:textId="58CF5DCD" w:rsidR="008726C8" w:rsidRPr="009827F0" w:rsidRDefault="008726C8" w:rsidP="008726C8">
            <w:pPr>
              <w:tabs>
                <w:tab w:val="left" w:pos="2925"/>
              </w:tabs>
              <w:rPr>
                <w:color w:val="000000" w:themeColor="text1"/>
              </w:rPr>
            </w:pPr>
            <w:r w:rsidRPr="009827F0">
              <w:rPr>
                <w:color w:val="000000" w:themeColor="text1"/>
              </w:rPr>
              <w:t xml:space="preserve">In just a few short weeks, we head into the Georgia legislative session. The ACLU of Georgia needs </w:t>
            </w:r>
            <w:proofErr w:type="gramStart"/>
            <w:r w:rsidRPr="009827F0">
              <w:rPr>
                <w:b/>
                <w:i/>
                <w:color w:val="000000" w:themeColor="text1"/>
                <w:u w:val="single"/>
              </w:rPr>
              <w:t>YOUR</w:t>
            </w:r>
            <w:r w:rsidRPr="009827F0">
              <w:rPr>
                <w:color w:val="000000" w:themeColor="text1"/>
              </w:rPr>
              <w:t xml:space="preserve"> </w:t>
            </w:r>
            <w:r w:rsidR="00D94F8D">
              <w:rPr>
                <w:color w:val="000000" w:themeColor="text1"/>
              </w:rPr>
              <w:t xml:space="preserve"> </w:t>
            </w:r>
            <w:r w:rsidRPr="009827F0">
              <w:rPr>
                <w:color w:val="000000" w:themeColor="text1"/>
              </w:rPr>
              <w:t>help</w:t>
            </w:r>
            <w:proofErr w:type="gramEnd"/>
            <w:r w:rsidRPr="009827F0">
              <w:rPr>
                <w:color w:val="000000" w:themeColor="text1"/>
              </w:rPr>
              <w:t xml:space="preserve"> to continue this momentum and build support to continue our work in protecting everyone’s civil liberties and constitutional rights.</w:t>
            </w:r>
          </w:p>
          <w:p w14:paraId="7FA904DC" w14:textId="77777777" w:rsidR="008726C8" w:rsidRPr="009827F0" w:rsidRDefault="008726C8" w:rsidP="008726C8">
            <w:pPr>
              <w:tabs>
                <w:tab w:val="left" w:pos="2925"/>
              </w:tabs>
              <w:rPr>
                <w:color w:val="000000" w:themeColor="text1"/>
              </w:rPr>
            </w:pPr>
            <w:bookmarkStart w:id="0" w:name="_GoBack"/>
            <w:bookmarkEnd w:id="0"/>
          </w:p>
          <w:p w14:paraId="122C71F9" w14:textId="0B463D5B" w:rsidR="008726C8" w:rsidRPr="009827F0" w:rsidRDefault="008726C8" w:rsidP="008726C8">
            <w:pPr>
              <w:tabs>
                <w:tab w:val="left" w:pos="2925"/>
              </w:tabs>
              <w:rPr>
                <w:color w:val="000000" w:themeColor="text1"/>
              </w:rPr>
            </w:pPr>
            <w:r w:rsidRPr="009827F0">
              <w:rPr>
                <w:color w:val="000000" w:themeColor="text1"/>
              </w:rPr>
              <w:t xml:space="preserve">Join our rapid response team TODAY, and we will keep </w:t>
            </w:r>
            <w:r w:rsidR="009827F0">
              <w:rPr>
                <w:color w:val="000000" w:themeColor="text1"/>
              </w:rPr>
              <w:t xml:space="preserve">you </w:t>
            </w:r>
            <w:r w:rsidRPr="009827F0">
              <w:rPr>
                <w:color w:val="000000" w:themeColor="text1"/>
              </w:rPr>
              <w:t xml:space="preserve">up-to-date with actions YOU CAN TAKE to promote good public policies and defeat bad ones. </w:t>
            </w:r>
          </w:p>
          <w:p w14:paraId="4E1D0F49" w14:textId="77777777" w:rsidR="008726C8" w:rsidRPr="009827F0" w:rsidRDefault="008726C8" w:rsidP="008726C8">
            <w:pPr>
              <w:rPr>
                <w:color w:val="000000" w:themeColor="text1"/>
              </w:rPr>
            </w:pPr>
          </w:p>
          <w:p w14:paraId="4BE03557" w14:textId="77777777" w:rsidR="008726C8" w:rsidRPr="009827F0" w:rsidRDefault="008726C8" w:rsidP="008726C8">
            <w:pPr>
              <w:ind w:left="720"/>
              <w:rPr>
                <w:iCs/>
                <w:color w:val="000000" w:themeColor="text1"/>
              </w:rPr>
            </w:pPr>
            <w:r w:rsidRPr="009827F0">
              <w:rPr>
                <w:b/>
                <w:iCs/>
                <w:color w:val="000000" w:themeColor="text1"/>
              </w:rPr>
              <w:t>Sign up a</w:t>
            </w:r>
            <w:r w:rsidRPr="00096C80">
              <w:rPr>
                <w:b/>
                <w:iCs/>
              </w:rPr>
              <w:t>t </w:t>
            </w:r>
            <w:hyperlink r:id="rId23" w:tgtFrame="_blank" w:history="1">
              <w:r w:rsidRPr="00096C80">
                <w:rPr>
                  <w:rStyle w:val="Hyperlink"/>
                  <w:b/>
                  <w:iCs/>
                </w:rPr>
                <w:t>peoplepower.org</w:t>
              </w:r>
            </w:hyperlink>
            <w:r w:rsidRPr="00096C80">
              <w:rPr>
                <w:b/>
                <w:iCs/>
              </w:rPr>
              <w:t> </w:t>
            </w:r>
            <w:r w:rsidRPr="009827F0">
              <w:rPr>
                <w:b/>
                <w:iCs/>
                <w:color w:val="000000" w:themeColor="text1"/>
              </w:rPr>
              <w:t>to be part of the ACLU of Georgia’s rapid response team!</w:t>
            </w:r>
          </w:p>
          <w:p w14:paraId="736B31EE" w14:textId="77777777" w:rsidR="008726C8" w:rsidRPr="009827F0" w:rsidRDefault="008726C8" w:rsidP="008726C8">
            <w:pPr>
              <w:rPr>
                <w:color w:val="000000" w:themeColor="text1"/>
              </w:rPr>
            </w:pPr>
            <w:r w:rsidRPr="009827F0">
              <w:rPr>
                <w:b/>
                <w:color w:val="000000" w:themeColor="text1"/>
              </w:rPr>
              <w:t xml:space="preserve"> </w:t>
            </w:r>
          </w:p>
          <w:p w14:paraId="726763CE" w14:textId="56557FE0" w:rsidR="008726C8" w:rsidRPr="009827F0" w:rsidRDefault="008726C8" w:rsidP="008726C8">
            <w:pPr>
              <w:contextualSpacing/>
              <w:rPr>
                <w:color w:val="000000" w:themeColor="text1"/>
              </w:rPr>
            </w:pPr>
            <w:r w:rsidRPr="009827F0">
              <w:rPr>
                <w:color w:val="000000" w:themeColor="text1"/>
              </w:rPr>
              <w:t>Stay tuned for updates! This will be another critically importa</w:t>
            </w:r>
            <w:r w:rsidR="00433E5E">
              <w:rPr>
                <w:color w:val="000000" w:themeColor="text1"/>
              </w:rPr>
              <w:t>7</w:t>
            </w:r>
            <w:r w:rsidRPr="009827F0">
              <w:rPr>
                <w:color w:val="000000" w:themeColor="text1"/>
              </w:rPr>
              <w:t>nt legislative session. You will receive updates as we move forward to protect civil liberties and constitutional rights for all Georgians.</w:t>
            </w:r>
          </w:p>
          <w:p w14:paraId="036CC8DB" w14:textId="77777777" w:rsidR="008726C8" w:rsidRPr="009827F0" w:rsidRDefault="008726C8" w:rsidP="008726C8">
            <w:pPr>
              <w:contextualSpacing/>
              <w:rPr>
                <w:color w:val="000000" w:themeColor="text1"/>
              </w:rPr>
            </w:pPr>
          </w:p>
          <w:p w14:paraId="7F622623" w14:textId="77777777" w:rsidR="008726C8" w:rsidRPr="009827F0" w:rsidRDefault="008726C8" w:rsidP="008726C8">
            <w:pPr>
              <w:contextualSpacing/>
              <w:rPr>
                <w:color w:val="000000" w:themeColor="text1"/>
              </w:rPr>
            </w:pPr>
            <w:r w:rsidRPr="009827F0">
              <w:rPr>
                <w:color w:val="000000" w:themeColor="text1"/>
              </w:rPr>
              <w:t>Thank you for all of your support!</w:t>
            </w:r>
          </w:p>
          <w:p w14:paraId="735E0FD6" w14:textId="77777777" w:rsidR="008726C8" w:rsidRPr="009827F0" w:rsidRDefault="008726C8" w:rsidP="008726C8">
            <w:pPr>
              <w:rPr>
                <w:color w:val="000000" w:themeColor="text1"/>
              </w:rPr>
            </w:pPr>
          </w:p>
          <w:p w14:paraId="7A928025" w14:textId="77777777" w:rsidR="008726C8" w:rsidRPr="009827F0" w:rsidRDefault="008726C8" w:rsidP="008726C8">
            <w:pPr>
              <w:contextualSpacing/>
              <w:rPr>
                <w:color w:val="000000" w:themeColor="text1"/>
              </w:rPr>
            </w:pPr>
            <w:r w:rsidRPr="009827F0">
              <w:rPr>
                <w:color w:val="000000" w:themeColor="text1"/>
              </w:rPr>
              <w:t>Sincerely,</w:t>
            </w:r>
          </w:p>
          <w:p w14:paraId="614B11F0" w14:textId="77777777" w:rsidR="008726C8" w:rsidRDefault="008726C8" w:rsidP="008726C8">
            <w:pPr>
              <w:contextualSpacing/>
            </w:pPr>
          </w:p>
          <w:p w14:paraId="17FBFFD4" w14:textId="77777777" w:rsidR="008726C8" w:rsidRPr="009827F0" w:rsidRDefault="008726C8" w:rsidP="008726C8">
            <w:pPr>
              <w:contextualSpacing/>
              <w:rPr>
                <w:color w:val="000000" w:themeColor="text1"/>
              </w:rPr>
            </w:pPr>
            <w:r w:rsidRPr="009827F0">
              <w:rPr>
                <w:color w:val="000000" w:themeColor="text1"/>
              </w:rPr>
              <w:t>Andrea Young</w:t>
            </w:r>
          </w:p>
          <w:p w14:paraId="3992211D" w14:textId="4CCD333A" w:rsidR="008726C8" w:rsidRDefault="008726C8" w:rsidP="008726C8">
            <w:pPr>
              <w:contextualSpacing/>
              <w:rPr>
                <w:color w:val="000000" w:themeColor="text1"/>
              </w:rPr>
            </w:pPr>
            <w:r w:rsidRPr="009827F0">
              <w:rPr>
                <w:color w:val="000000" w:themeColor="text1"/>
              </w:rPr>
              <w:t>Executive Director</w:t>
            </w:r>
          </w:p>
          <w:p w14:paraId="77331F05" w14:textId="6B0BA823" w:rsidR="00B437EF" w:rsidRPr="009827F0" w:rsidRDefault="00B437EF" w:rsidP="008726C8">
            <w:pPr>
              <w:contextualSpacing/>
              <w:rPr>
                <w:color w:val="000000" w:themeColor="text1"/>
              </w:rPr>
            </w:pPr>
            <w:r>
              <w:rPr>
                <w:color w:val="000000" w:themeColor="text1"/>
              </w:rPr>
              <w:t>ACLU of Georgia</w:t>
            </w: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4"/>
      <w:footerReference w:type="default" r:id="rId2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40DFBB" w14:textId="77777777" w:rsidR="009E05A3" w:rsidRDefault="009E05A3" w:rsidP="00746B86">
      <w:r>
        <w:separator/>
      </w:r>
    </w:p>
  </w:endnote>
  <w:endnote w:type="continuationSeparator" w:id="0">
    <w:p w14:paraId="3FEF0044" w14:textId="77777777" w:rsidR="009E05A3" w:rsidRDefault="009E05A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panose1 w:val="02000503040000020004"/>
    <w:charset w:val="00"/>
    <w:family w:val="auto"/>
    <w:pitch w:val="variable"/>
    <w:sig w:usb0="80000027" w:usb1="00000000" w:usb2="00000000" w:usb3="00000000" w:csb0="00000001" w:csb1="00000000"/>
  </w:font>
  <w:font w:name="DIN-Bold">
    <w:altName w:val="Calibri"/>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F0E3E" w14:textId="77777777" w:rsidR="009E05A3" w:rsidRDefault="009E05A3" w:rsidP="00746B86">
      <w:r>
        <w:separator/>
      </w:r>
    </w:p>
  </w:footnote>
  <w:footnote w:type="continuationSeparator" w:id="0">
    <w:p w14:paraId="510BAE27" w14:textId="77777777" w:rsidR="009E05A3" w:rsidRDefault="009E05A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3B06E9"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7F0"/>
    <w:multiLevelType w:val="hybridMultilevel"/>
    <w:tmpl w:val="EB6C2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3"/>
  </w:num>
  <w:num w:numId="4">
    <w:abstractNumId w:val="8"/>
  </w:num>
  <w:num w:numId="5">
    <w:abstractNumId w:val="3"/>
  </w:num>
  <w:num w:numId="6">
    <w:abstractNumId w:val="15"/>
  </w:num>
  <w:num w:numId="7">
    <w:abstractNumId w:val="6"/>
  </w:num>
  <w:num w:numId="8">
    <w:abstractNumId w:val="4"/>
  </w:num>
  <w:num w:numId="9">
    <w:abstractNumId w:val="11"/>
  </w:num>
  <w:num w:numId="10">
    <w:abstractNumId w:val="17"/>
  </w:num>
  <w:num w:numId="11">
    <w:abstractNumId w:val="9"/>
  </w:num>
  <w:num w:numId="12">
    <w:abstractNumId w:val="1"/>
  </w:num>
  <w:num w:numId="13">
    <w:abstractNumId w:val="14"/>
  </w:num>
  <w:num w:numId="14">
    <w:abstractNumId w:val="2"/>
  </w:num>
  <w:num w:numId="15">
    <w:abstractNumId w:val="10"/>
  </w:num>
  <w:num w:numId="16">
    <w:abstractNumId w:val="7"/>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1CC3"/>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713"/>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33E5E"/>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726C8"/>
    <w:rsid w:val="008D10B2"/>
    <w:rsid w:val="008D7C18"/>
    <w:rsid w:val="008E721A"/>
    <w:rsid w:val="008F04AC"/>
    <w:rsid w:val="008F688B"/>
    <w:rsid w:val="00904FAE"/>
    <w:rsid w:val="00945796"/>
    <w:rsid w:val="00950FF9"/>
    <w:rsid w:val="009624A0"/>
    <w:rsid w:val="00973768"/>
    <w:rsid w:val="009827F0"/>
    <w:rsid w:val="00985681"/>
    <w:rsid w:val="00994014"/>
    <w:rsid w:val="009C4565"/>
    <w:rsid w:val="009E05A3"/>
    <w:rsid w:val="009E74A6"/>
    <w:rsid w:val="00A1000D"/>
    <w:rsid w:val="00A4255E"/>
    <w:rsid w:val="00A43134"/>
    <w:rsid w:val="00AD6F9E"/>
    <w:rsid w:val="00B00C71"/>
    <w:rsid w:val="00B03107"/>
    <w:rsid w:val="00B05B88"/>
    <w:rsid w:val="00B2330C"/>
    <w:rsid w:val="00B34085"/>
    <w:rsid w:val="00B437EF"/>
    <w:rsid w:val="00B51603"/>
    <w:rsid w:val="00B73E36"/>
    <w:rsid w:val="00B84897"/>
    <w:rsid w:val="00BC4483"/>
    <w:rsid w:val="00BF5A30"/>
    <w:rsid w:val="00C20EC3"/>
    <w:rsid w:val="00C26D35"/>
    <w:rsid w:val="00C3721C"/>
    <w:rsid w:val="00C56AED"/>
    <w:rsid w:val="00C601AE"/>
    <w:rsid w:val="00C6219E"/>
    <w:rsid w:val="00CC1145"/>
    <w:rsid w:val="00CE0238"/>
    <w:rsid w:val="00D03599"/>
    <w:rsid w:val="00D3147F"/>
    <w:rsid w:val="00D478A9"/>
    <w:rsid w:val="00D82D8D"/>
    <w:rsid w:val="00D94F8D"/>
    <w:rsid w:val="00DB34C2"/>
    <w:rsid w:val="00DC3C91"/>
    <w:rsid w:val="00DD55D2"/>
    <w:rsid w:val="00DE5256"/>
    <w:rsid w:val="00E0008B"/>
    <w:rsid w:val="00E21909"/>
    <w:rsid w:val="00E468B6"/>
    <w:rsid w:val="00E6107F"/>
    <w:rsid w:val="00EA79BA"/>
    <w:rsid w:val="00EB3479"/>
    <w:rsid w:val="00EE41FC"/>
    <w:rsid w:val="00EE43C4"/>
    <w:rsid w:val="00EF479F"/>
    <w:rsid w:val="00F0063A"/>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UnresolvedMention">
    <w:name w:val="Unresolved Mention"/>
    <w:basedOn w:val="DefaultParagraphFont"/>
    <w:uiPriority w:val="99"/>
    <w:semiHidden/>
    <w:unhideWhenUsed/>
    <w:rsid w:val="008726C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UnresolvedMention">
    <w:name w:val="Unresolved Mention"/>
    <w:basedOn w:val="DefaultParagraphFont"/>
    <w:uiPriority w:val="99"/>
    <w:semiHidden/>
    <w:unhideWhenUsed/>
    <w:rsid w:val="008726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hyperlink" Target="mailto:jhooper@acluga.or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ayoung@acluga.or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taustin@acluga.org" TargetMode="External"/><Relationship Id="rId23" Type="http://schemas.openxmlformats.org/officeDocument/2006/relationships/hyperlink" Target="http://peoplepower.org/" TargetMode="Externa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rosato@acluga.org" TargetMode="External"/><Relationship Id="rId22" Type="http://schemas.openxmlformats.org/officeDocument/2006/relationships/hyperlink" Target="http://peoplepower.org/"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8BBF01B1-8CDB-45C0-B284-76BA961AC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Pavel Sanchez</cp:lastModifiedBy>
  <cp:revision>8</cp:revision>
  <cp:lastPrinted>2017-12-01T19:01:00Z</cp:lastPrinted>
  <dcterms:created xsi:type="dcterms:W3CDTF">2017-11-30T19:24:00Z</dcterms:created>
  <dcterms:modified xsi:type="dcterms:W3CDTF">2017-12-04T17:50:00Z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