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06637E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Vermont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b/>
              <w:bCs/>
              <w:color w:val="000000"/>
            </w:rPr>
            <w:id w:val="-262528341"/>
            <w:date w:fullDate="2017-10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9D36C4" w:rsidP="000D5709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10/13/2017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B93EE9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C66301" w:rsidP="00B93EE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-1331598984"/>
              </w:sdtPr>
              <w:sdtEndPr/>
              <w:sdtContent>
                <w:r w:rsidR="006168F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C66301" w:rsidP="00B93EE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</w:sdtPr>
              <w:sdtEndPr/>
              <w:sdtContent>
                <w:r w:rsidR="006168F5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B93EE9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C66301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61572260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C66301" w:rsidP="00B93EE9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</w:sdtPr>
              <w:sdtEndPr/>
              <w:sdtContent>
                <w:r w:rsidR="0006637E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C949BD" w:rsidP="006168F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ACLU-VT </w:t>
            </w:r>
            <w:r w:rsidR="000D5709" w:rsidRPr="00730301">
              <w:rPr>
                <w:rFonts w:ascii="Arial" w:hAnsi="Arial" w:cs="Arial"/>
                <w:sz w:val="28"/>
                <w:u w:val="single"/>
              </w:rPr>
              <w:t>Members</w:t>
            </w:r>
            <w:r w:rsidR="000D5709">
              <w:rPr>
                <w:rFonts w:ascii="Arial" w:hAnsi="Arial" w:cs="Arial"/>
                <w:sz w:val="28"/>
              </w:rPr>
              <w:t xml:space="preserve"> only.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B93EE9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6637E" w:rsidRPr="00973768" w:rsidRDefault="00C66301" w:rsidP="0006637E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06637E" w:rsidRPr="000D58DE">
                <w:rPr>
                  <w:rStyle w:val="Hyperlink"/>
                  <w:rFonts w:ascii="Arial" w:hAnsi="Arial" w:cs="Arial"/>
                  <w:szCs w:val="22"/>
                </w:rPr>
                <w:t>jlyall@acluvt.org</w:t>
              </w:r>
            </w:hyperlink>
            <w:r w:rsidR="0006637E">
              <w:rPr>
                <w:rFonts w:ascii="Arial" w:hAnsi="Arial" w:cs="Arial"/>
                <w:color w:val="000000"/>
                <w:szCs w:val="22"/>
              </w:rPr>
              <w:t xml:space="preserve"> (James Lyall)</w:t>
            </w:r>
            <w:r w:rsidR="00F75329">
              <w:rPr>
                <w:rFonts w:ascii="Arial" w:hAnsi="Arial" w:cs="Arial"/>
                <w:color w:val="000000"/>
                <w:szCs w:val="22"/>
              </w:rPr>
              <w:t xml:space="preserve">; </w:t>
            </w:r>
            <w:hyperlink r:id="rId12" w:history="1">
              <w:r w:rsidR="00F75329" w:rsidRPr="00EC34C6">
                <w:rPr>
                  <w:rStyle w:val="Hyperlink"/>
                  <w:rFonts w:ascii="Arial" w:hAnsi="Arial" w:cs="Arial"/>
                  <w:szCs w:val="22"/>
                </w:rPr>
                <w:t>kconnizzo@acluvt.org</w:t>
              </w:r>
            </w:hyperlink>
            <w:r w:rsidR="00F75329">
              <w:rPr>
                <w:rFonts w:ascii="Arial" w:hAnsi="Arial" w:cs="Arial"/>
                <w:color w:val="000000"/>
                <w:szCs w:val="22"/>
              </w:rPr>
              <w:t xml:space="preserve"> (Kate Connizzo)</w:t>
            </w:r>
            <w:bookmarkStart w:id="0" w:name="_GoBack"/>
            <w:bookmarkEnd w:id="0"/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C66301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</w:sdtPr>
              <w:sdtEndPr/>
              <w:sdtContent>
                <w:r w:rsidR="00F2670E">
                  <w:rPr>
                    <w:rFonts w:ascii="Meiryo" w:eastAsia="Meiryo" w:hAnsi="Meiryo" w:cs="Meiryo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C66301" w:rsidP="00F267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:showingPlcHdr/>
              </w:sdtPr>
              <w:sdtEndPr/>
              <w:sdtContent>
                <w:r w:rsidR="00F2670E">
                  <w:rPr>
                    <w:rFonts w:ascii="Arial" w:hAnsi="Arial" w:cs="Arial"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>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8075C4" w:rsidRDefault="008075C4" w:rsidP="0006637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6637E" w:rsidRPr="00973768" w:rsidRDefault="009D36C4" w:rsidP="0006637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Don’t forget to RSVP!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8075C4" w:rsidRDefault="003D7EA1" w:rsidP="003C5521">
            <w:pPr>
              <w:rPr>
                <w:rFonts w:ascii="Arial" w:hAnsi="Arial" w:cs="Arial"/>
                <w:color w:val="auto"/>
                <w:szCs w:val="22"/>
              </w:rPr>
            </w:pPr>
          </w:p>
          <w:p w:rsidR="003D7EA1" w:rsidRPr="00973768" w:rsidRDefault="009D36C4" w:rsidP="000454A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color w:val="auto"/>
              </w:rPr>
              <w:t>Join us for the ACLU-VT Annual Meeting &amp;</w:t>
            </w:r>
            <w:r w:rsidR="000D5709" w:rsidRPr="008075C4">
              <w:rPr>
                <w:color w:val="auto"/>
              </w:rPr>
              <w:t xml:space="preserve"> 50</w:t>
            </w:r>
            <w:r w:rsidR="000D5709" w:rsidRPr="008075C4">
              <w:rPr>
                <w:color w:val="auto"/>
                <w:vertAlign w:val="superscript"/>
              </w:rPr>
              <w:t>th</w:t>
            </w:r>
            <w:r w:rsidR="008075C4">
              <w:rPr>
                <w:color w:val="auto"/>
              </w:rPr>
              <w:t xml:space="preserve"> Anniversary Celebration</w:t>
            </w:r>
            <w:r>
              <w:rPr>
                <w:color w:val="auto"/>
              </w:rPr>
              <w:t xml:space="preserve"> next Saturday, 10/21.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93EE9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B93EE9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C66301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2005318025"/>
                <w:showingPlcHdr/>
              </w:sdtPr>
              <w:sdtEndPr/>
              <w:sdtContent>
                <w:r w:rsidR="000454A5">
                  <w:rPr>
                    <w:rFonts w:ascii="Arial" w:hAnsi="Arial" w:cs="Arial"/>
                    <w:b/>
                    <w:bCs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</w:sdtPr>
              <w:sdtEndPr/>
              <w:sdtContent>
                <w:r w:rsidR="000454A5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Default="002B117E" w:rsidP="000D5709">
            <w:pPr>
              <w:rPr>
                <w:rFonts w:ascii="Times New Roman" w:hAnsi="Times New Roman"/>
                <w:color w:val="auto"/>
              </w:rPr>
            </w:pPr>
          </w:p>
          <w:p w:rsidR="000D5709" w:rsidRDefault="000D5709" w:rsidP="000D5709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ACLU-VT Annual Meeting and 50</w:t>
            </w:r>
            <w:r w:rsidRPr="000D5709">
              <w:rPr>
                <w:rFonts w:ascii="Times New Roman" w:hAnsi="Times New Roman"/>
                <w:color w:val="auto"/>
                <w:vertAlign w:val="superscript"/>
              </w:rPr>
              <w:t>th</w:t>
            </w:r>
            <w:r>
              <w:rPr>
                <w:rFonts w:ascii="Times New Roman" w:hAnsi="Times New Roman"/>
                <w:color w:val="auto"/>
              </w:rPr>
              <w:t xml:space="preserve"> Anniversary Celebration</w:t>
            </w:r>
          </w:p>
          <w:p w:rsidR="000D5709" w:rsidRDefault="008075C4" w:rsidP="000D5709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Meeting: 1:3</w:t>
            </w:r>
            <w:r w:rsidR="000D5709">
              <w:rPr>
                <w:rFonts w:ascii="Times New Roman" w:hAnsi="Times New Roman"/>
                <w:color w:val="auto"/>
              </w:rPr>
              <w:t>0</w:t>
            </w:r>
            <w:r w:rsidR="00C949BD">
              <w:rPr>
                <w:rFonts w:ascii="Times New Roman" w:hAnsi="Times New Roman"/>
                <w:color w:val="auto"/>
              </w:rPr>
              <w:t xml:space="preserve"> </w:t>
            </w:r>
            <w:r w:rsidR="000D5709">
              <w:rPr>
                <w:rFonts w:ascii="Times New Roman" w:hAnsi="Times New Roman"/>
                <w:color w:val="auto"/>
              </w:rPr>
              <w:t>pm – 4:00 pm</w:t>
            </w:r>
          </w:p>
          <w:p w:rsidR="00773C2F" w:rsidRDefault="008075C4" w:rsidP="000D5709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Party</w:t>
            </w:r>
            <w:r w:rsidR="000D5709">
              <w:rPr>
                <w:rFonts w:ascii="Times New Roman" w:hAnsi="Times New Roman"/>
                <w:color w:val="auto"/>
              </w:rPr>
              <w:t>: 4:30</w:t>
            </w:r>
            <w:r w:rsidR="00C949BD">
              <w:rPr>
                <w:rFonts w:ascii="Times New Roman" w:hAnsi="Times New Roman"/>
                <w:color w:val="auto"/>
              </w:rPr>
              <w:t xml:space="preserve"> </w:t>
            </w:r>
            <w:r w:rsidR="000D5709">
              <w:rPr>
                <w:rFonts w:ascii="Times New Roman" w:hAnsi="Times New Roman"/>
                <w:color w:val="auto"/>
              </w:rPr>
              <w:t>pm – 7:00 pm</w:t>
            </w:r>
            <w:r w:rsidR="000D5709">
              <w:rPr>
                <w:rFonts w:ascii="Times New Roman" w:hAnsi="Times New Roman"/>
                <w:color w:val="auto"/>
              </w:rPr>
              <w:br/>
              <w:t>Alumni Hall</w:t>
            </w:r>
            <w:r w:rsidR="00773C2F">
              <w:rPr>
                <w:rFonts w:ascii="Times New Roman" w:hAnsi="Times New Roman"/>
                <w:color w:val="auto"/>
              </w:rPr>
              <w:t xml:space="preserve"> (at the corner of E. State and College Streets)</w:t>
            </w:r>
          </w:p>
          <w:p w:rsidR="000D5709" w:rsidRPr="00973768" w:rsidRDefault="000D5709" w:rsidP="000D5709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Times New Roman" w:hAnsi="Times New Roman"/>
                <w:color w:val="auto"/>
              </w:rPr>
              <w:t xml:space="preserve">Vermont College of Fine Arts </w:t>
            </w:r>
            <w:r>
              <w:rPr>
                <w:rFonts w:ascii="Times New Roman" w:hAnsi="Times New Roman"/>
                <w:color w:val="auto"/>
              </w:rPr>
              <w:br/>
            </w:r>
            <w:r w:rsidR="008075C4">
              <w:rPr>
                <w:rFonts w:ascii="Times New Roman" w:hAnsi="Times New Roman"/>
                <w:color w:val="auto"/>
              </w:rPr>
              <w:t>Montpelier, VT</w:t>
            </w:r>
            <w:r>
              <w:rPr>
                <w:rFonts w:ascii="Times New Roman" w:hAnsi="Times New Roman"/>
                <w:color w:val="auto"/>
              </w:rPr>
              <w:t xml:space="preserve"> 05602</w:t>
            </w:r>
            <w:r>
              <w:rPr>
                <w:rFonts w:ascii="Times New Roman" w:hAnsi="Times New Roman"/>
                <w:color w:val="auto"/>
              </w:rPr>
              <w:br/>
              <w:t>[RSVP Button]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93EE9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B93EE9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B93EE9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B93EE9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Pr="00973768" w:rsidRDefault="00C949BD" w:rsidP="000454A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[RSVP Page]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1C66CC" w:rsidRPr="00734FB9" w:rsidRDefault="001C66CC" w:rsidP="001C66CC">
            <w:pPr>
              <w:pStyle w:val="NormalWeb"/>
              <w:spacing w:after="0" w:line="300" w:lineRule="atLeast"/>
              <w:rPr>
                <w:rFonts w:ascii="Arial" w:hAnsi="Arial" w:cs="Arial"/>
              </w:rPr>
            </w:pPr>
            <w:r w:rsidRPr="00734FB9">
              <w:rPr>
                <w:rFonts w:ascii="Arial" w:hAnsi="Arial" w:cs="Arial"/>
              </w:rPr>
              <w:t>Dear _____________,</w:t>
            </w:r>
            <w:r w:rsidR="009D36C4">
              <w:rPr>
                <w:rFonts w:ascii="Arial" w:hAnsi="Arial" w:cs="Arial"/>
              </w:rPr>
              <w:br/>
            </w:r>
            <w:r w:rsidR="009D36C4">
              <w:rPr>
                <w:rFonts w:ascii="Arial" w:hAnsi="Arial" w:cs="Arial"/>
              </w:rPr>
              <w:br/>
              <w:t>The ACLU of Vermont’s Annual Meeting and 50</w:t>
            </w:r>
            <w:r w:rsidR="009D36C4" w:rsidRPr="009D36C4">
              <w:rPr>
                <w:rFonts w:ascii="Arial" w:hAnsi="Arial" w:cs="Arial"/>
                <w:vertAlign w:val="superscript"/>
              </w:rPr>
              <w:t>th</w:t>
            </w:r>
            <w:r w:rsidR="009D36C4">
              <w:rPr>
                <w:rFonts w:ascii="Arial" w:hAnsi="Arial" w:cs="Arial"/>
              </w:rPr>
              <w:t xml:space="preserve"> Anniversary Celebration is coming up soon – and </w:t>
            </w:r>
            <w:hyperlink r:id="rId13" w:history="1">
              <w:r w:rsidR="009D36C4" w:rsidRPr="009D36C4">
                <w:rPr>
                  <w:rStyle w:val="Hyperlink"/>
                  <w:rFonts w:ascii="Arial" w:hAnsi="Arial" w:cs="Arial"/>
                </w:rPr>
                <w:t>we hope that you can join us</w:t>
              </w:r>
            </w:hyperlink>
            <w:r w:rsidR="009D36C4">
              <w:rPr>
                <w:rFonts w:ascii="Arial" w:hAnsi="Arial" w:cs="Arial"/>
              </w:rPr>
              <w:t>!</w:t>
            </w:r>
          </w:p>
          <w:p w:rsidR="00773C2F" w:rsidRPr="00773C2F" w:rsidRDefault="009D36C4" w:rsidP="00773C2F">
            <w:pPr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br/>
            </w:r>
            <w:r w:rsidR="000D5709" w:rsidRPr="00C949BD">
              <w:rPr>
                <w:rFonts w:ascii="Arial" w:hAnsi="Arial" w:cs="Arial"/>
                <w:b/>
                <w:color w:val="auto"/>
              </w:rPr>
              <w:t>ACLU of Vermont Annual Meeting and 50</w:t>
            </w:r>
            <w:r w:rsidR="000D5709" w:rsidRPr="00C949BD">
              <w:rPr>
                <w:rFonts w:ascii="Arial" w:hAnsi="Arial" w:cs="Arial"/>
                <w:b/>
                <w:color w:val="auto"/>
                <w:vertAlign w:val="superscript"/>
              </w:rPr>
              <w:t>th</w:t>
            </w:r>
            <w:r w:rsidR="000D5709" w:rsidRPr="00C949BD">
              <w:rPr>
                <w:rFonts w:ascii="Arial" w:hAnsi="Arial" w:cs="Arial"/>
                <w:b/>
                <w:color w:val="auto"/>
              </w:rPr>
              <w:t xml:space="preserve"> Anniversary Celebration</w:t>
            </w:r>
            <w:r w:rsidR="000D5709" w:rsidRPr="00C949BD">
              <w:rPr>
                <w:rFonts w:ascii="Arial" w:hAnsi="Arial" w:cs="Arial"/>
                <w:b/>
                <w:color w:val="auto"/>
              </w:rPr>
              <w:br/>
            </w:r>
            <w:r w:rsidR="000D5709" w:rsidRPr="00773C2F">
              <w:rPr>
                <w:rFonts w:ascii="Arial" w:hAnsi="Arial" w:cs="Arial"/>
                <w:b/>
                <w:color w:val="auto"/>
              </w:rPr>
              <w:t>Saturday, October 21</w:t>
            </w:r>
            <w:r w:rsidR="000D5709" w:rsidRPr="00773C2F">
              <w:rPr>
                <w:rFonts w:ascii="Arial" w:hAnsi="Arial" w:cs="Arial"/>
                <w:b/>
                <w:color w:val="auto"/>
                <w:vertAlign w:val="superscript"/>
              </w:rPr>
              <w:t>st</w:t>
            </w:r>
            <w:r w:rsidR="000D5709" w:rsidRPr="00773C2F">
              <w:rPr>
                <w:rFonts w:ascii="Arial" w:hAnsi="Arial" w:cs="Arial"/>
                <w:b/>
                <w:color w:val="auto"/>
              </w:rPr>
              <w:br/>
            </w:r>
            <w:r w:rsidR="00773C2F" w:rsidRPr="00773C2F">
              <w:rPr>
                <w:rFonts w:ascii="Arial" w:hAnsi="Arial" w:cs="Arial"/>
                <w:b/>
                <w:color w:val="auto"/>
              </w:rPr>
              <w:t>Alumni Hall (</w:t>
            </w:r>
            <w:r w:rsidR="00773C2F">
              <w:rPr>
                <w:rFonts w:ascii="Arial" w:hAnsi="Arial" w:cs="Arial"/>
                <w:b/>
                <w:color w:val="auto"/>
              </w:rPr>
              <w:t>at</w:t>
            </w:r>
            <w:r w:rsidR="00773C2F" w:rsidRPr="00773C2F">
              <w:rPr>
                <w:rFonts w:ascii="Arial" w:hAnsi="Arial" w:cs="Arial"/>
                <w:b/>
                <w:color w:val="auto"/>
              </w:rPr>
              <w:t xml:space="preserve"> </w:t>
            </w:r>
            <w:r w:rsidR="00773C2F">
              <w:rPr>
                <w:rFonts w:ascii="Arial" w:hAnsi="Arial" w:cs="Arial"/>
                <w:b/>
                <w:color w:val="auto"/>
              </w:rPr>
              <w:t xml:space="preserve">the </w:t>
            </w:r>
            <w:r w:rsidR="00773C2F" w:rsidRPr="00773C2F">
              <w:rPr>
                <w:rFonts w:ascii="Arial" w:hAnsi="Arial" w:cs="Arial"/>
                <w:b/>
                <w:color w:val="auto"/>
              </w:rPr>
              <w:t>corner of E. State and College Streets)</w:t>
            </w:r>
          </w:p>
          <w:p w:rsidR="000D5709" w:rsidRPr="00773C2F" w:rsidRDefault="000D5709" w:rsidP="00773C2F">
            <w:pPr>
              <w:jc w:val="center"/>
              <w:rPr>
                <w:rFonts w:ascii="Arial" w:hAnsi="Arial" w:cs="Arial"/>
                <w:b/>
                <w:color w:val="auto"/>
              </w:rPr>
            </w:pPr>
            <w:r w:rsidRPr="00773C2F">
              <w:rPr>
                <w:rFonts w:ascii="Arial" w:hAnsi="Arial" w:cs="Arial"/>
                <w:b/>
                <w:color w:val="auto"/>
              </w:rPr>
              <w:t>Vermont College of Fine Arts</w:t>
            </w:r>
            <w:r w:rsidR="00773C2F" w:rsidRPr="00773C2F">
              <w:rPr>
                <w:rFonts w:ascii="Arial" w:hAnsi="Arial" w:cs="Arial"/>
                <w:b/>
                <w:color w:val="auto"/>
              </w:rPr>
              <w:t>,</w:t>
            </w:r>
            <w:r w:rsidRPr="00773C2F">
              <w:rPr>
                <w:rFonts w:ascii="Arial" w:hAnsi="Arial" w:cs="Arial"/>
                <w:b/>
                <w:color w:val="auto"/>
              </w:rPr>
              <w:t xml:space="preserve"> Montpelier</w:t>
            </w:r>
          </w:p>
          <w:p w:rsidR="000D5709" w:rsidRDefault="00F42AD6" w:rsidP="008E0889">
            <w:pPr>
              <w:spacing w:before="100" w:beforeAutospacing="1" w:after="100" w:afterAutospacing="1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Registration </w:t>
            </w:r>
            <w:r w:rsidR="008075C4">
              <w:rPr>
                <w:rFonts w:ascii="Arial" w:hAnsi="Arial" w:cs="Arial"/>
                <w:color w:val="auto"/>
              </w:rPr>
              <w:t>will begin at 1:3</w:t>
            </w:r>
            <w:r w:rsidR="000D5709">
              <w:rPr>
                <w:rFonts w:ascii="Arial" w:hAnsi="Arial" w:cs="Arial"/>
                <w:color w:val="auto"/>
              </w:rPr>
              <w:t xml:space="preserve">0 pm and </w:t>
            </w:r>
            <w:r>
              <w:rPr>
                <w:rFonts w:ascii="Arial" w:hAnsi="Arial" w:cs="Arial"/>
                <w:color w:val="auto"/>
              </w:rPr>
              <w:t>the meeting starts at 2:00 pm, featuring</w:t>
            </w:r>
            <w:r w:rsidR="000D5709">
              <w:rPr>
                <w:rFonts w:ascii="Arial" w:hAnsi="Arial" w:cs="Arial"/>
                <w:color w:val="auto"/>
              </w:rPr>
              <w:t xml:space="preserve"> panel reminiscences of five decades defending civil liberties,</w:t>
            </w:r>
            <w:r w:rsidR="00C949BD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brief reports by the ACLU of Vermont Board president and Executive Director,</w:t>
            </w:r>
            <w:r w:rsidR="000D5709">
              <w:rPr>
                <w:rFonts w:ascii="Arial" w:hAnsi="Arial" w:cs="Arial"/>
                <w:color w:val="auto"/>
              </w:rPr>
              <w:t xml:space="preserve"> and a</w:t>
            </w:r>
            <w:r>
              <w:rPr>
                <w:rFonts w:ascii="Arial" w:hAnsi="Arial" w:cs="Arial"/>
                <w:color w:val="auto"/>
              </w:rPr>
              <w:t>n a</w:t>
            </w:r>
            <w:r w:rsidR="000D5709">
              <w:rPr>
                <w:rFonts w:ascii="Arial" w:hAnsi="Arial" w:cs="Arial"/>
                <w:color w:val="auto"/>
              </w:rPr>
              <w:t>wards</w:t>
            </w:r>
            <w:r>
              <w:rPr>
                <w:rFonts w:ascii="Arial" w:hAnsi="Arial" w:cs="Arial"/>
                <w:color w:val="auto"/>
              </w:rPr>
              <w:t xml:space="preserve"> presentation</w:t>
            </w:r>
            <w:r w:rsidR="000D5709">
              <w:rPr>
                <w:rFonts w:ascii="Arial" w:hAnsi="Arial" w:cs="Arial"/>
                <w:color w:val="auto"/>
              </w:rPr>
              <w:t>.</w:t>
            </w:r>
          </w:p>
          <w:p w:rsidR="009D36C4" w:rsidRDefault="00C949BD" w:rsidP="008E0889">
            <w:pPr>
              <w:spacing w:before="100" w:beforeAutospacing="1" w:after="100" w:afterAutospacing="1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From 4:30 – 7:00 pm</w:t>
            </w:r>
            <w:r w:rsidR="000D5709">
              <w:rPr>
                <w:rFonts w:ascii="Arial" w:hAnsi="Arial" w:cs="Arial"/>
                <w:color w:val="auto"/>
              </w:rPr>
              <w:t xml:space="preserve"> we will have live music by the Vermont Bluegrass Pioneers, appetizers by Bon Temps Gourmet, cash bar and a gathering of supporters and friends.</w:t>
            </w:r>
            <w:r>
              <w:rPr>
                <w:rFonts w:ascii="Arial" w:hAnsi="Arial" w:cs="Arial"/>
                <w:color w:val="auto"/>
              </w:rPr>
              <w:br/>
            </w:r>
            <w:r>
              <w:rPr>
                <w:rFonts w:ascii="Arial" w:hAnsi="Arial" w:cs="Arial"/>
                <w:color w:val="auto"/>
              </w:rPr>
              <w:br/>
              <w:t xml:space="preserve">Space is limited! </w:t>
            </w:r>
            <w:hyperlink r:id="rId14" w:history="1">
              <w:r w:rsidRPr="00C949BD">
                <w:rPr>
                  <w:rStyle w:val="Hyperlink"/>
                  <w:rFonts w:ascii="Arial" w:hAnsi="Arial" w:cs="Arial"/>
                </w:rPr>
                <w:t>Please RSVP to the meeting, the party</w:t>
              </w:r>
              <w:r>
                <w:rPr>
                  <w:rStyle w:val="Hyperlink"/>
                  <w:rFonts w:ascii="Arial" w:hAnsi="Arial" w:cs="Arial"/>
                </w:rPr>
                <w:t>,</w:t>
              </w:r>
              <w:r w:rsidRPr="00C949BD">
                <w:rPr>
                  <w:rStyle w:val="Hyperlink"/>
                  <w:rFonts w:ascii="Arial" w:hAnsi="Arial" w:cs="Arial"/>
                </w:rPr>
                <w:t xml:space="preserve"> or both</w:t>
              </w:r>
            </w:hyperlink>
            <w:r>
              <w:rPr>
                <w:rFonts w:ascii="Arial" w:hAnsi="Arial" w:cs="Arial"/>
                <w:color w:val="auto"/>
              </w:rPr>
              <w:t xml:space="preserve">. </w:t>
            </w:r>
          </w:p>
          <w:p w:rsidR="00973768" w:rsidRPr="000D5709" w:rsidRDefault="009D36C4" w:rsidP="008E0889">
            <w:pPr>
              <w:spacing w:before="100" w:beforeAutospacing="1" w:after="100" w:afterAutospacing="1"/>
              <w:rPr>
                <w:rStyle w:val="Emphasis"/>
                <w:rFonts w:ascii="Arial" w:hAnsi="Arial" w:cs="Arial"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Hope to see you there!</w:t>
            </w:r>
            <w:r>
              <w:rPr>
                <w:rFonts w:ascii="Arial" w:hAnsi="Arial" w:cs="Arial"/>
                <w:color w:val="auto"/>
              </w:rPr>
              <w:br/>
            </w:r>
            <w:r w:rsidR="00254EB5">
              <w:rPr>
                <w:rFonts w:ascii="Arial" w:hAnsi="Arial" w:cs="Arial"/>
                <w:color w:val="auto"/>
              </w:rPr>
              <w:t>3</w:t>
            </w:r>
            <w:r w:rsidR="000D5709">
              <w:rPr>
                <w:rFonts w:ascii="Arial" w:hAnsi="Arial" w:cs="Arial"/>
                <w:color w:val="auto"/>
              </w:rPr>
              <w:br/>
            </w:r>
            <w:r w:rsidR="007072EC" w:rsidRPr="00734FB9">
              <w:rPr>
                <w:rFonts w:ascii="Arial" w:hAnsi="Arial" w:cs="Arial"/>
                <w:color w:val="auto"/>
              </w:rPr>
              <w:t>-ACLU of Vermont</w:t>
            </w:r>
          </w:p>
          <w:p w:rsidR="00973768" w:rsidRPr="00973768" w:rsidRDefault="005F74B0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drawing>
                <wp:inline distT="0" distB="0" distL="0" distR="0">
                  <wp:extent cx="1904997" cy="742950"/>
                  <wp:effectExtent l="19050" t="0" r="3" b="0"/>
                  <wp:docPr id="1" name="Picture 0" descr="VT-Anniversary-50-V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T-Anniversary-50-V0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97" cy="74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6"/>
      <w:footerReference w:type="default" r:id="rId17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301" w:rsidRDefault="00C66301" w:rsidP="00746B86">
      <w:r>
        <w:separator/>
      </w:r>
    </w:p>
  </w:endnote>
  <w:endnote w:type="continuationSeparator" w:id="0">
    <w:p w:rsidR="00C66301" w:rsidRDefault="00C66301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709" w:rsidRPr="00040673" w:rsidRDefault="000D5709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Pr="00040673">
      <w:rPr>
        <w:rFonts w:cs="Arial"/>
        <w:color w:val="3971AB"/>
        <w:sz w:val="20"/>
      </w:rPr>
      <w:fldChar w:fldCharType="separate"/>
    </w:r>
    <w:r w:rsidR="00F75329">
      <w:rPr>
        <w:rFonts w:cs="Arial"/>
        <w:noProof/>
        <w:color w:val="3971AB"/>
        <w:sz w:val="20"/>
      </w:rPr>
      <w:t>4</w:t>
    </w:r>
    <w:r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301" w:rsidRDefault="00C66301" w:rsidP="00746B86">
      <w:r>
        <w:separator/>
      </w:r>
    </w:p>
  </w:footnote>
  <w:footnote w:type="continuationSeparator" w:id="0">
    <w:p w:rsidR="00C66301" w:rsidRDefault="00C66301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709" w:rsidRPr="007C7AA6" w:rsidRDefault="000D5709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:rsidR="000D5709" w:rsidRPr="007C7AA6" w:rsidRDefault="000D5709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0D5709" w:rsidRPr="00746B86" w:rsidRDefault="00730301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102234</wp:posOffset>
              </wp:positionV>
              <wp:extent cx="6858000" cy="0"/>
              <wp:effectExtent l="0" t="0" r="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3AAA8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" strokecolor="#4f81bd [3204]" strokeweight="1pt"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86491"/>
    <w:multiLevelType w:val="hybridMultilevel"/>
    <w:tmpl w:val="D37C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454A5"/>
    <w:rsid w:val="00047191"/>
    <w:rsid w:val="00052C04"/>
    <w:rsid w:val="00055132"/>
    <w:rsid w:val="0006637E"/>
    <w:rsid w:val="00073388"/>
    <w:rsid w:val="000851BE"/>
    <w:rsid w:val="00092182"/>
    <w:rsid w:val="000D5709"/>
    <w:rsid w:val="000E44FC"/>
    <w:rsid w:val="00164AC6"/>
    <w:rsid w:val="00186FD8"/>
    <w:rsid w:val="00195F7E"/>
    <w:rsid w:val="001C1FDF"/>
    <w:rsid w:val="001C66CC"/>
    <w:rsid w:val="001E2106"/>
    <w:rsid w:val="001F1D63"/>
    <w:rsid w:val="001F4E4B"/>
    <w:rsid w:val="00220278"/>
    <w:rsid w:val="00225612"/>
    <w:rsid w:val="00234029"/>
    <w:rsid w:val="002409C9"/>
    <w:rsid w:val="00254EB5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5301C8"/>
    <w:rsid w:val="005576CE"/>
    <w:rsid w:val="00570925"/>
    <w:rsid w:val="0059137D"/>
    <w:rsid w:val="005C0A08"/>
    <w:rsid w:val="005C0C9D"/>
    <w:rsid w:val="005C24D6"/>
    <w:rsid w:val="005F5B06"/>
    <w:rsid w:val="005F74B0"/>
    <w:rsid w:val="00604B19"/>
    <w:rsid w:val="006168F5"/>
    <w:rsid w:val="00616FE1"/>
    <w:rsid w:val="00623E55"/>
    <w:rsid w:val="00696B47"/>
    <w:rsid w:val="006E03E3"/>
    <w:rsid w:val="006F5107"/>
    <w:rsid w:val="00707040"/>
    <w:rsid w:val="007072EC"/>
    <w:rsid w:val="007301D5"/>
    <w:rsid w:val="00730301"/>
    <w:rsid w:val="00734FB9"/>
    <w:rsid w:val="00741AF8"/>
    <w:rsid w:val="00743F9F"/>
    <w:rsid w:val="00746B86"/>
    <w:rsid w:val="0074760E"/>
    <w:rsid w:val="00773C2F"/>
    <w:rsid w:val="00782673"/>
    <w:rsid w:val="007C43D4"/>
    <w:rsid w:val="007C7AA6"/>
    <w:rsid w:val="008075C4"/>
    <w:rsid w:val="00851F51"/>
    <w:rsid w:val="008560B3"/>
    <w:rsid w:val="00870AC3"/>
    <w:rsid w:val="008726A1"/>
    <w:rsid w:val="008B549C"/>
    <w:rsid w:val="008D10B2"/>
    <w:rsid w:val="008D7C18"/>
    <w:rsid w:val="008E0889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D36C4"/>
    <w:rsid w:val="009E74A6"/>
    <w:rsid w:val="00A1000D"/>
    <w:rsid w:val="00AD6F9E"/>
    <w:rsid w:val="00B03107"/>
    <w:rsid w:val="00B03BB3"/>
    <w:rsid w:val="00B05B88"/>
    <w:rsid w:val="00B2330C"/>
    <w:rsid w:val="00B34085"/>
    <w:rsid w:val="00B51603"/>
    <w:rsid w:val="00B54640"/>
    <w:rsid w:val="00B73E36"/>
    <w:rsid w:val="00B84897"/>
    <w:rsid w:val="00B93EE9"/>
    <w:rsid w:val="00BC4483"/>
    <w:rsid w:val="00BD136C"/>
    <w:rsid w:val="00BF5A30"/>
    <w:rsid w:val="00C26D35"/>
    <w:rsid w:val="00C3721C"/>
    <w:rsid w:val="00C56AED"/>
    <w:rsid w:val="00C601AE"/>
    <w:rsid w:val="00C66301"/>
    <w:rsid w:val="00C87203"/>
    <w:rsid w:val="00C949BD"/>
    <w:rsid w:val="00CC1145"/>
    <w:rsid w:val="00CE0238"/>
    <w:rsid w:val="00CE19AB"/>
    <w:rsid w:val="00D03599"/>
    <w:rsid w:val="00D3147F"/>
    <w:rsid w:val="00D478A9"/>
    <w:rsid w:val="00D82D8D"/>
    <w:rsid w:val="00DB34C2"/>
    <w:rsid w:val="00DC0EFF"/>
    <w:rsid w:val="00DC3C91"/>
    <w:rsid w:val="00DD55D2"/>
    <w:rsid w:val="00DE5256"/>
    <w:rsid w:val="00E0008B"/>
    <w:rsid w:val="00E468B6"/>
    <w:rsid w:val="00E6107F"/>
    <w:rsid w:val="00EA79BA"/>
    <w:rsid w:val="00EB3479"/>
    <w:rsid w:val="00ED0AB2"/>
    <w:rsid w:val="00EE41FC"/>
    <w:rsid w:val="00EE43C4"/>
    <w:rsid w:val="00EF479F"/>
    <w:rsid w:val="00F10EA3"/>
    <w:rsid w:val="00F2670E"/>
    <w:rsid w:val="00F42AD6"/>
    <w:rsid w:val="00F64E5C"/>
    <w:rsid w:val="00F725EB"/>
    <w:rsid w:val="00F75329"/>
    <w:rsid w:val="00F90E51"/>
    <w:rsid w:val="00F9639D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0728C"/>
  <w15:docId w15:val="{27188210-BD74-4883-BAB6-303F0B71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637E"/>
    <w:pPr>
      <w:spacing w:after="324"/>
    </w:pPr>
    <w:rPr>
      <w:rFonts w:ascii="Times New Roman" w:eastAsiaTheme="minorHAnsi" w:hAnsi="Times New Roman"/>
      <w:color w:val="auto"/>
    </w:rPr>
  </w:style>
  <w:style w:type="character" w:customStyle="1" w:styleId="date-display-single">
    <w:name w:val="date-display-single"/>
    <w:basedOn w:val="DefaultParagraphFont"/>
    <w:rsid w:val="000454A5"/>
  </w:style>
  <w:style w:type="character" w:customStyle="1" w:styleId="locality">
    <w:name w:val="locality"/>
    <w:basedOn w:val="DefaultParagraphFont"/>
    <w:rsid w:val="000454A5"/>
  </w:style>
  <w:style w:type="character" w:customStyle="1" w:styleId="state">
    <w:name w:val="state"/>
    <w:basedOn w:val="DefaultParagraphFont"/>
    <w:rsid w:val="000454A5"/>
  </w:style>
  <w:style w:type="character" w:customStyle="1" w:styleId="postal-code">
    <w:name w:val="postal-code"/>
    <w:basedOn w:val="DefaultParagraphFont"/>
    <w:rsid w:val="000454A5"/>
  </w:style>
  <w:style w:type="character" w:styleId="UnresolvedMention">
    <w:name w:val="Unresolved Mention"/>
    <w:basedOn w:val="DefaultParagraphFont"/>
    <w:uiPriority w:val="99"/>
    <w:semiHidden/>
    <w:unhideWhenUsed/>
    <w:rsid w:val="009D36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5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kconnizzo\AppData\Local\Microsoft\Windows\INetCache\Content.Outlook\X0V1N4L7\RSVP%20Pag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connizzo@acluvt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lyall@acluvt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lyall\AppData\Local\Microsoft\Windows\Temporary%20Internet%20Files\Content.Outlook\I1Q8Q8AF\RSVP%20Pag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A4FF8A-33C9-4329-8194-BEA24685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kconnizzo@acluvt.org</cp:lastModifiedBy>
  <cp:revision>4</cp:revision>
  <dcterms:created xsi:type="dcterms:W3CDTF">2017-10-11T17:02:00Z</dcterms:created>
  <dcterms:modified xsi:type="dcterms:W3CDTF">2017-10-11T17:06:00Z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TemplateUrl">
    <vt:lpwstr/>
  </property>
</Properties>
</file>