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CD3F" w14:textId="77777777" w:rsidR="005175FC" w:rsidRDefault="00A84653">
      <w:pPr>
        <w:pStyle w:val="Title"/>
      </w:pPr>
      <w:r>
        <w:t>PROJECT SYNOPSIS</w:t>
      </w:r>
    </w:p>
    <w:p w14:paraId="1D20CC1F" w14:textId="77777777" w:rsidR="005175FC" w:rsidRDefault="005175FC">
      <w:pPr>
        <w:spacing w:before="1" w:after="1"/>
        <w:rPr>
          <w:b/>
          <w:sz w:val="15"/>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6"/>
        <w:gridCol w:w="4071"/>
        <w:gridCol w:w="3996"/>
      </w:tblGrid>
      <w:tr w:rsidR="005175FC" w14:paraId="7C6B74F0" w14:textId="77777777">
        <w:trPr>
          <w:trHeight w:val="535"/>
        </w:trPr>
        <w:tc>
          <w:tcPr>
            <w:tcW w:w="2626" w:type="dxa"/>
          </w:tcPr>
          <w:p w14:paraId="0E4379C3" w14:textId="77777777" w:rsidR="005175FC" w:rsidRDefault="00A84653">
            <w:pPr>
              <w:pStyle w:val="TableParagraph"/>
              <w:spacing w:line="264" w:lineRule="exact"/>
            </w:pPr>
            <w:r>
              <w:t>DEPARTMENT</w:t>
            </w:r>
          </w:p>
        </w:tc>
        <w:tc>
          <w:tcPr>
            <w:tcW w:w="8067" w:type="dxa"/>
            <w:gridSpan w:val="2"/>
          </w:tcPr>
          <w:p w14:paraId="4DA2DFAB" w14:textId="77777777" w:rsidR="005175FC" w:rsidRDefault="00A84653">
            <w:pPr>
              <w:pStyle w:val="TableParagraph"/>
              <w:spacing w:line="264" w:lineRule="exact"/>
            </w:pPr>
            <w:r>
              <w:t>Computer Science and Engineering</w:t>
            </w:r>
          </w:p>
        </w:tc>
      </w:tr>
      <w:tr w:rsidR="005175FC" w14:paraId="63C63694" w14:textId="77777777">
        <w:trPr>
          <w:trHeight w:val="540"/>
        </w:trPr>
        <w:tc>
          <w:tcPr>
            <w:tcW w:w="2626" w:type="dxa"/>
          </w:tcPr>
          <w:p w14:paraId="417228E1" w14:textId="77777777" w:rsidR="005175FC" w:rsidRDefault="00A84653">
            <w:pPr>
              <w:pStyle w:val="TableParagraph"/>
            </w:pPr>
            <w:r>
              <w:t>TITLE OF THE PROJECT</w:t>
            </w:r>
          </w:p>
        </w:tc>
        <w:tc>
          <w:tcPr>
            <w:tcW w:w="8067" w:type="dxa"/>
            <w:gridSpan w:val="2"/>
          </w:tcPr>
          <w:p w14:paraId="539705CC" w14:textId="77777777" w:rsidR="005175FC" w:rsidRDefault="00695BAB">
            <w:pPr>
              <w:pStyle w:val="TableParagraph"/>
            </w:pPr>
            <w:r>
              <w:t>Bonus Calculation Automation and Send Email with AARI</w:t>
            </w:r>
          </w:p>
        </w:tc>
      </w:tr>
      <w:tr w:rsidR="005175FC" w14:paraId="309CA31D" w14:textId="77777777" w:rsidTr="00695BAB">
        <w:trPr>
          <w:trHeight w:val="114"/>
        </w:trPr>
        <w:tc>
          <w:tcPr>
            <w:tcW w:w="2626" w:type="dxa"/>
            <w:shd w:val="clear" w:color="auto" w:fill="E7E6E6"/>
          </w:tcPr>
          <w:p w14:paraId="4628B2F1" w14:textId="77777777" w:rsidR="005175FC" w:rsidRDefault="005175FC">
            <w:pPr>
              <w:pStyle w:val="TableParagraph"/>
              <w:ind w:left="0"/>
              <w:rPr>
                <w:rFonts w:ascii="Times New Roman"/>
              </w:rPr>
            </w:pPr>
          </w:p>
        </w:tc>
        <w:tc>
          <w:tcPr>
            <w:tcW w:w="8067" w:type="dxa"/>
            <w:gridSpan w:val="2"/>
            <w:shd w:val="clear" w:color="auto" w:fill="E7E6E6"/>
          </w:tcPr>
          <w:p w14:paraId="2265A5F6" w14:textId="77777777" w:rsidR="005175FC" w:rsidRDefault="005175FC">
            <w:pPr>
              <w:pStyle w:val="TableParagraph"/>
              <w:ind w:left="0"/>
              <w:rPr>
                <w:rFonts w:ascii="Times New Roman"/>
              </w:rPr>
            </w:pPr>
          </w:p>
        </w:tc>
      </w:tr>
      <w:tr w:rsidR="005175FC" w14:paraId="2E4DBFE1" w14:textId="77777777">
        <w:trPr>
          <w:trHeight w:val="340"/>
        </w:trPr>
        <w:tc>
          <w:tcPr>
            <w:tcW w:w="2626" w:type="dxa"/>
            <w:vMerge w:val="restart"/>
          </w:tcPr>
          <w:p w14:paraId="042A53B9" w14:textId="77777777" w:rsidR="005175FC" w:rsidRDefault="00A84653">
            <w:pPr>
              <w:pStyle w:val="TableParagraph"/>
            </w:pPr>
            <w:r>
              <w:t>STUDENT NAMES/ USN/ PHONE/ MAIL ID</w:t>
            </w:r>
          </w:p>
        </w:tc>
        <w:tc>
          <w:tcPr>
            <w:tcW w:w="4071" w:type="dxa"/>
          </w:tcPr>
          <w:p w14:paraId="66DA9EEC" w14:textId="77777777" w:rsidR="005175FC" w:rsidRDefault="00695BAB">
            <w:pPr>
              <w:pStyle w:val="TableParagraph"/>
            </w:pPr>
            <w:proofErr w:type="spellStart"/>
            <w:r>
              <w:t>Palguni</w:t>
            </w:r>
            <w:proofErr w:type="spellEnd"/>
            <w:r>
              <w:t xml:space="preserve"> R H</w:t>
            </w:r>
          </w:p>
        </w:tc>
        <w:tc>
          <w:tcPr>
            <w:tcW w:w="3996" w:type="dxa"/>
          </w:tcPr>
          <w:p w14:paraId="6C0F9ED8" w14:textId="77777777" w:rsidR="005175FC" w:rsidRDefault="00695BAB">
            <w:pPr>
              <w:pStyle w:val="TableParagraph"/>
              <w:ind w:left="105"/>
            </w:pPr>
            <w:r>
              <w:t>1DS19CS108</w:t>
            </w:r>
          </w:p>
        </w:tc>
      </w:tr>
      <w:tr w:rsidR="005175FC" w14:paraId="1E8F4B73" w14:textId="77777777">
        <w:trPr>
          <w:trHeight w:val="335"/>
        </w:trPr>
        <w:tc>
          <w:tcPr>
            <w:tcW w:w="2626" w:type="dxa"/>
            <w:vMerge/>
            <w:tcBorders>
              <w:top w:val="nil"/>
            </w:tcBorders>
          </w:tcPr>
          <w:p w14:paraId="77C6D481" w14:textId="77777777" w:rsidR="005175FC" w:rsidRDefault="005175FC">
            <w:pPr>
              <w:rPr>
                <w:sz w:val="2"/>
                <w:szCs w:val="2"/>
              </w:rPr>
            </w:pPr>
          </w:p>
        </w:tc>
        <w:tc>
          <w:tcPr>
            <w:tcW w:w="4071" w:type="dxa"/>
          </w:tcPr>
          <w:p w14:paraId="21D35ACB" w14:textId="77777777" w:rsidR="005175FC" w:rsidRDefault="00695BAB">
            <w:pPr>
              <w:pStyle w:val="TableParagraph"/>
              <w:spacing w:line="264" w:lineRule="exact"/>
            </w:pPr>
            <w:r>
              <w:t xml:space="preserve">P </w:t>
            </w:r>
            <w:proofErr w:type="spellStart"/>
            <w:r>
              <w:t>Ishwarya</w:t>
            </w:r>
            <w:proofErr w:type="spellEnd"/>
          </w:p>
        </w:tc>
        <w:tc>
          <w:tcPr>
            <w:tcW w:w="3996" w:type="dxa"/>
          </w:tcPr>
          <w:p w14:paraId="444ED006" w14:textId="77777777" w:rsidR="005175FC" w:rsidRDefault="00695BAB">
            <w:pPr>
              <w:pStyle w:val="TableParagraph"/>
              <w:spacing w:line="264" w:lineRule="exact"/>
              <w:ind w:left="105"/>
            </w:pPr>
            <w:r>
              <w:t>1DS19CS112</w:t>
            </w:r>
          </w:p>
        </w:tc>
      </w:tr>
      <w:tr w:rsidR="005175FC" w14:paraId="23535446" w14:textId="77777777">
        <w:trPr>
          <w:trHeight w:val="340"/>
        </w:trPr>
        <w:tc>
          <w:tcPr>
            <w:tcW w:w="2626" w:type="dxa"/>
            <w:vMerge/>
            <w:tcBorders>
              <w:top w:val="nil"/>
            </w:tcBorders>
          </w:tcPr>
          <w:p w14:paraId="7A4E4960" w14:textId="77777777" w:rsidR="005175FC" w:rsidRDefault="005175FC">
            <w:pPr>
              <w:rPr>
                <w:sz w:val="2"/>
                <w:szCs w:val="2"/>
              </w:rPr>
            </w:pPr>
          </w:p>
        </w:tc>
        <w:tc>
          <w:tcPr>
            <w:tcW w:w="4071" w:type="dxa"/>
          </w:tcPr>
          <w:p w14:paraId="2861D679" w14:textId="77777777" w:rsidR="005175FC" w:rsidRDefault="00695BAB">
            <w:pPr>
              <w:pStyle w:val="TableParagraph"/>
            </w:pPr>
            <w:r>
              <w:t>Rashmika Satish</w:t>
            </w:r>
          </w:p>
        </w:tc>
        <w:tc>
          <w:tcPr>
            <w:tcW w:w="3996" w:type="dxa"/>
          </w:tcPr>
          <w:p w14:paraId="4C6D9754" w14:textId="77777777" w:rsidR="005175FC" w:rsidRDefault="00695BAB">
            <w:pPr>
              <w:pStyle w:val="TableParagraph"/>
              <w:ind w:left="105"/>
            </w:pPr>
            <w:r>
              <w:t>1DS19CS126</w:t>
            </w:r>
          </w:p>
        </w:tc>
      </w:tr>
      <w:tr w:rsidR="005175FC" w14:paraId="304A8DE7" w14:textId="77777777" w:rsidTr="00695BAB">
        <w:trPr>
          <w:trHeight w:val="374"/>
        </w:trPr>
        <w:tc>
          <w:tcPr>
            <w:tcW w:w="2626" w:type="dxa"/>
            <w:vMerge/>
            <w:tcBorders>
              <w:top w:val="nil"/>
            </w:tcBorders>
          </w:tcPr>
          <w:p w14:paraId="4ED4C457" w14:textId="77777777" w:rsidR="005175FC" w:rsidRDefault="005175FC">
            <w:pPr>
              <w:rPr>
                <w:sz w:val="2"/>
                <w:szCs w:val="2"/>
              </w:rPr>
            </w:pPr>
          </w:p>
        </w:tc>
        <w:tc>
          <w:tcPr>
            <w:tcW w:w="4071" w:type="dxa"/>
          </w:tcPr>
          <w:p w14:paraId="537D1F50" w14:textId="77777777" w:rsidR="005175FC" w:rsidRDefault="00695BAB">
            <w:pPr>
              <w:pStyle w:val="TableParagraph"/>
            </w:pPr>
            <w:r>
              <w:t xml:space="preserve">S </w:t>
            </w:r>
            <w:proofErr w:type="spellStart"/>
            <w:r>
              <w:t>Jaishree</w:t>
            </w:r>
            <w:proofErr w:type="spellEnd"/>
          </w:p>
        </w:tc>
        <w:tc>
          <w:tcPr>
            <w:tcW w:w="3996" w:type="dxa"/>
          </w:tcPr>
          <w:p w14:paraId="02271483" w14:textId="77777777" w:rsidR="005175FC" w:rsidRDefault="00695BAB">
            <w:pPr>
              <w:pStyle w:val="TableParagraph"/>
              <w:ind w:left="105"/>
            </w:pPr>
            <w:r>
              <w:t>1DS19CS134</w:t>
            </w:r>
          </w:p>
        </w:tc>
      </w:tr>
      <w:tr w:rsidR="005175FC" w14:paraId="3644BF08" w14:textId="77777777" w:rsidTr="00695BAB">
        <w:trPr>
          <w:trHeight w:val="691"/>
        </w:trPr>
        <w:tc>
          <w:tcPr>
            <w:tcW w:w="2626" w:type="dxa"/>
          </w:tcPr>
          <w:p w14:paraId="3732A61F" w14:textId="77777777" w:rsidR="005175FC" w:rsidRDefault="00A84653">
            <w:pPr>
              <w:pStyle w:val="TableParagraph"/>
              <w:spacing w:line="264" w:lineRule="exact"/>
            </w:pPr>
            <w:r>
              <w:t>MINI - PROJECT TIMELINE</w:t>
            </w:r>
          </w:p>
          <w:p w14:paraId="2D1BBD84" w14:textId="77777777" w:rsidR="005175FC" w:rsidRDefault="00A84653">
            <w:pPr>
              <w:pStyle w:val="TableParagraph"/>
              <w:spacing w:line="270" w:lineRule="atLeast"/>
              <w:ind w:right="185"/>
            </w:pPr>
            <w:r>
              <w:t>(Tentative Start date- End Date)</w:t>
            </w:r>
          </w:p>
        </w:tc>
        <w:tc>
          <w:tcPr>
            <w:tcW w:w="8067" w:type="dxa"/>
            <w:gridSpan w:val="2"/>
          </w:tcPr>
          <w:p w14:paraId="1C424B05" w14:textId="77777777" w:rsidR="005175FC" w:rsidRDefault="00695BAB" w:rsidP="00695BAB">
            <w:pPr>
              <w:pStyle w:val="TableParagraph"/>
              <w:spacing w:line="264" w:lineRule="exact"/>
              <w:ind w:left="0"/>
            </w:pPr>
            <w:r>
              <w:t xml:space="preserve"> 15/12/2021 – 18/12/2021</w:t>
            </w:r>
          </w:p>
        </w:tc>
      </w:tr>
      <w:tr w:rsidR="005175FC" w14:paraId="394D9189" w14:textId="77777777">
        <w:trPr>
          <w:trHeight w:val="535"/>
        </w:trPr>
        <w:tc>
          <w:tcPr>
            <w:tcW w:w="2626" w:type="dxa"/>
          </w:tcPr>
          <w:p w14:paraId="066162F0" w14:textId="77777777" w:rsidR="005175FC" w:rsidRDefault="00A84653">
            <w:pPr>
              <w:pStyle w:val="TableParagraph"/>
              <w:spacing w:line="264" w:lineRule="exact"/>
            </w:pPr>
            <w:r>
              <w:t>PROJECT GUIDE DETAILS</w:t>
            </w:r>
          </w:p>
        </w:tc>
        <w:tc>
          <w:tcPr>
            <w:tcW w:w="8067" w:type="dxa"/>
            <w:gridSpan w:val="2"/>
          </w:tcPr>
          <w:p w14:paraId="611D3A2C" w14:textId="77777777" w:rsidR="005175FC" w:rsidRDefault="00695BAB">
            <w:pPr>
              <w:pStyle w:val="TableParagraph"/>
              <w:spacing w:line="264" w:lineRule="exact"/>
            </w:pPr>
            <w:r>
              <w:t>Bhavana B R</w:t>
            </w:r>
          </w:p>
        </w:tc>
      </w:tr>
      <w:tr w:rsidR="005175FC" w14:paraId="6A23FBD3" w14:textId="77777777">
        <w:trPr>
          <w:trHeight w:val="270"/>
        </w:trPr>
        <w:tc>
          <w:tcPr>
            <w:tcW w:w="2626" w:type="dxa"/>
            <w:shd w:val="clear" w:color="auto" w:fill="E7E6E6"/>
          </w:tcPr>
          <w:p w14:paraId="6FD50FA8" w14:textId="77777777" w:rsidR="005175FC" w:rsidRDefault="005175FC">
            <w:pPr>
              <w:pStyle w:val="TableParagraph"/>
              <w:ind w:left="0"/>
              <w:rPr>
                <w:rFonts w:ascii="Times New Roman"/>
                <w:sz w:val="20"/>
              </w:rPr>
            </w:pPr>
          </w:p>
        </w:tc>
        <w:tc>
          <w:tcPr>
            <w:tcW w:w="8067" w:type="dxa"/>
            <w:gridSpan w:val="2"/>
            <w:shd w:val="clear" w:color="auto" w:fill="E7E6E6"/>
          </w:tcPr>
          <w:p w14:paraId="5BC68688" w14:textId="77777777" w:rsidR="005175FC" w:rsidRDefault="005175FC">
            <w:pPr>
              <w:pStyle w:val="TableParagraph"/>
              <w:ind w:left="0"/>
              <w:rPr>
                <w:rFonts w:ascii="Times New Roman"/>
                <w:sz w:val="20"/>
              </w:rPr>
            </w:pPr>
          </w:p>
        </w:tc>
      </w:tr>
      <w:tr w:rsidR="005175FC" w14:paraId="5BF4B41E" w14:textId="77777777">
        <w:trPr>
          <w:trHeight w:val="1340"/>
        </w:trPr>
        <w:tc>
          <w:tcPr>
            <w:tcW w:w="2626" w:type="dxa"/>
          </w:tcPr>
          <w:p w14:paraId="0180C77D" w14:textId="77777777" w:rsidR="005175FC" w:rsidRDefault="00A84653">
            <w:pPr>
              <w:pStyle w:val="TableParagraph"/>
              <w:spacing w:line="264" w:lineRule="exact"/>
            </w:pPr>
            <w:r>
              <w:t>FIELD OF PROJECT</w:t>
            </w:r>
          </w:p>
        </w:tc>
        <w:tc>
          <w:tcPr>
            <w:tcW w:w="8067" w:type="dxa"/>
            <w:gridSpan w:val="2"/>
          </w:tcPr>
          <w:p w14:paraId="4471C739" w14:textId="77777777" w:rsidR="005175FC" w:rsidRDefault="00695BAB">
            <w:pPr>
              <w:pStyle w:val="TableParagraph"/>
              <w:spacing w:line="248" w:lineRule="exact"/>
            </w:pPr>
            <w:r>
              <w:t xml:space="preserve">RPA Using Automation Anywhere </w:t>
            </w:r>
          </w:p>
        </w:tc>
      </w:tr>
      <w:tr w:rsidR="005175FC" w14:paraId="0B51D3D6" w14:textId="77777777" w:rsidTr="00E55697">
        <w:trPr>
          <w:trHeight w:val="2396"/>
        </w:trPr>
        <w:tc>
          <w:tcPr>
            <w:tcW w:w="2626" w:type="dxa"/>
          </w:tcPr>
          <w:p w14:paraId="55AEC31B" w14:textId="77777777" w:rsidR="005175FC" w:rsidRDefault="00A84653">
            <w:pPr>
              <w:pStyle w:val="TableParagraph"/>
              <w:ind w:right="362"/>
            </w:pPr>
            <w:r>
              <w:t>BACKGROUND OF PROJECT WITH REGARD TO THE DRAWBACK ASSOCIATED WITH EXISTING PRODUCT/PROJECT</w:t>
            </w:r>
          </w:p>
        </w:tc>
        <w:tc>
          <w:tcPr>
            <w:tcW w:w="8067" w:type="dxa"/>
            <w:gridSpan w:val="2"/>
          </w:tcPr>
          <w:p w14:paraId="2C7FC557" w14:textId="77777777" w:rsidR="005175FC" w:rsidRDefault="00664CE4">
            <w:pPr>
              <w:pStyle w:val="TableParagraph"/>
              <w:spacing w:before="104"/>
              <w:ind w:right="316"/>
              <w:jc w:val="both"/>
            </w:pPr>
            <w:r>
              <w:t>* Prevents confusion about manager intent.</w:t>
            </w:r>
          </w:p>
          <w:p w14:paraId="3CC26EFA" w14:textId="77777777" w:rsidR="00664CE4" w:rsidRDefault="00664CE4">
            <w:pPr>
              <w:pStyle w:val="TableParagraph"/>
              <w:spacing w:before="104"/>
              <w:ind w:right="316"/>
              <w:jc w:val="both"/>
            </w:pPr>
            <w:r>
              <w:t>* Prevents Duplication of efforts.</w:t>
            </w:r>
          </w:p>
          <w:p w14:paraId="0A283488" w14:textId="77777777" w:rsidR="00664CE4" w:rsidRDefault="00664CE4">
            <w:pPr>
              <w:pStyle w:val="TableParagraph"/>
              <w:spacing w:before="104"/>
              <w:ind w:right="316"/>
              <w:jc w:val="both"/>
              <w:rPr>
                <w:rFonts w:ascii="Arial" w:hAnsi="Arial" w:cs="Arial"/>
                <w:color w:val="333333"/>
                <w:shd w:val="clear" w:color="auto" w:fill="FFFFFF"/>
              </w:rPr>
            </w:pPr>
            <w:r>
              <w:rPr>
                <w:rFonts w:ascii="Arial" w:hAnsi="Arial" w:cs="Arial"/>
                <w:i/>
                <w:iCs/>
                <w:color w:val="333333"/>
                <w:shd w:val="clear" w:color="auto" w:fill="FFFFFF"/>
              </w:rPr>
              <w:t xml:space="preserve">* </w:t>
            </w:r>
            <w:r>
              <w:rPr>
                <w:rFonts w:ascii="Arial" w:hAnsi="Arial" w:cs="Arial"/>
                <w:color w:val="333333"/>
                <w:shd w:val="clear" w:color="auto" w:fill="FFFFFF"/>
              </w:rPr>
              <w:t>When managers aren’t involved, they don’t have to be trained.</w:t>
            </w:r>
          </w:p>
          <w:p w14:paraId="4373F25D" w14:textId="77777777" w:rsidR="00664CE4" w:rsidRDefault="00664CE4">
            <w:pPr>
              <w:pStyle w:val="TableParagraph"/>
              <w:spacing w:before="104"/>
              <w:ind w:right="316"/>
              <w:jc w:val="both"/>
              <w:rPr>
                <w:rFonts w:ascii="Arial" w:hAnsi="Arial" w:cs="Arial"/>
                <w:color w:val="222222"/>
                <w:spacing w:val="2"/>
                <w:shd w:val="clear" w:color="auto" w:fill="FCFCFC"/>
              </w:rPr>
            </w:pPr>
            <w:r>
              <w:rPr>
                <w:rFonts w:ascii="Arial" w:hAnsi="Arial" w:cs="Arial"/>
                <w:i/>
                <w:iCs/>
                <w:color w:val="333333"/>
                <w:shd w:val="clear" w:color="auto" w:fill="FFFFFF"/>
              </w:rPr>
              <w:t>*</w:t>
            </w:r>
            <w:r>
              <w:rPr>
                <w:rFonts w:ascii="Arial" w:hAnsi="Arial" w:cs="Arial"/>
                <w:color w:val="222222"/>
                <w:spacing w:val="2"/>
                <w:shd w:val="clear" w:color="auto" w:fill="FCFCFC"/>
              </w:rPr>
              <w:t xml:space="preserve"> A manual payroll system is slower procedure than an automated system.</w:t>
            </w:r>
          </w:p>
          <w:p w14:paraId="5225B306" w14:textId="77777777" w:rsidR="00664CE4" w:rsidRPr="00664CE4" w:rsidRDefault="00664CE4">
            <w:pPr>
              <w:pStyle w:val="TableParagraph"/>
              <w:spacing w:before="104"/>
              <w:ind w:right="316"/>
              <w:jc w:val="both"/>
            </w:pPr>
            <w:r>
              <w:rPr>
                <w:rFonts w:ascii="Arial" w:hAnsi="Arial" w:cs="Arial"/>
                <w:i/>
                <w:iCs/>
                <w:color w:val="333333"/>
                <w:shd w:val="clear" w:color="auto" w:fill="FFFFFF"/>
              </w:rPr>
              <w:t xml:space="preserve">* </w:t>
            </w:r>
            <w:r>
              <w:rPr>
                <w:rFonts w:ascii="Arial" w:hAnsi="Arial" w:cs="Arial"/>
                <w:iCs/>
                <w:color w:val="333333"/>
                <w:shd w:val="clear" w:color="auto" w:fill="FFFFFF"/>
              </w:rPr>
              <w:t>Reduced errors.</w:t>
            </w:r>
          </w:p>
        </w:tc>
      </w:tr>
      <w:tr w:rsidR="005175FC" w14:paraId="0DBAA8E2" w14:textId="77777777" w:rsidTr="00E55697">
        <w:trPr>
          <w:trHeight w:val="1006"/>
        </w:trPr>
        <w:tc>
          <w:tcPr>
            <w:tcW w:w="2626" w:type="dxa"/>
          </w:tcPr>
          <w:p w14:paraId="5D38665F" w14:textId="77777777" w:rsidR="005175FC" w:rsidRDefault="00A84653">
            <w:pPr>
              <w:pStyle w:val="TableParagraph"/>
              <w:spacing w:line="264" w:lineRule="exact"/>
            </w:pPr>
            <w:r>
              <w:t>OBJECTIVE OF THE</w:t>
            </w:r>
          </w:p>
          <w:p w14:paraId="57BC3C1A" w14:textId="77777777" w:rsidR="005175FC" w:rsidRDefault="00A84653">
            <w:pPr>
              <w:pStyle w:val="TableParagraph"/>
              <w:spacing w:before="1" w:line="249" w:lineRule="exact"/>
            </w:pPr>
            <w:r>
              <w:t>PROJECT</w:t>
            </w:r>
          </w:p>
        </w:tc>
        <w:tc>
          <w:tcPr>
            <w:tcW w:w="8067" w:type="dxa"/>
            <w:gridSpan w:val="2"/>
          </w:tcPr>
          <w:p w14:paraId="6B5A995E" w14:textId="77777777" w:rsidR="005175FC" w:rsidRDefault="00664CE4">
            <w:pPr>
              <w:pStyle w:val="TableParagraph"/>
              <w:spacing w:before="1" w:line="249" w:lineRule="exact"/>
            </w:pPr>
            <w:r>
              <w:t xml:space="preserve">To automate the bonus </w:t>
            </w:r>
            <w:proofErr w:type="spellStart"/>
            <w:r>
              <w:t>calculcation</w:t>
            </w:r>
            <w:proofErr w:type="spellEnd"/>
            <w:r>
              <w:t xml:space="preserve"> process </w:t>
            </w:r>
            <w:r w:rsidR="00E55697">
              <w:t>and make it error-free, simpler and faster.</w:t>
            </w:r>
          </w:p>
        </w:tc>
      </w:tr>
      <w:tr w:rsidR="005175FC" w14:paraId="53956172" w14:textId="77777777" w:rsidTr="00E55697">
        <w:trPr>
          <w:trHeight w:val="956"/>
        </w:trPr>
        <w:tc>
          <w:tcPr>
            <w:tcW w:w="2626" w:type="dxa"/>
          </w:tcPr>
          <w:p w14:paraId="4CED91C9" w14:textId="77777777" w:rsidR="005175FC" w:rsidRDefault="00A84653">
            <w:pPr>
              <w:pStyle w:val="TableParagraph"/>
              <w:spacing w:line="249" w:lineRule="exact"/>
            </w:pPr>
            <w:r>
              <w:t>PROJECT STATEMENT</w:t>
            </w:r>
          </w:p>
        </w:tc>
        <w:tc>
          <w:tcPr>
            <w:tcW w:w="8067" w:type="dxa"/>
            <w:gridSpan w:val="2"/>
          </w:tcPr>
          <w:p w14:paraId="50FEA1E3" w14:textId="77777777" w:rsidR="005175FC" w:rsidRDefault="00695BAB">
            <w:pPr>
              <w:pStyle w:val="TableParagraph"/>
              <w:spacing w:line="249" w:lineRule="exact"/>
            </w:pPr>
            <w:r>
              <w:t>Automate the Bonus Calculation of Employees and send email with Automation Anywhere Robotic Interface.</w:t>
            </w:r>
          </w:p>
        </w:tc>
      </w:tr>
      <w:tr w:rsidR="005175FC" w14:paraId="754537A2" w14:textId="77777777">
        <w:trPr>
          <w:trHeight w:val="2416"/>
        </w:trPr>
        <w:tc>
          <w:tcPr>
            <w:tcW w:w="2626" w:type="dxa"/>
          </w:tcPr>
          <w:p w14:paraId="24C84668" w14:textId="77777777" w:rsidR="005175FC" w:rsidRDefault="005175FC">
            <w:pPr>
              <w:pStyle w:val="TableParagraph"/>
              <w:ind w:left="0"/>
              <w:rPr>
                <w:b/>
                <w:sz w:val="26"/>
              </w:rPr>
            </w:pPr>
          </w:p>
          <w:p w14:paraId="3241BE27" w14:textId="77777777" w:rsidR="005175FC" w:rsidRDefault="00695BAB">
            <w:pPr>
              <w:pStyle w:val="TableParagraph"/>
              <w:spacing w:before="218" w:line="242" w:lineRule="auto"/>
              <w:ind w:right="185"/>
            </w:pPr>
            <w:r>
              <w:t>SUMMA</w:t>
            </w:r>
            <w:r w:rsidR="00A84653">
              <w:t>RY OF THE PROJECT</w:t>
            </w:r>
          </w:p>
        </w:tc>
        <w:tc>
          <w:tcPr>
            <w:tcW w:w="8067" w:type="dxa"/>
            <w:gridSpan w:val="2"/>
          </w:tcPr>
          <w:p w14:paraId="1F28A4C1" w14:textId="77777777" w:rsidR="00695BAB" w:rsidRDefault="00FD2FD1" w:rsidP="00156E89">
            <w:pPr>
              <w:pStyle w:val="TableParagraph"/>
              <w:spacing w:line="247" w:lineRule="exact"/>
              <w:ind w:left="0"/>
            </w:pPr>
            <w:r>
              <w:t xml:space="preserve"> </w:t>
            </w:r>
            <w:r w:rsidRPr="00FD2FD1">
              <w:t xml:space="preserve">This bot helps in automating the bonus calculation process which is otherwise a tedious, repetitive and </w:t>
            </w:r>
            <w:proofErr w:type="gramStart"/>
            <w:r w:rsidRPr="00FD2FD1">
              <w:t>time consuming</w:t>
            </w:r>
            <w:proofErr w:type="gramEnd"/>
            <w:r w:rsidRPr="00FD2FD1">
              <w:t xml:space="preserve"> job.</w:t>
            </w:r>
            <w:r>
              <w:t xml:space="preserve"> </w:t>
            </w:r>
            <w:r w:rsidRPr="00FD2FD1">
              <w:t>Automating the calculation process reduces the time spent checking and recalculating employee bonuses by an average of 40%.</w:t>
            </w:r>
            <w:r>
              <w:t xml:space="preserve"> </w:t>
            </w:r>
          </w:p>
        </w:tc>
      </w:tr>
      <w:tr w:rsidR="005175FC" w14:paraId="5BCA22C9" w14:textId="77777777">
        <w:trPr>
          <w:trHeight w:val="1344"/>
        </w:trPr>
        <w:tc>
          <w:tcPr>
            <w:tcW w:w="2626" w:type="dxa"/>
          </w:tcPr>
          <w:p w14:paraId="7B74328A" w14:textId="77777777" w:rsidR="005175FC" w:rsidRDefault="00A84653">
            <w:pPr>
              <w:pStyle w:val="TableParagraph"/>
              <w:ind w:right="192"/>
            </w:pPr>
            <w:r>
              <w:lastRenderedPageBreak/>
              <w:t>MODE OF CARRYING OUT THE PROJECT</w:t>
            </w:r>
          </w:p>
          <w:p w14:paraId="33C3DF88" w14:textId="77777777" w:rsidR="005175FC" w:rsidRDefault="00A84653">
            <w:pPr>
              <w:pStyle w:val="TableParagraph"/>
              <w:spacing w:line="267" w:lineRule="exact"/>
            </w:pPr>
            <w:r>
              <w:t>(Give details such as Lab/</w:t>
            </w:r>
          </w:p>
          <w:p w14:paraId="7C632092" w14:textId="77777777" w:rsidR="005175FC" w:rsidRDefault="00A84653">
            <w:pPr>
              <w:pStyle w:val="TableParagraph"/>
              <w:spacing w:before="1"/>
            </w:pPr>
            <w:r>
              <w:t>/Innovation Lab details.)</w:t>
            </w:r>
          </w:p>
        </w:tc>
        <w:tc>
          <w:tcPr>
            <w:tcW w:w="8067" w:type="dxa"/>
            <w:gridSpan w:val="2"/>
          </w:tcPr>
          <w:p w14:paraId="01E57BC7" w14:textId="77777777" w:rsidR="005175FC" w:rsidRDefault="00156E89">
            <w:pPr>
              <w:pStyle w:val="TableParagraph"/>
            </w:pPr>
            <w:proofErr w:type="spellStart"/>
            <w:r>
              <w:t>Botlab</w:t>
            </w:r>
            <w:proofErr w:type="spellEnd"/>
            <w:r>
              <w:t xml:space="preserve"> in association with Automation anywhere.</w:t>
            </w:r>
          </w:p>
        </w:tc>
      </w:tr>
    </w:tbl>
    <w:p w14:paraId="74A55A47" w14:textId="77777777" w:rsidR="005175FC" w:rsidRDefault="005175FC">
      <w:pPr>
        <w:sectPr w:rsidR="005175FC">
          <w:headerReference w:type="default" r:id="rId6"/>
          <w:type w:val="continuous"/>
          <w:pgSz w:w="12240" w:h="15840"/>
          <w:pgMar w:top="940" w:right="560" w:bottom="280" w:left="760" w:header="178" w:footer="720" w:gutter="0"/>
          <w:cols w:space="720"/>
        </w:sectPr>
      </w:pPr>
    </w:p>
    <w:p w14:paraId="06853DCC" w14:textId="77777777" w:rsidR="005175FC" w:rsidRDefault="005175FC">
      <w:pPr>
        <w:spacing w:before="1"/>
        <w:rPr>
          <w:b/>
          <w:sz w:val="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6"/>
        <w:gridCol w:w="8068"/>
      </w:tblGrid>
      <w:tr w:rsidR="005175FC" w14:paraId="633960B2" w14:textId="77777777" w:rsidTr="00156E89">
        <w:trPr>
          <w:trHeight w:val="1760"/>
        </w:trPr>
        <w:tc>
          <w:tcPr>
            <w:tcW w:w="2626" w:type="dxa"/>
          </w:tcPr>
          <w:p w14:paraId="40A07315" w14:textId="77777777" w:rsidR="005175FC" w:rsidRDefault="00A84653">
            <w:pPr>
              <w:pStyle w:val="TableParagraph"/>
              <w:spacing w:before="2" w:line="237" w:lineRule="auto"/>
              <w:ind w:right="187"/>
            </w:pPr>
            <w:r>
              <w:t>INTENDED BENEFICIARIES OF THE PROJECT</w:t>
            </w:r>
          </w:p>
          <w:p w14:paraId="666BBA67" w14:textId="77777777" w:rsidR="005175FC" w:rsidRDefault="00A84653">
            <w:pPr>
              <w:pStyle w:val="TableParagraph"/>
              <w:spacing w:before="1"/>
              <w:ind w:right="93"/>
            </w:pPr>
            <w:r>
              <w:t>(industrial/commercial/R&amp; D/social)</w:t>
            </w:r>
          </w:p>
        </w:tc>
        <w:tc>
          <w:tcPr>
            <w:tcW w:w="8068" w:type="dxa"/>
          </w:tcPr>
          <w:p w14:paraId="4DDAF016" w14:textId="77777777" w:rsidR="005175FC" w:rsidRDefault="00E55697" w:rsidP="00E55697">
            <w:pPr>
              <w:pStyle w:val="TableParagraph"/>
              <w:spacing w:before="2" w:line="237" w:lineRule="auto"/>
              <w:ind w:left="0" w:right="203"/>
            </w:pPr>
            <w:r>
              <w:t xml:space="preserve"> Industrial and Commercial Companies, Managers and Employees.</w:t>
            </w:r>
          </w:p>
        </w:tc>
      </w:tr>
      <w:tr w:rsidR="005175FC" w14:paraId="2A22BE2A" w14:textId="77777777">
        <w:trPr>
          <w:trHeight w:val="2626"/>
        </w:trPr>
        <w:tc>
          <w:tcPr>
            <w:tcW w:w="2626" w:type="dxa"/>
          </w:tcPr>
          <w:p w14:paraId="2B3F6B4D" w14:textId="77777777" w:rsidR="005175FC" w:rsidRDefault="00A84653">
            <w:pPr>
              <w:pStyle w:val="TableParagraph"/>
              <w:spacing w:line="264" w:lineRule="exact"/>
            </w:pPr>
            <w:r>
              <w:t>ABSTRACT</w:t>
            </w:r>
          </w:p>
        </w:tc>
        <w:tc>
          <w:tcPr>
            <w:tcW w:w="8068" w:type="dxa"/>
          </w:tcPr>
          <w:p w14:paraId="3B042C42" w14:textId="77777777" w:rsidR="005175FC" w:rsidRDefault="009B7D90" w:rsidP="00156E89">
            <w:pPr>
              <w:pStyle w:val="TableParagraph"/>
              <w:spacing w:before="1"/>
              <w:ind w:right="203"/>
            </w:pPr>
            <w:r>
              <w:t xml:space="preserve"> </w:t>
            </w:r>
            <w:r w:rsidRPr="009B7D90">
              <w:t xml:space="preserve">This bot calculates the bonus of an employee using their employee ID and then </w:t>
            </w:r>
            <w:r>
              <w:t xml:space="preserve">   emails them a notification. Interaction with us</w:t>
            </w:r>
            <w:r w:rsidR="00C36E35">
              <w:t xml:space="preserve">er starts by taking an </w:t>
            </w:r>
            <w:r>
              <w:t>employee ID</w:t>
            </w:r>
            <w:r w:rsidR="00156E89">
              <w:t xml:space="preserve"> as an input. The bot execution can be customized based on the input values provided. This bot calculates the bonus of an employee using their employee ID and then emails them a notification. It explains the concept of AARI in Automation 360 by taking an employee ID as an input and then calculating their bonus from AARI_Data.xlsx input file, after which the bot displays their employment information, such as Rating, Performance, Basic Salary, and Bonus, with a "Submit" and "Cancel" button available to the end-user. The end-user can then change the data if necessary and click on the "Send Mail" button to send an email or the "Cancel" button not to send an email to that employee.</w:t>
            </w:r>
          </w:p>
        </w:tc>
      </w:tr>
    </w:tbl>
    <w:p w14:paraId="11E6111A" w14:textId="77777777" w:rsidR="00A84653" w:rsidRDefault="00A84653"/>
    <w:sectPr w:rsidR="00A84653" w:rsidSect="005175FC">
      <w:pgSz w:w="12240" w:h="15840"/>
      <w:pgMar w:top="940" w:right="560" w:bottom="280" w:left="760" w:header="1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17B21" w14:textId="77777777" w:rsidR="00E51628" w:rsidRDefault="00E51628" w:rsidP="005175FC">
      <w:r>
        <w:separator/>
      </w:r>
    </w:p>
  </w:endnote>
  <w:endnote w:type="continuationSeparator" w:id="0">
    <w:p w14:paraId="6BE8DB3C" w14:textId="77777777" w:rsidR="00E51628" w:rsidRDefault="00E51628" w:rsidP="0051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D20EC" w14:textId="77777777" w:rsidR="00E51628" w:rsidRDefault="00E51628" w:rsidP="005175FC">
      <w:r>
        <w:separator/>
      </w:r>
    </w:p>
  </w:footnote>
  <w:footnote w:type="continuationSeparator" w:id="0">
    <w:p w14:paraId="3932A758" w14:textId="77777777" w:rsidR="00E51628" w:rsidRDefault="00E51628" w:rsidP="00517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BBB6" w14:textId="77777777" w:rsidR="005175FC" w:rsidRDefault="00F24F53">
    <w:pPr>
      <w:pStyle w:val="BodyText"/>
      <w:spacing w:line="14" w:lineRule="auto"/>
      <w:rPr>
        <w:i w:val="0"/>
      </w:rPr>
    </w:pPr>
    <w:r>
      <w:rPr>
        <w:noProof/>
        <w:lang w:val="en-IN" w:eastAsia="en-IN"/>
      </w:rPr>
      <mc:AlternateContent>
        <mc:Choice Requires="wps">
          <w:drawing>
            <wp:anchor distT="0" distB="0" distL="114300" distR="114300" simplePos="0" relativeHeight="251657728" behindDoc="1" locked="0" layoutInCell="1" allowOverlap="1" wp14:anchorId="1B83F7D4" wp14:editId="30C73375">
              <wp:simplePos x="0" y="0"/>
              <wp:positionH relativeFrom="page">
                <wp:posOffset>1861185</wp:posOffset>
              </wp:positionH>
              <wp:positionV relativeFrom="page">
                <wp:posOffset>100330</wp:posOffset>
              </wp:positionV>
              <wp:extent cx="4053205" cy="3975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205"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DCA82" w14:textId="77777777" w:rsidR="005175FC" w:rsidRDefault="00A84653">
                          <w:pPr>
                            <w:spacing w:before="20" w:line="341" w:lineRule="exact"/>
                            <w:ind w:right="6"/>
                            <w:jc w:val="center"/>
                            <w:rPr>
                              <w:sz w:val="28"/>
                            </w:rPr>
                          </w:pPr>
                          <w:r>
                            <w:rPr>
                              <w:sz w:val="28"/>
                            </w:rPr>
                            <w:t>DAYANANDA SAGAR COLLEGE OF ENGINEERING</w:t>
                          </w:r>
                        </w:p>
                        <w:p w14:paraId="5D1ECBDB" w14:textId="77777777" w:rsidR="005175FC" w:rsidRDefault="00A84653">
                          <w:pPr>
                            <w:pStyle w:val="BodyText"/>
                            <w:spacing w:line="244" w:lineRule="exact"/>
                            <w:jc w:val="center"/>
                          </w:pPr>
                          <w:r>
                            <w:t>(An Autonomous Institution affiliated to VTU, Accredited with NAAC ‘A’ Grade)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6.55pt;margin-top:7.9pt;width:319.15pt;height:3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" filled="f" stroked="f">
              <v:textbox inset="0,0,0,0">
                <w:txbxContent>
                  <w:p w:rsidR="005175FC" w:rsidRDefault="00A84653">
                    <w:pPr>
                      <w:spacing w:before="20" w:line="341" w:lineRule="exact"/>
                      <w:ind w:right="6"/>
                      <w:jc w:val="center"/>
                      <w:rPr>
                        <w:sz w:val="28"/>
                      </w:rPr>
                    </w:pPr>
                    <w:r>
                      <w:rPr>
                        <w:sz w:val="28"/>
                      </w:rPr>
                      <w:t>DAYANANDA SAGAR COLLEGE OF ENGINEERING</w:t>
                    </w:r>
                  </w:p>
                  <w:p w:rsidR="005175FC" w:rsidRDefault="00A84653">
                    <w:pPr>
                      <w:pStyle w:val="BodyText"/>
                      <w:spacing w:line="244" w:lineRule="exact"/>
                      <w:jc w:val="center"/>
                    </w:pPr>
                    <w:r>
                      <w:t>(An Autonomous Institution affiliated to VTU, Accredited with NAAC ‘A’ Grade)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5FC"/>
    <w:rsid w:val="00156E89"/>
    <w:rsid w:val="004416EA"/>
    <w:rsid w:val="005175FC"/>
    <w:rsid w:val="00664CE4"/>
    <w:rsid w:val="00695BAB"/>
    <w:rsid w:val="00796581"/>
    <w:rsid w:val="009B7D90"/>
    <w:rsid w:val="00A84653"/>
    <w:rsid w:val="00BB51C3"/>
    <w:rsid w:val="00C36E35"/>
    <w:rsid w:val="00E51628"/>
    <w:rsid w:val="00E55697"/>
    <w:rsid w:val="00F24F53"/>
    <w:rsid w:val="00FD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F4313"/>
  <w15:docId w15:val="{A9F12203-C1B2-4513-B7FC-4C7C9265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175FC"/>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175FC"/>
    <w:rPr>
      <w:i/>
      <w:sz w:val="20"/>
      <w:szCs w:val="20"/>
    </w:rPr>
  </w:style>
  <w:style w:type="paragraph" w:styleId="Title">
    <w:name w:val="Title"/>
    <w:basedOn w:val="Normal"/>
    <w:uiPriority w:val="1"/>
    <w:qFormat/>
    <w:rsid w:val="005175FC"/>
    <w:pPr>
      <w:spacing w:before="90"/>
      <w:ind w:left="4232" w:right="4431"/>
      <w:jc w:val="center"/>
    </w:pPr>
    <w:rPr>
      <w:b/>
      <w:bCs/>
      <w:sz w:val="28"/>
      <w:szCs w:val="28"/>
    </w:rPr>
  </w:style>
  <w:style w:type="paragraph" w:styleId="ListParagraph">
    <w:name w:val="List Paragraph"/>
    <w:basedOn w:val="Normal"/>
    <w:uiPriority w:val="1"/>
    <w:qFormat/>
    <w:rsid w:val="005175FC"/>
  </w:style>
  <w:style w:type="paragraph" w:customStyle="1" w:styleId="TableParagraph">
    <w:name w:val="Table Paragraph"/>
    <w:basedOn w:val="Normal"/>
    <w:uiPriority w:val="1"/>
    <w:qFormat/>
    <w:rsid w:val="005175FC"/>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Rashmika Satish</cp:lastModifiedBy>
  <cp:revision>2</cp:revision>
  <dcterms:created xsi:type="dcterms:W3CDTF">2022-01-11T08:44:00Z</dcterms:created>
  <dcterms:modified xsi:type="dcterms:W3CDTF">2022-01-11T08:44:00Z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Microsoft Word</vt:lpwstr>
  </property>
  <property fmtid="{D5CDD505-2E9C-101B-9397-08002B2CF9AE}" pid="4" name="LastSaved">
    <vt:filetime>2021-12-08T00:00:00Z</vt:filetime>
  </property>
</Properties>
</file>