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NavLink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RouterNavLink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"react-router-dom"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"react-bootstrap"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useAuth0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"@auth0/auth0-react"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LogoutButton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"./logout-button"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LoginButton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"./login-button"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"mr-auto"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Nav.Link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RouterNavLink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"/"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exact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activeClassName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"router-link-exact-active"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Home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Nav.Link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Nav.Link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RouterNavLink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"/profile"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exact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activeClassName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"router-link-exact-active"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Profile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Nav.Link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Nav.Link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RouterNavLink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"/external-api"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exact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activeClassName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"router-link-exact-active"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Workouts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Nav.Link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AuthNav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isAuthenticated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useAuth0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"justify-content-end"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isAuthenticated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LogoutButton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LoginButton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Navbar.Brand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RouterNavLink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MainNav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AuthNav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