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C06F39" w:rsidRDefault="00787FC7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2"/>
          <w:szCs w:val="42"/>
        </w:rPr>
      </w:pP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>Model PL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>O</w:t>
      </w:r>
      <w:r w:rsidR="00E2159B">
        <w:rPr>
          <w:rFonts w:asciiTheme="minorHAnsi" w:hAnsiTheme="minorHAnsi"/>
          <w:b/>
          <w:color w:val="1F497D" w:themeColor="text2"/>
          <w:sz w:val="42"/>
          <w:szCs w:val="42"/>
        </w:rPr>
        <w:t>A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: </w:t>
      </w:r>
      <w:r w:rsidR="00E2159B">
        <w:rPr>
          <w:rFonts w:asciiTheme="minorHAnsi" w:hAnsiTheme="minorHAnsi"/>
          <w:b/>
          <w:color w:val="1F497D" w:themeColor="text2"/>
          <w:sz w:val="42"/>
          <w:szCs w:val="42"/>
        </w:rPr>
        <w:t>Analog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 xml:space="preserve"> 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Phase-Locked 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>Looped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 Oscillator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E70EE1" w:rsidRDefault="00EB7D8F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bookmarkStart w:id="0" w:name="_GoBack"/>
      <w:bookmarkEnd w:id="0"/>
      <w:r>
        <w:rPr>
          <w:rFonts w:asciiTheme="minorHAnsi" w:hAnsiTheme="minorHAnsi"/>
          <w:szCs w:val="28"/>
        </w:rPr>
        <w:t xml:space="preserve">Output Frequencies from </w:t>
      </w:r>
      <w:r w:rsidR="00E2159B">
        <w:rPr>
          <w:rFonts w:asciiTheme="minorHAnsi" w:hAnsiTheme="minorHAnsi"/>
          <w:szCs w:val="28"/>
        </w:rPr>
        <w:t>1</w:t>
      </w:r>
      <w:r w:rsidR="00477839" w:rsidRPr="00E70EE1">
        <w:rPr>
          <w:rFonts w:asciiTheme="minorHAnsi" w:hAnsiTheme="minorHAnsi"/>
          <w:szCs w:val="28"/>
        </w:rPr>
        <w:t xml:space="preserve"> to </w:t>
      </w:r>
      <w:r w:rsidR="00E2159B">
        <w:rPr>
          <w:rFonts w:asciiTheme="minorHAnsi" w:hAnsiTheme="minorHAnsi"/>
          <w:szCs w:val="28"/>
        </w:rPr>
        <w:t>10</w:t>
      </w:r>
      <w:r w:rsidR="00477839" w:rsidRPr="00E70EE1">
        <w:rPr>
          <w:rFonts w:asciiTheme="minorHAnsi" w:hAnsiTheme="minorHAnsi"/>
          <w:szCs w:val="28"/>
        </w:rPr>
        <w:t xml:space="preserve"> GHz</w:t>
      </w:r>
    </w:p>
    <w:p w:rsidR="00477839" w:rsidRDefault="00991F38" w:rsidP="00991F38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Input </w:t>
      </w:r>
      <w:r w:rsidR="0095216C">
        <w:rPr>
          <w:rFonts w:asciiTheme="minorHAnsi" w:hAnsiTheme="minorHAnsi"/>
          <w:szCs w:val="28"/>
        </w:rPr>
        <w:t>Frequency</w:t>
      </w:r>
      <w:r>
        <w:rPr>
          <w:rFonts w:asciiTheme="minorHAnsi" w:hAnsiTheme="minorHAnsi"/>
          <w:szCs w:val="28"/>
        </w:rPr>
        <w:t>:</w:t>
      </w:r>
    </w:p>
    <w:p w:rsidR="00991F38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Internal TCXO Reference</w:t>
      </w:r>
    </w:p>
    <w:p w:rsidR="00477839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External Reference</w:t>
      </w:r>
    </w:p>
    <w:p w:rsidR="00EB7D8F" w:rsidRDefault="00E2159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Low Phase Noise and Spurious</w:t>
      </w:r>
    </w:p>
    <w:p w:rsidR="00E2159B" w:rsidRPr="00EB7D8F" w:rsidRDefault="00E2159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Excellent Spectral Quality</w:t>
      </w:r>
    </w:p>
    <w:p w:rsidR="00EB7D8F" w:rsidRDefault="008B44D1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DC37B6" w:rsidRDefault="00E2159B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262890</wp:posOffset>
            </wp:positionV>
            <wp:extent cx="5127625" cy="1421765"/>
            <wp:effectExtent l="0" t="0" r="0" b="6985"/>
            <wp:wrapTopAndBottom/>
            <wp:docPr id="10" name="Picture 10" descr="http://www.luffresearch.com/Graphics/pldro_block_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luffresearch.com/Graphics/pldro_block_small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A8"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B841F1" w:rsidRDefault="00ED774B" w:rsidP="00E2159B">
      <w:pPr>
        <w:spacing w:after="40"/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 xml:space="preserve">Our </w:t>
      </w:r>
      <w:r w:rsidR="00DC37B6">
        <w:rPr>
          <w:rFonts w:asciiTheme="minorHAnsi" w:hAnsiTheme="minorHAnsi"/>
          <w:szCs w:val="28"/>
        </w:rPr>
        <w:t>PLO</w:t>
      </w:r>
      <w:r w:rsidR="00E2159B">
        <w:rPr>
          <w:rFonts w:asciiTheme="minorHAnsi" w:hAnsiTheme="minorHAnsi"/>
          <w:szCs w:val="28"/>
        </w:rPr>
        <w:t>A</w:t>
      </w:r>
      <w:r w:rsidR="00DC37B6">
        <w:rPr>
          <w:rFonts w:asciiTheme="minorHAnsi" w:hAnsiTheme="minorHAnsi"/>
          <w:szCs w:val="28"/>
        </w:rPr>
        <w:t xml:space="preserve"> line features a single </w:t>
      </w:r>
      <w:r w:rsidR="00E2159B">
        <w:rPr>
          <w:rFonts w:asciiTheme="minorHAnsi" w:hAnsiTheme="minorHAnsi"/>
          <w:szCs w:val="28"/>
        </w:rPr>
        <w:t>Analog</w:t>
      </w:r>
      <w:r w:rsidR="00DC37B6">
        <w:rPr>
          <w:rFonts w:asciiTheme="minorHAnsi" w:hAnsiTheme="minorHAnsi"/>
          <w:szCs w:val="28"/>
        </w:rPr>
        <w:t xml:space="preserve"> PLL design that locks a Voltage Controlled Oscillator to an external/internal reference. </w:t>
      </w:r>
      <w:r w:rsidR="003117D4">
        <w:rPr>
          <w:rFonts w:asciiTheme="minorHAnsi" w:hAnsiTheme="minorHAnsi"/>
          <w:szCs w:val="28"/>
        </w:rPr>
        <w:t xml:space="preserve"> </w:t>
      </w:r>
      <w:r w:rsidR="00DC37B6">
        <w:rPr>
          <w:rFonts w:asciiTheme="minorHAnsi" w:hAnsiTheme="minorHAnsi"/>
          <w:szCs w:val="28"/>
        </w:rPr>
        <w:t xml:space="preserve">This </w:t>
      </w:r>
      <w:r w:rsidR="00E2159B">
        <w:rPr>
          <w:rFonts w:asciiTheme="minorHAnsi" w:hAnsiTheme="minorHAnsi"/>
          <w:szCs w:val="28"/>
        </w:rPr>
        <w:t>Ana</w:t>
      </w:r>
      <w:r w:rsidR="00DC37B6">
        <w:rPr>
          <w:rFonts w:asciiTheme="minorHAnsi" w:hAnsiTheme="minorHAnsi"/>
          <w:szCs w:val="28"/>
        </w:rPr>
        <w:t>l</w:t>
      </w:r>
      <w:r w:rsidR="00E2159B">
        <w:rPr>
          <w:rFonts w:asciiTheme="minorHAnsi" w:hAnsiTheme="minorHAnsi"/>
          <w:szCs w:val="28"/>
        </w:rPr>
        <w:t>og</w:t>
      </w:r>
      <w:r w:rsidR="00DC37B6">
        <w:rPr>
          <w:rFonts w:asciiTheme="minorHAnsi" w:hAnsiTheme="minorHAnsi"/>
          <w:szCs w:val="28"/>
        </w:rPr>
        <w:t xml:space="preserve"> PLL design enables access to a </w:t>
      </w:r>
      <w:r w:rsidR="00E2159B">
        <w:rPr>
          <w:rFonts w:asciiTheme="minorHAnsi" w:hAnsiTheme="minorHAnsi"/>
          <w:szCs w:val="28"/>
        </w:rPr>
        <w:t>fine precision</w:t>
      </w:r>
      <w:r w:rsidR="00DC37B6">
        <w:rPr>
          <w:rFonts w:asciiTheme="minorHAnsi" w:hAnsiTheme="minorHAnsi"/>
          <w:szCs w:val="28"/>
        </w:rPr>
        <w:t xml:space="preserve"> </w:t>
      </w:r>
      <w:r w:rsidR="00E2159B">
        <w:rPr>
          <w:rFonts w:asciiTheme="minorHAnsi" w:hAnsiTheme="minorHAnsi"/>
          <w:szCs w:val="28"/>
        </w:rPr>
        <w:t xml:space="preserve">array </w:t>
      </w:r>
      <w:r w:rsidR="00DC37B6">
        <w:rPr>
          <w:rFonts w:asciiTheme="minorHAnsi" w:hAnsiTheme="minorHAnsi"/>
          <w:szCs w:val="28"/>
        </w:rPr>
        <w:t>of frequencie</w:t>
      </w:r>
      <w:r w:rsidR="00E90F21">
        <w:rPr>
          <w:rFonts w:asciiTheme="minorHAnsi" w:hAnsiTheme="minorHAnsi"/>
          <w:szCs w:val="28"/>
        </w:rPr>
        <w:t>s compared to other PLL devices</w:t>
      </w:r>
      <w:r w:rsidR="00E2159B">
        <w:rPr>
          <w:rFonts w:asciiTheme="minorHAnsi" w:hAnsiTheme="minorHAnsi"/>
          <w:szCs w:val="28"/>
        </w:rPr>
        <w:t>, giving these units excellent phase noise and spectral quality</w:t>
      </w:r>
      <w:r w:rsidR="00E90F21">
        <w:rPr>
          <w:rFonts w:asciiTheme="minorHAnsi" w:hAnsiTheme="minorHAnsi"/>
          <w:szCs w:val="28"/>
        </w:rPr>
        <w:t>.</w:t>
      </w:r>
      <w:r w:rsidR="00DC37B6">
        <w:rPr>
          <w:rFonts w:asciiTheme="minorHAnsi" w:hAnsiTheme="minorHAnsi"/>
          <w:szCs w:val="28"/>
        </w:rPr>
        <w:t xml:space="preserve"> </w:t>
      </w:r>
      <w:r w:rsidR="00E2159B">
        <w:rPr>
          <w:rFonts w:asciiTheme="minorHAnsi" w:hAnsiTheme="minorHAnsi"/>
          <w:szCs w:val="28"/>
        </w:rPr>
        <w:t>However, the output frequency must be an integer factor of the input reference frequency.</w:t>
      </w:r>
    </w:p>
    <w:p w:rsidR="00E2159B" w:rsidRDefault="00E2159B" w:rsidP="00E2159B">
      <w:pPr>
        <w:spacing w:after="40"/>
        <w:rPr>
          <w:rFonts w:asciiTheme="minorHAnsi" w:hAnsiTheme="minorHAnsi"/>
          <w:sz w:val="28"/>
          <w:szCs w:val="28"/>
        </w:rPr>
      </w:pPr>
    </w:p>
    <w:p w:rsidR="005343B4" w:rsidRDefault="002644E6" w:rsidP="00637FA8">
      <w:pPr>
        <w:rPr>
          <w:rFonts w:asciiTheme="minorHAnsi" w:hAnsi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3110586</wp:posOffset>
            </wp:positionH>
            <wp:positionV relativeFrom="paragraph">
              <wp:posOffset>76581</wp:posOffset>
            </wp:positionV>
            <wp:extent cx="3766185" cy="3086735"/>
            <wp:effectExtent l="0" t="0" r="5715" b="0"/>
            <wp:wrapTight wrapText="bothSides">
              <wp:wrapPolygon edited="0">
                <wp:start x="0" y="0"/>
                <wp:lineTo x="0" y="21462"/>
                <wp:lineTo x="21524" y="21462"/>
                <wp:lineTo x="21524" y="0"/>
                <wp:lineTo x="0" y="0"/>
              </wp:wrapPolygon>
            </wp:wrapTight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43B4" w:rsidRDefault="005343B4" w:rsidP="00637FA8">
      <w:pPr>
        <w:rPr>
          <w:rFonts w:asciiTheme="minorHAnsi" w:hAnsiTheme="minorHAnsi"/>
          <w:sz w:val="28"/>
          <w:szCs w:val="28"/>
        </w:rPr>
      </w:pPr>
    </w:p>
    <w:p w:rsidR="00B841F1" w:rsidRPr="009405E5" w:rsidRDefault="00B841F1" w:rsidP="00B841F1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PL</w:t>
      </w:r>
      <w:r w:rsidR="00F40D77">
        <w:rPr>
          <w:rFonts w:asciiTheme="minorHAnsi" w:hAnsiTheme="minorHAnsi"/>
          <w:color w:val="1F497D" w:themeColor="text2"/>
          <w:sz w:val="32"/>
          <w:szCs w:val="28"/>
        </w:rPr>
        <w:t>OA</w:t>
      </w:r>
      <w:r w:rsidRPr="009405E5">
        <w:rPr>
          <w:rFonts w:asciiTheme="minorHAnsi" w:hAnsiTheme="minorHAnsi"/>
          <w:color w:val="1F497D" w:themeColor="text2"/>
          <w:sz w:val="32"/>
          <w:szCs w:val="28"/>
        </w:rPr>
        <w:t xml:space="preserve">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90F21">
        <w:rPr>
          <w:rFonts w:asciiTheme="minorHAnsi" w:hAnsiTheme="minorHAnsi"/>
          <w:sz w:val="22"/>
          <w:szCs w:val="22"/>
        </w:rPr>
        <w:t>1</w:t>
      </w:r>
      <w:r w:rsidR="00E70EE1" w:rsidRPr="004E3B5F">
        <w:rPr>
          <w:rFonts w:asciiTheme="minorHAnsi" w:hAnsiTheme="minorHAnsi"/>
          <w:sz w:val="22"/>
          <w:szCs w:val="22"/>
        </w:rPr>
        <w:t xml:space="preserve"> – </w:t>
      </w:r>
      <w:r w:rsidR="00F40D77">
        <w:rPr>
          <w:rFonts w:asciiTheme="minorHAnsi" w:hAnsiTheme="minorHAnsi"/>
          <w:sz w:val="22"/>
          <w:szCs w:val="22"/>
        </w:rPr>
        <w:t>10</w:t>
      </w:r>
      <w:r w:rsidR="00E70EE1" w:rsidRPr="004E3B5F">
        <w:rPr>
          <w:rFonts w:asciiTheme="minorHAnsi" w:hAnsiTheme="minorHAnsi"/>
          <w:sz w:val="22"/>
          <w:szCs w:val="22"/>
        </w:rPr>
        <w:t xml:space="preserve"> GHz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-</w:t>
      </w:r>
      <w:r w:rsidR="00E90F21">
        <w:rPr>
          <w:rFonts w:asciiTheme="minorHAnsi" w:hAnsiTheme="minorHAnsi"/>
          <w:sz w:val="22"/>
          <w:szCs w:val="22"/>
        </w:rPr>
        <w:t>6</w:t>
      </w:r>
      <w:r w:rsidRPr="004E3B5F">
        <w:rPr>
          <w:rFonts w:asciiTheme="minorHAnsi" w:hAnsiTheme="minorHAnsi"/>
          <w:sz w:val="22"/>
          <w:szCs w:val="22"/>
        </w:rPr>
        <w:t xml:space="preserve">0 </w:t>
      </w:r>
      <w:proofErr w:type="spellStart"/>
      <w:r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F40D77">
        <w:rPr>
          <w:rFonts w:asciiTheme="minorHAnsi" w:hAnsiTheme="minorHAnsi"/>
          <w:sz w:val="22"/>
          <w:szCs w:val="22"/>
        </w:rPr>
        <w:t>3</w:t>
      </w:r>
      <w:r w:rsidR="00E70EE1" w:rsidRPr="004E3B5F">
        <w:rPr>
          <w:rFonts w:asciiTheme="minorHAnsi" w:hAnsiTheme="minorHAnsi"/>
          <w:sz w:val="22"/>
          <w:szCs w:val="22"/>
        </w:rPr>
        <w:t xml:space="preserve">0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 xml:space="preserve">+13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dBm</w:t>
      </w:r>
      <w:proofErr w:type="spellEnd"/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Pr="004E3B5F">
        <w:rPr>
          <w:rFonts w:asciiTheme="minorHAnsi" w:hAnsiTheme="minorHAnsi"/>
          <w:sz w:val="22"/>
          <w:szCs w:val="22"/>
        </w:rPr>
        <w:t>3 dB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1</w:t>
      </w:r>
      <w:r w:rsidR="00F40D77">
        <w:rPr>
          <w:rFonts w:asciiTheme="minorHAnsi" w:hAnsiTheme="minorHAnsi"/>
          <w:sz w:val="22"/>
          <w:szCs w:val="22"/>
        </w:rPr>
        <w:t>0 - 20</w:t>
      </w:r>
      <w:r w:rsidR="00E90F21">
        <w:rPr>
          <w:rFonts w:asciiTheme="minorHAnsi" w:hAnsiTheme="minorHAnsi"/>
          <w:sz w:val="22"/>
          <w:szCs w:val="22"/>
        </w:rPr>
        <w:t>0</w:t>
      </w:r>
      <w:r w:rsidRPr="004E3B5F">
        <w:rPr>
          <w:rFonts w:asciiTheme="minorHAnsi" w:hAnsiTheme="minorHAnsi"/>
          <w:sz w:val="22"/>
          <w:szCs w:val="22"/>
        </w:rPr>
        <w:t xml:space="preserve"> MHz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Internal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±0.5 PPM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 xml:space="preserve">Alarm: 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Open Collector</w:t>
      </w:r>
      <w:r w:rsidR="004E3B5F">
        <w:rPr>
          <w:rFonts w:asciiTheme="minorHAnsi" w:hAnsiTheme="minorHAnsi"/>
          <w:sz w:val="22"/>
          <w:szCs w:val="22"/>
        </w:rPr>
        <w:t>/</w:t>
      </w:r>
      <w:r w:rsidR="009B04FE" w:rsidRPr="004E3B5F">
        <w:rPr>
          <w:rFonts w:asciiTheme="minorHAnsi" w:hAnsiTheme="minorHAnsi"/>
          <w:sz w:val="22"/>
          <w:szCs w:val="22"/>
        </w:rPr>
        <w:t>TTL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Po</w:t>
      </w:r>
      <w:r w:rsidR="009B04FE" w:rsidRPr="004E3B5F">
        <w:rPr>
          <w:rFonts w:asciiTheme="minorHAnsi" w:hAnsiTheme="minorHAnsi"/>
          <w:sz w:val="22"/>
          <w:szCs w:val="22"/>
        </w:rPr>
        <w:t>wer Requirements:</w:t>
      </w:r>
      <w:r w:rsidR="009B04FE"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9B04FE" w:rsidRPr="004E3B5F">
        <w:rPr>
          <w:rFonts w:asciiTheme="minorHAnsi" w:hAnsiTheme="minorHAnsi"/>
          <w:sz w:val="22"/>
          <w:szCs w:val="22"/>
        </w:rPr>
        <w:t>+5.0 VDC @ 25</w:t>
      </w:r>
      <w:r w:rsidRPr="004E3B5F">
        <w:rPr>
          <w:rFonts w:asciiTheme="minorHAnsi" w:hAnsiTheme="minorHAnsi"/>
          <w:sz w:val="22"/>
          <w:szCs w:val="22"/>
        </w:rPr>
        <w:t>0 mA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Temp. Range: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="004C4315">
        <w:rPr>
          <w:rFonts w:asciiTheme="minorHAnsi" w:hAnsiTheme="minorHAnsi"/>
          <w:sz w:val="22"/>
          <w:szCs w:val="22"/>
        </w:rPr>
        <w:tab/>
      </w:r>
      <w:r w:rsidR="00F40D77">
        <w:rPr>
          <w:rFonts w:asciiTheme="minorHAnsi" w:hAnsiTheme="minorHAnsi"/>
          <w:sz w:val="22"/>
          <w:szCs w:val="22"/>
        </w:rPr>
        <w:t>0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Pr="004E3B5F">
        <w:rPr>
          <w:rFonts w:asciiTheme="minorHAnsi" w:hAnsiTheme="minorHAnsi"/>
          <w:sz w:val="22"/>
          <w:szCs w:val="22"/>
        </w:rPr>
        <w:t xml:space="preserve"> to +</w:t>
      </w:r>
      <w:r w:rsidR="00E90F21">
        <w:rPr>
          <w:rFonts w:asciiTheme="minorHAnsi" w:hAnsiTheme="minorHAnsi"/>
          <w:sz w:val="22"/>
          <w:szCs w:val="22"/>
        </w:rPr>
        <w:t>65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</w:p>
    <w:sectPr w:rsidR="00E70EE1" w:rsidRPr="004E3B5F" w:rsidSect="00273264">
      <w:headerReference w:type="default" r:id="rId10"/>
      <w:footerReference w:type="default" r:id="rId11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C37" w:rsidRDefault="00833C37">
      <w:r>
        <w:separator/>
      </w:r>
    </w:p>
  </w:endnote>
  <w:endnote w:type="continuationSeparator" w:id="0">
    <w:p w:rsidR="00833C37" w:rsidRDefault="0083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C37" w:rsidRDefault="00833C37">
      <w:r>
        <w:separator/>
      </w:r>
    </w:p>
  </w:footnote>
  <w:footnote w:type="continuationSeparator" w:id="0">
    <w:p w:rsidR="00833C37" w:rsidRDefault="00833C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proofErr w:type="gramStart"/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</w:t>
    </w:r>
    <w:proofErr w:type="gramEnd"/>
    <w:r w:rsidR="005F32DC" w:rsidRPr="00FD38F6">
      <w:rPr>
        <w:rFonts w:ascii="Peignot Demi" w:hAnsi="Peignot Demi" w:cs="Arial"/>
        <w:b/>
        <w:color w:val="3366FF"/>
        <w:sz w:val="56"/>
        <w:szCs w:val="56"/>
      </w:rPr>
      <w:t xml:space="preserve">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1F4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44E6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0628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B21B8"/>
    <w:rsid w:val="004B25BA"/>
    <w:rsid w:val="004B4BC3"/>
    <w:rsid w:val="004B6FE6"/>
    <w:rsid w:val="004B7405"/>
    <w:rsid w:val="004B78E5"/>
    <w:rsid w:val="004B7A44"/>
    <w:rsid w:val="004C1A0F"/>
    <w:rsid w:val="004C4315"/>
    <w:rsid w:val="004C4C26"/>
    <w:rsid w:val="004C6DA5"/>
    <w:rsid w:val="004D268E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3B4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9CE"/>
    <w:rsid w:val="00557044"/>
    <w:rsid w:val="00557105"/>
    <w:rsid w:val="0056174E"/>
    <w:rsid w:val="00567F47"/>
    <w:rsid w:val="00571C87"/>
    <w:rsid w:val="005773D6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FFD"/>
    <w:rsid w:val="00750E31"/>
    <w:rsid w:val="007520F6"/>
    <w:rsid w:val="0075626E"/>
    <w:rsid w:val="0075644D"/>
    <w:rsid w:val="00761664"/>
    <w:rsid w:val="00761908"/>
    <w:rsid w:val="00764524"/>
    <w:rsid w:val="007648BC"/>
    <w:rsid w:val="00767151"/>
    <w:rsid w:val="007673AE"/>
    <w:rsid w:val="00767C76"/>
    <w:rsid w:val="00773D85"/>
    <w:rsid w:val="00783179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3C37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44D1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204CE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16C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53B0"/>
    <w:rsid w:val="00B97996"/>
    <w:rsid w:val="00B97DCD"/>
    <w:rsid w:val="00BA3677"/>
    <w:rsid w:val="00BA5848"/>
    <w:rsid w:val="00BB52F0"/>
    <w:rsid w:val="00BB7D9A"/>
    <w:rsid w:val="00BC5095"/>
    <w:rsid w:val="00BD025A"/>
    <w:rsid w:val="00BD0B32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7845"/>
    <w:rsid w:val="00C96B03"/>
    <w:rsid w:val="00CA145F"/>
    <w:rsid w:val="00CA2F46"/>
    <w:rsid w:val="00CB1373"/>
    <w:rsid w:val="00CB1DCF"/>
    <w:rsid w:val="00CB5CEF"/>
    <w:rsid w:val="00CB64B8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7426"/>
    <w:rsid w:val="00D410E3"/>
    <w:rsid w:val="00D45E09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1EC2"/>
    <w:rsid w:val="00DB28E1"/>
    <w:rsid w:val="00DB37E9"/>
    <w:rsid w:val="00DC2F33"/>
    <w:rsid w:val="00DC37B6"/>
    <w:rsid w:val="00DC4165"/>
    <w:rsid w:val="00DC4D30"/>
    <w:rsid w:val="00DC7E28"/>
    <w:rsid w:val="00DD1E1E"/>
    <w:rsid w:val="00DD6CE3"/>
    <w:rsid w:val="00DD7B60"/>
    <w:rsid w:val="00DE1357"/>
    <w:rsid w:val="00DE1691"/>
    <w:rsid w:val="00DE20F6"/>
    <w:rsid w:val="00DE2485"/>
    <w:rsid w:val="00DE2D5A"/>
    <w:rsid w:val="00DE404F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770E"/>
    <w:rsid w:val="00E2159B"/>
    <w:rsid w:val="00E320DE"/>
    <w:rsid w:val="00E3407F"/>
    <w:rsid w:val="00E34736"/>
    <w:rsid w:val="00E36327"/>
    <w:rsid w:val="00E37A8A"/>
    <w:rsid w:val="00E37C71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0F21"/>
    <w:rsid w:val="00E919F1"/>
    <w:rsid w:val="00E935D6"/>
    <w:rsid w:val="00E943F1"/>
    <w:rsid w:val="00E9442A"/>
    <w:rsid w:val="00EA1AA2"/>
    <w:rsid w:val="00EA1E10"/>
    <w:rsid w:val="00EA3F96"/>
    <w:rsid w:val="00EA5838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0D77"/>
    <w:rsid w:val="00F4118E"/>
    <w:rsid w:val="00F43E76"/>
    <w:rsid w:val="00F4671B"/>
    <w:rsid w:val="00F53B3D"/>
    <w:rsid w:val="00F550B3"/>
    <w:rsid w:val="00F55554"/>
    <w:rsid w:val="00F57FE1"/>
    <w:rsid w:val="00F66A72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PLOA TYPICAL PHASE NOISE @ 8 GHz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Sheet1!$C$1:$C$6</c:f>
              <c:numCache>
                <c:formatCode>General</c:formatCode>
                <c:ptCount val="6"/>
                <c:pt idx="0">
                  <c:v>-99</c:v>
                </c:pt>
                <c:pt idx="1">
                  <c:v>-105</c:v>
                </c:pt>
                <c:pt idx="2">
                  <c:v>-106</c:v>
                </c:pt>
                <c:pt idx="3">
                  <c:v>-105</c:v>
                </c:pt>
                <c:pt idx="4">
                  <c:v>-131</c:v>
                </c:pt>
                <c:pt idx="5">
                  <c:v>-150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0534712"/>
        <c:axId val="710534320"/>
      </c:scatterChart>
      <c:valAx>
        <c:axId val="710534712"/>
        <c:scaling>
          <c:logBase val="10"/>
          <c:orientation val="minMax"/>
          <c:max val="1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0534320"/>
        <c:crosses val="autoZero"/>
        <c:crossBetween val="midCat"/>
      </c:valAx>
      <c:valAx>
        <c:axId val="710534320"/>
        <c:scaling>
          <c:orientation val="minMax"/>
          <c:max val="-60"/>
          <c:min val="-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L(F)</a:t>
                </a:r>
                <a:r>
                  <a:rPr lang="en-US" sz="900" baseline="0"/>
                  <a:t> (dBc/Hz)</a:t>
                </a:r>
                <a:endParaRPr lang="en-US" sz="9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0534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539739-5088-4448-AB4A-BBB7991D6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1004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6</cp:revision>
  <cp:lastPrinted>2018-06-05T14:17:00Z</cp:lastPrinted>
  <dcterms:created xsi:type="dcterms:W3CDTF">2018-06-05T19:09:00Z</dcterms:created>
  <dcterms:modified xsi:type="dcterms:W3CDTF">2018-06-05T21:24:00Z</dcterms:modified>
</cp:coreProperties>
</file>