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sz w:val="56"/>
          <w:szCs w:val="56"/>
        </w:rPr>
      </w:pPr>
      <w:r w:rsidDel="00000000" w:rsidR="00000000" w:rsidRPr="00000000">
        <w:rPr>
          <w:sz w:val="56"/>
          <w:szCs w:val="56"/>
          <w:rtl w:val="0"/>
        </w:rPr>
        <w:t xml:space="preserve">SIMPLE WEATHER STATION WITH NODE MCU AND THINGSPEAK</w:t>
      </w:r>
    </w:p>
    <w:p w:rsidR="00000000" w:rsidDel="00000000" w:rsidP="00000000" w:rsidRDefault="00000000" w:rsidRPr="00000000" w14:paraId="00000001">
      <w:pPr>
        <w:spacing w:line="240" w:lineRule="auto"/>
        <w:contextualSpacing w:val="0"/>
        <w:jc w:val="center"/>
        <w:rPr>
          <w:sz w:val="56"/>
          <w:szCs w:val="56"/>
        </w:rPr>
      </w:pPr>
      <w:r w:rsidDel="00000000" w:rsidR="00000000" w:rsidRPr="00000000">
        <w:rPr>
          <w:rtl w:val="0"/>
        </w:rPr>
      </w:r>
    </w:p>
    <w:p w:rsidR="00000000" w:rsidDel="00000000" w:rsidP="00000000" w:rsidRDefault="00000000" w:rsidRPr="00000000" w14:paraId="00000002">
      <w:pPr>
        <w:spacing w:line="240" w:lineRule="auto"/>
        <w:contextualSpacing w:val="0"/>
        <w:jc w:val="both"/>
        <w:rPr>
          <w:sz w:val="44"/>
          <w:szCs w:val="44"/>
        </w:rPr>
      </w:pPr>
      <w:r w:rsidDel="00000000" w:rsidR="00000000" w:rsidRPr="00000000">
        <w:rPr>
          <w:sz w:val="44"/>
          <w:szCs w:val="44"/>
          <w:rtl w:val="0"/>
        </w:rPr>
        <w:t xml:space="preserve">Introduction</w:t>
      </w:r>
    </w:p>
    <w:p w:rsidR="00000000" w:rsidDel="00000000" w:rsidP="00000000" w:rsidRDefault="00000000" w:rsidRPr="00000000" w14:paraId="00000003">
      <w:pPr>
        <w:spacing w:line="240" w:lineRule="auto"/>
        <w:contextualSpacing w:val="0"/>
        <w:jc w:val="both"/>
        <w:rPr>
          <w:b w:val="0"/>
          <w:sz w:val="24"/>
          <w:szCs w:val="24"/>
        </w:rPr>
      </w:pPr>
      <w:r w:rsidDel="00000000" w:rsidR="00000000" w:rsidRPr="00000000">
        <w:rPr>
          <w:b w:val="0"/>
          <w:sz w:val="24"/>
          <w:szCs w:val="24"/>
          <w:rtl w:val="0"/>
        </w:rPr>
        <w:t xml:space="preserve">It is a environment monitoring sensor that measures relative humidity, and barometric pressure; stores data collected at some predetermined sampling interval, with date and time stamps, for later retrieval; introduces the use of packet radio modules for sending weather station data from one Arduino to another.</w:t>
      </w:r>
    </w:p>
    <w:p w:rsidR="00000000" w:rsidDel="00000000" w:rsidP="00000000" w:rsidRDefault="00000000" w:rsidRPr="00000000" w14:paraId="00000004">
      <w:pPr>
        <w:spacing w:line="240" w:lineRule="auto"/>
        <w:contextualSpacing w:val="0"/>
        <w:jc w:val="both"/>
        <w:rPr>
          <w:b w:val="0"/>
          <w:sz w:val="28"/>
          <w:szCs w:val="28"/>
        </w:rPr>
      </w:pPr>
      <w:r w:rsidDel="00000000" w:rsidR="00000000" w:rsidRPr="00000000">
        <w:rPr>
          <w:b w:val="0"/>
          <w:sz w:val="28"/>
          <w:szCs w:val="28"/>
          <w:rtl w:val="0"/>
        </w:rPr>
        <w:t xml:space="preserve">Why did we decide to make this project?</w:t>
      </w:r>
    </w:p>
    <w:p w:rsidR="00000000" w:rsidDel="00000000" w:rsidP="00000000" w:rsidRDefault="00000000" w:rsidRPr="00000000" w14:paraId="00000005">
      <w:pPr>
        <w:spacing w:line="240" w:lineRule="auto"/>
        <w:contextualSpacing w:val="0"/>
        <w:jc w:val="both"/>
        <w:rPr>
          <w:b w:val="0"/>
          <w:sz w:val="24"/>
          <w:szCs w:val="24"/>
        </w:rPr>
      </w:pPr>
      <w:r w:rsidDel="00000000" w:rsidR="00000000" w:rsidRPr="00000000">
        <w:rPr>
          <w:b w:val="0"/>
          <w:sz w:val="24"/>
          <w:szCs w:val="24"/>
          <w:highlight w:val="white"/>
          <w:rtl w:val="0"/>
        </w:rPr>
        <w:t xml:space="preserve">The main motto of making this project is to provide facility, either on land or sea, with instruments and equipment for measuring </w:t>
      </w:r>
      <w:hyperlink r:id="rId6">
        <w:r w:rsidDel="00000000" w:rsidR="00000000" w:rsidRPr="00000000">
          <w:rPr>
            <w:b w:val="0"/>
            <w:color w:val="000000"/>
            <w:sz w:val="24"/>
            <w:szCs w:val="24"/>
            <w:highlight w:val="white"/>
            <w:u w:val="none"/>
            <w:rtl w:val="0"/>
          </w:rPr>
          <w:t xml:space="preserve">atmospheric</w:t>
        </w:r>
      </w:hyperlink>
      <w:r w:rsidDel="00000000" w:rsidR="00000000" w:rsidRPr="00000000">
        <w:rPr>
          <w:b w:val="0"/>
          <w:sz w:val="24"/>
          <w:szCs w:val="24"/>
          <w:highlight w:val="white"/>
          <w:rtl w:val="0"/>
        </w:rPr>
        <w:t xml:space="preserve"> conditions to provide information for </w:t>
      </w:r>
      <w:hyperlink r:id="rId7">
        <w:r w:rsidDel="00000000" w:rsidR="00000000" w:rsidRPr="00000000">
          <w:rPr>
            <w:b w:val="0"/>
            <w:color w:val="000000"/>
            <w:sz w:val="24"/>
            <w:szCs w:val="24"/>
            <w:highlight w:val="white"/>
            <w:u w:val="none"/>
            <w:rtl w:val="0"/>
          </w:rPr>
          <w:t xml:space="preserve">weather forecasts</w:t>
        </w:r>
      </w:hyperlink>
      <w:r w:rsidDel="00000000" w:rsidR="00000000" w:rsidRPr="00000000">
        <w:rPr>
          <w:b w:val="0"/>
          <w:sz w:val="24"/>
          <w:szCs w:val="24"/>
          <w:highlight w:val="white"/>
          <w:rtl w:val="0"/>
        </w:rPr>
        <w:t xml:space="preserve"> and to study the </w:t>
      </w:r>
      <w:hyperlink r:id="rId8">
        <w:r w:rsidDel="00000000" w:rsidR="00000000" w:rsidRPr="00000000">
          <w:rPr>
            <w:b w:val="0"/>
            <w:color w:val="000000"/>
            <w:sz w:val="24"/>
            <w:szCs w:val="24"/>
            <w:highlight w:val="white"/>
            <w:u w:val="none"/>
            <w:rtl w:val="0"/>
          </w:rPr>
          <w:t xml:space="preserve">weather</w:t>
        </w:r>
      </w:hyperlink>
      <w:r w:rsidDel="00000000" w:rsidR="00000000" w:rsidRPr="00000000">
        <w:rPr>
          <w:b w:val="0"/>
          <w:sz w:val="24"/>
          <w:szCs w:val="24"/>
          <w:highlight w:val="white"/>
          <w:rtl w:val="0"/>
        </w:rPr>
        <w:t xml:space="preserve"> and </w:t>
      </w:r>
      <w:hyperlink r:id="rId9">
        <w:r w:rsidDel="00000000" w:rsidR="00000000" w:rsidRPr="00000000">
          <w:rPr>
            <w:b w:val="0"/>
            <w:color w:val="000000"/>
            <w:sz w:val="24"/>
            <w:szCs w:val="24"/>
            <w:highlight w:val="white"/>
            <w:u w:val="none"/>
            <w:rtl w:val="0"/>
          </w:rPr>
          <w:t xml:space="preserve">climate</w:t>
        </w:r>
      </w:hyperlink>
      <w:r w:rsidDel="00000000" w:rsidR="00000000" w:rsidRPr="00000000">
        <w:rPr>
          <w:b w:val="0"/>
          <w:color w:val="000000"/>
          <w:sz w:val="24"/>
          <w:szCs w:val="24"/>
          <w:highlight w:val="white"/>
          <w:u w:val="none"/>
          <w:rtl w:val="0"/>
        </w:rPr>
        <w:t xml:space="preserve"> without Wi-Fi connection</w:t>
      </w:r>
      <w:r w:rsidDel="00000000" w:rsidR="00000000" w:rsidRPr="00000000">
        <w:rPr>
          <w:b w:val="0"/>
          <w:sz w:val="24"/>
          <w:szCs w:val="24"/>
          <w:highlight w:val="white"/>
          <w:rtl w:val="0"/>
        </w:rPr>
        <w:t xml:space="preserve">. The measurements taken include </w:t>
      </w:r>
      <w:hyperlink r:id="rId10">
        <w:r w:rsidDel="00000000" w:rsidR="00000000" w:rsidRPr="00000000">
          <w:rPr>
            <w:b w:val="0"/>
            <w:color w:val="000000"/>
            <w:sz w:val="24"/>
            <w:szCs w:val="24"/>
            <w:highlight w:val="white"/>
            <w:u w:val="none"/>
            <w:rtl w:val="0"/>
          </w:rPr>
          <w:t xml:space="preserve">atmospheric</w:t>
        </w:r>
      </w:hyperlink>
      <w:r w:rsidDel="00000000" w:rsidR="00000000" w:rsidRPr="00000000">
        <w:rPr>
          <w:b w:val="0"/>
          <w:color w:val="000000"/>
          <w:sz w:val="24"/>
          <w:szCs w:val="24"/>
          <w:highlight w:val="white"/>
          <w:u w:val="none"/>
          <w:rtl w:val="0"/>
        </w:rPr>
        <w:t xml:space="preserve"> pressure and</w:t>
      </w:r>
      <w:r w:rsidDel="00000000" w:rsidR="00000000" w:rsidRPr="00000000">
        <w:rPr>
          <w:b w:val="0"/>
          <w:sz w:val="24"/>
          <w:szCs w:val="24"/>
          <w:highlight w:val="white"/>
          <w:rtl w:val="0"/>
        </w:rPr>
        <w:t xml:space="preserve"> </w:t>
      </w:r>
      <w:hyperlink r:id="rId11">
        <w:r w:rsidDel="00000000" w:rsidR="00000000" w:rsidRPr="00000000">
          <w:rPr>
            <w:b w:val="0"/>
            <w:color w:val="000000"/>
            <w:sz w:val="24"/>
            <w:szCs w:val="24"/>
            <w:highlight w:val="white"/>
            <w:u w:val="none"/>
            <w:rtl w:val="0"/>
          </w:rPr>
          <w:t xml:space="preserve">humidity</w:t>
        </w:r>
      </w:hyperlink>
      <w:r w:rsidDel="00000000" w:rsidR="00000000" w:rsidRPr="00000000">
        <w:rPr>
          <w:b w:val="0"/>
          <w:color w:val="000000"/>
          <w:sz w:val="24"/>
          <w:szCs w:val="24"/>
          <w:highlight w:val="white"/>
          <w:u w:val="none"/>
          <w:rtl w:val="0"/>
        </w:rPr>
        <w:t xml:space="preserve">.</w:t>
      </w:r>
      <w:r w:rsidDel="00000000" w:rsidR="00000000" w:rsidRPr="00000000">
        <w:rPr>
          <w:rtl w:val="0"/>
        </w:rPr>
      </w:r>
    </w:p>
    <w:p w:rsidR="00000000" w:rsidDel="00000000" w:rsidP="00000000" w:rsidRDefault="00000000" w:rsidRPr="00000000" w14:paraId="00000006">
      <w:pPr>
        <w:spacing w:line="240" w:lineRule="auto"/>
        <w:contextualSpacing w:val="0"/>
        <w:jc w:val="both"/>
        <w:rPr>
          <w:b w:val="0"/>
          <w:sz w:val="24"/>
          <w:szCs w:val="24"/>
        </w:rPr>
      </w:pPr>
      <w:r w:rsidDel="00000000" w:rsidR="00000000" w:rsidRPr="00000000">
        <w:rPr>
          <w:rtl w:val="0"/>
        </w:rPr>
      </w:r>
    </w:p>
    <w:p w:rsidR="00000000" w:rsidDel="00000000" w:rsidP="00000000" w:rsidRDefault="00000000" w:rsidRPr="00000000" w14:paraId="00000007">
      <w:pPr>
        <w:spacing w:line="240" w:lineRule="auto"/>
        <w:contextualSpacing w:val="0"/>
        <w:jc w:val="both"/>
        <w:rPr>
          <w:sz w:val="44"/>
          <w:szCs w:val="44"/>
        </w:rPr>
      </w:pPr>
      <w:r w:rsidDel="00000000" w:rsidR="00000000" w:rsidRPr="00000000">
        <w:rPr>
          <w:sz w:val="44"/>
          <w:szCs w:val="44"/>
          <w:rtl w:val="0"/>
        </w:rPr>
        <w:t xml:space="preserve">Materials and methods</w:t>
      </w:r>
    </w:p>
    <w:p w:rsidR="00000000" w:rsidDel="00000000" w:rsidP="00000000" w:rsidRDefault="00000000" w:rsidRPr="00000000" w14:paraId="00000008">
      <w:pPr>
        <w:spacing w:line="240" w:lineRule="auto"/>
        <w:contextualSpacing w:val="0"/>
        <w:jc w:val="both"/>
        <w:rPr>
          <w:b w:val="0"/>
          <w:sz w:val="36"/>
          <w:szCs w:val="36"/>
        </w:rPr>
      </w:pPr>
      <w:r w:rsidDel="00000000" w:rsidR="00000000" w:rsidRPr="00000000">
        <w:rPr>
          <w:b w:val="0"/>
          <w:sz w:val="36"/>
          <w:szCs w:val="36"/>
          <w:rtl w:val="0"/>
        </w:rPr>
        <w:t xml:space="preserve">Components Required: </w:t>
      </w:r>
    </w:p>
    <w:p w:rsidR="00000000" w:rsidDel="00000000" w:rsidP="00000000" w:rsidRDefault="00000000" w:rsidRPr="00000000" w14:paraId="00000009">
      <w:pPr>
        <w:numPr>
          <w:ilvl w:val="0"/>
          <w:numId w:val="4"/>
        </w:numPr>
        <w:spacing w:line="240" w:lineRule="auto"/>
        <w:ind w:left="720" w:hanging="360"/>
        <w:contextualSpacing w:val="1"/>
        <w:jc w:val="both"/>
        <w:rPr>
          <w:b w:val="0"/>
          <w:sz w:val="28"/>
          <w:szCs w:val="28"/>
        </w:rPr>
      </w:pPr>
      <w:r w:rsidDel="00000000" w:rsidR="00000000" w:rsidRPr="00000000">
        <w:rPr>
          <w:b w:val="0"/>
          <w:sz w:val="28"/>
          <w:szCs w:val="28"/>
          <w:rtl w:val="0"/>
        </w:rPr>
        <w:t xml:space="preserve">Hardware: </w:t>
      </w: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515"/>
        <w:gridCol w:w="1755"/>
        <w:gridCol w:w="4950"/>
        <w:tblGridChange w:id="0">
          <w:tblGrid>
            <w:gridCol w:w="810"/>
            <w:gridCol w:w="1515"/>
            <w:gridCol w:w="1755"/>
            <w:gridCol w:w="4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sz w:val="24"/>
                <w:szCs w:val="24"/>
              </w:rPr>
            </w:pPr>
            <w:r w:rsidDel="00000000" w:rsidR="00000000" w:rsidRPr="00000000">
              <w:rPr>
                <w:b w:val="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0" w:line="240" w:lineRule="auto"/>
              <w:ind w:left="0" w:firstLine="0"/>
              <w:contextualSpacing w:val="0"/>
              <w:rPr>
                <w:b w:val="0"/>
                <w:sz w:val="24"/>
                <w:szCs w:val="24"/>
              </w:rPr>
            </w:pPr>
            <w:r w:rsidDel="00000000" w:rsidR="00000000" w:rsidRPr="00000000">
              <w:rPr>
                <w:b w:val="0"/>
                <w:sz w:val="24"/>
                <w:szCs w:val="24"/>
                <w:rtl w:val="0"/>
              </w:rPr>
              <w:t xml:space="preserve">Node MCU ESP8266 Breakout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0" w:line="360" w:lineRule="auto"/>
              <w:ind w:left="-90" w:firstLine="0"/>
              <w:contextualSpacing w:val="0"/>
              <w:rPr>
                <w:b w:val="0"/>
                <w:sz w:val="36"/>
                <w:szCs w:val="36"/>
              </w:rPr>
            </w:pPr>
            <w:r w:rsidDel="00000000" w:rsidR="00000000" w:rsidRPr="00000000">
              <w:rPr>
                <w:rFonts w:ascii="Helvetica Neue" w:cs="Helvetica Neue" w:eastAsia="Helvetica Neue" w:hAnsi="Helvetica Neue"/>
                <w:color w:val="0000ff"/>
                <w:sz w:val="24"/>
                <w:szCs w:val="24"/>
                <w:u w:val="single"/>
              </w:rPr>
              <w:drawing>
                <wp:inline distB="0" distT="0" distL="0" distR="0">
                  <wp:extent cx="1057275" cy="749300"/>
                  <wp:effectExtent b="0" l="0" r="0" t="0"/>
                  <wp:docPr descr="C:\Users\HP\AppData\Local\Packages\Microsoft.Office.Desktop_8wekyb3d8bbwe\AC\INetCache\Content.MSO\2DFE3A1.tmp" id="6" name="image1.jpg"/>
                  <a:graphic>
                    <a:graphicData uri="http://schemas.openxmlformats.org/drawingml/2006/picture">
                      <pic:pic>
                        <pic:nvPicPr>
                          <pic:cNvPr descr="C:\Users\HP\AppData\Local\Packages\Microsoft.Office.Desktop_8wekyb3d8bbwe\AC\INetCache\Content.MSO\2DFE3A1.tmp" id="0" name="image1.jpg"/>
                          <pic:cNvPicPr preferRelativeResize="0"/>
                        </pic:nvPicPr>
                        <pic:blipFill>
                          <a:blip r:embed="rId12"/>
                          <a:srcRect b="0" l="0" r="0" t="0"/>
                          <a:stretch>
                            <a:fillRect/>
                          </a:stretch>
                        </pic:blipFill>
                        <pic:spPr>
                          <a:xfrm>
                            <a:off x="0" y="0"/>
                            <a:ext cx="1057275" cy="749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contextualSpacing w:val="0"/>
              <w:jc w:val="both"/>
              <w:rPr>
                <w:b w:val="0"/>
                <w:sz w:val="36"/>
                <w:szCs w:val="36"/>
              </w:rPr>
            </w:pPr>
            <w:r w:rsidDel="00000000" w:rsidR="00000000" w:rsidRPr="00000000">
              <w:rPr>
                <w:b w:val="0"/>
                <w:color w:val="222222"/>
                <w:sz w:val="24"/>
                <w:szCs w:val="24"/>
                <w:highlight w:val="white"/>
                <w:rtl w:val="0"/>
              </w:rPr>
              <w:t xml:space="preserve">Node MCU is an open sour</w:t>
            </w:r>
            <w:r w:rsidDel="00000000" w:rsidR="00000000" w:rsidRPr="00000000">
              <w:rPr>
                <w:b w:val="0"/>
                <w:sz w:val="24"/>
                <w:szCs w:val="24"/>
                <w:highlight w:val="white"/>
                <w:rtl w:val="0"/>
              </w:rPr>
              <w:t xml:space="preserve">ce </w:t>
            </w:r>
            <w:hyperlink r:id="rId13">
              <w:r w:rsidDel="00000000" w:rsidR="00000000" w:rsidRPr="00000000">
                <w:rPr>
                  <w:b w:val="0"/>
                  <w:sz w:val="24"/>
                  <w:szCs w:val="24"/>
                  <w:highlight w:val="white"/>
                  <w:rtl w:val="0"/>
                </w:rPr>
                <w:t xml:space="preserve">IoT</w:t>
              </w:r>
            </w:hyperlink>
            <w:r w:rsidDel="00000000" w:rsidR="00000000" w:rsidRPr="00000000">
              <w:rPr>
                <w:b w:val="0"/>
                <w:sz w:val="24"/>
                <w:szCs w:val="24"/>
                <w:highlight w:val="white"/>
                <w:rtl w:val="0"/>
              </w:rPr>
              <w:t xml:space="preserve"> platform. It includes </w:t>
            </w:r>
            <w:r w:rsidDel="00000000" w:rsidR="00000000" w:rsidRPr="00000000">
              <w:rPr>
                <w:b w:val="0"/>
                <w:sz w:val="24"/>
                <w:szCs w:val="24"/>
                <w:rtl w:val="0"/>
              </w:rPr>
              <w:t xml:space="preserve">firmware which</w:t>
            </w:r>
            <w:r w:rsidDel="00000000" w:rsidR="00000000" w:rsidRPr="00000000">
              <w:rPr>
                <w:b w:val="0"/>
                <w:sz w:val="24"/>
                <w:szCs w:val="24"/>
                <w:highlight w:val="white"/>
                <w:rtl w:val="0"/>
              </w:rPr>
              <w:t xml:space="preserve"> runs on the </w:t>
            </w:r>
            <w:hyperlink r:id="rId14">
              <w:r w:rsidDel="00000000" w:rsidR="00000000" w:rsidRPr="00000000">
                <w:rPr>
                  <w:b w:val="0"/>
                  <w:sz w:val="24"/>
                  <w:szCs w:val="24"/>
                  <w:highlight w:val="white"/>
                  <w:rtl w:val="0"/>
                </w:rPr>
                <w:t xml:space="preserve">ESP8266</w:t>
              </w:r>
            </w:hyperlink>
            <w:r w:rsidDel="00000000" w:rsidR="00000000" w:rsidRPr="00000000">
              <w:rPr>
                <w:b w:val="0"/>
                <w:sz w:val="24"/>
                <w:szCs w:val="24"/>
                <w:highlight w:val="white"/>
                <w:rtl w:val="0"/>
              </w:rPr>
              <w:t xml:space="preserve"> </w:t>
            </w:r>
            <w:hyperlink r:id="rId15">
              <w:r w:rsidDel="00000000" w:rsidR="00000000" w:rsidRPr="00000000">
                <w:rPr>
                  <w:b w:val="0"/>
                  <w:sz w:val="24"/>
                  <w:szCs w:val="24"/>
                  <w:highlight w:val="white"/>
                  <w:rtl w:val="0"/>
                </w:rPr>
                <w:t xml:space="preserve">Wi-Fi</w:t>
              </w:r>
            </w:hyperlink>
            <w:r w:rsidDel="00000000" w:rsidR="00000000" w:rsidRPr="00000000">
              <w:rPr>
                <w:b w:val="0"/>
                <w:sz w:val="24"/>
                <w:szCs w:val="24"/>
                <w:highlight w:val="white"/>
                <w:rtl w:val="0"/>
              </w:rPr>
              <w:t xml:space="preserve"> </w:t>
            </w:r>
            <w:hyperlink r:id="rId16">
              <w:r w:rsidDel="00000000" w:rsidR="00000000" w:rsidRPr="00000000">
                <w:rPr>
                  <w:b w:val="0"/>
                  <w:sz w:val="24"/>
                  <w:szCs w:val="24"/>
                  <w:highlight w:val="white"/>
                  <w:rtl w:val="0"/>
                </w:rPr>
                <w:t xml:space="preserve">SoC</w:t>
              </w:r>
            </w:hyperlink>
            <w:r w:rsidDel="00000000" w:rsidR="00000000" w:rsidRPr="00000000">
              <w:rPr>
                <w:b w:val="0"/>
                <w:color w:val="222222"/>
                <w:sz w:val="24"/>
                <w:szCs w:val="24"/>
                <w:highlight w:val="white"/>
                <w:rtl w:val="0"/>
              </w:rPr>
              <w:t xml:space="preserve"> from </w:t>
            </w:r>
            <w:r w:rsidDel="00000000" w:rsidR="00000000" w:rsidRPr="00000000">
              <w:rPr>
                <w:b w:val="0"/>
                <w:sz w:val="24"/>
                <w:szCs w:val="24"/>
                <w:highlight w:val="white"/>
                <w:rtl w:val="0"/>
              </w:rPr>
              <w:t xml:space="preserve">Express</w:t>
            </w:r>
            <w:r w:rsidDel="00000000" w:rsidR="00000000" w:rsidRPr="00000000">
              <w:rPr>
                <w:b w:val="0"/>
                <w:color w:val="222222"/>
                <w:sz w:val="24"/>
                <w:szCs w:val="24"/>
                <w:highlight w:val="white"/>
                <w:rtl w:val="0"/>
              </w:rPr>
              <w:t xml:space="preserve">, and hardware which is based on the ESP-12 module. The term "Node MCU" by default refers to the firmware rather than the development kits.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sz w:val="24"/>
                <w:szCs w:val="24"/>
              </w:rPr>
            </w:pPr>
            <w:r w:rsidDel="00000000" w:rsidR="00000000" w:rsidRPr="00000000">
              <w:rPr>
                <w:b w:val="0"/>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0" w:line="256" w:lineRule="auto"/>
              <w:ind w:left="0" w:firstLine="0"/>
              <w:contextualSpacing w:val="0"/>
              <w:jc w:val="both"/>
              <w:rPr>
                <w:b w:val="0"/>
                <w:sz w:val="36"/>
                <w:szCs w:val="36"/>
              </w:rPr>
            </w:pPr>
            <w:r w:rsidDel="00000000" w:rsidR="00000000" w:rsidRPr="00000000">
              <w:rPr>
                <w:b w:val="0"/>
                <w:sz w:val="24"/>
                <w:szCs w:val="24"/>
                <w:rtl w:val="0"/>
              </w:rPr>
              <w:t xml:space="preserve">BMP180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160" w:line="256" w:lineRule="auto"/>
              <w:ind w:left="720"/>
              <w:contextualSpacing w:val="0"/>
              <w:jc w:val="both"/>
              <w:rPr>
                <w:b w:val="0"/>
                <w:sz w:val="36"/>
                <w:szCs w:val="36"/>
              </w:rPr>
            </w:pPr>
            <w:r w:rsidDel="00000000" w:rsidR="00000000" w:rsidRPr="00000000">
              <w:rPr/>
              <w:drawing>
                <wp:inline distB="0" distT="0" distL="0" distR="0">
                  <wp:extent cx="1057275" cy="889000"/>
                  <wp:effectExtent b="0" l="0" r="0" t="0"/>
                  <wp:docPr descr="Image result for bmp 180" id="5" name="image7.jpg"/>
                  <a:graphic>
                    <a:graphicData uri="http://schemas.openxmlformats.org/drawingml/2006/picture">
                      <pic:pic>
                        <pic:nvPicPr>
                          <pic:cNvPr descr="Image result for bmp 180" id="0" name="image7.jpg"/>
                          <pic:cNvPicPr preferRelativeResize="0"/>
                        </pic:nvPicPr>
                        <pic:blipFill>
                          <a:blip r:embed="rId17"/>
                          <a:srcRect b="0" l="0" r="0" t="0"/>
                          <a:stretch>
                            <a:fillRect/>
                          </a:stretch>
                        </pic:blipFill>
                        <pic:spPr>
                          <a:xfrm>
                            <a:off x="0" y="0"/>
                            <a:ext cx="1057275" cy="889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contextualSpacing w:val="0"/>
              <w:jc w:val="both"/>
              <w:rPr>
                <w:b w:val="0"/>
                <w:sz w:val="24"/>
                <w:szCs w:val="24"/>
                <w:highlight w:val="white"/>
              </w:rPr>
            </w:pPr>
            <w:r w:rsidDel="00000000" w:rsidR="00000000" w:rsidRPr="00000000">
              <w:rPr>
                <w:b w:val="0"/>
                <w:sz w:val="24"/>
                <w:szCs w:val="24"/>
                <w:highlight w:val="white"/>
                <w:rtl w:val="0"/>
              </w:rPr>
              <w:t xml:space="preserve">The BMP180 consists of a piezo-resistive sensor, an analog to digital converter and a control unit</w:t>
            </w:r>
          </w:p>
          <w:p w:rsidR="00000000" w:rsidDel="00000000" w:rsidP="00000000" w:rsidRDefault="00000000" w:rsidRPr="00000000" w14:paraId="00000016">
            <w:pPr>
              <w:spacing w:line="240" w:lineRule="auto"/>
              <w:contextualSpacing w:val="0"/>
              <w:jc w:val="both"/>
              <w:rPr>
                <w:b w:val="0"/>
                <w:sz w:val="24"/>
                <w:szCs w:val="24"/>
                <w:highlight w:val="white"/>
              </w:rPr>
            </w:pPr>
            <w:r w:rsidDel="00000000" w:rsidR="00000000" w:rsidRPr="00000000">
              <w:rPr>
                <w:b w:val="0"/>
                <w:sz w:val="24"/>
                <w:szCs w:val="24"/>
                <w:highlight w:val="white"/>
                <w:rtl w:val="0"/>
              </w:rPr>
              <w:t xml:space="preserve">with E2PROM and a serial I2C interface. The BMP180 delivers the uncompensated value of pressure and temperature. The E2PROM has stored 176 bit of individual calibration data. This is used to compensate offset, temperature dependence and other parameters of the sensor.</w:t>
            </w:r>
          </w:p>
          <w:p w:rsidR="00000000" w:rsidDel="00000000" w:rsidP="00000000" w:rsidRDefault="00000000" w:rsidRPr="00000000" w14:paraId="00000017">
            <w:pPr>
              <w:numPr>
                <w:ilvl w:val="0"/>
                <w:numId w:val="5"/>
              </w:numPr>
              <w:spacing w:after="0" w:line="240" w:lineRule="auto"/>
              <w:ind w:left="720" w:hanging="360"/>
              <w:contextualSpacing w:val="1"/>
              <w:jc w:val="both"/>
              <w:rPr>
                <w:b w:val="0"/>
                <w:sz w:val="24"/>
                <w:szCs w:val="24"/>
                <w:highlight w:val="white"/>
              </w:rPr>
            </w:pPr>
            <w:r w:rsidDel="00000000" w:rsidR="00000000" w:rsidRPr="00000000">
              <w:rPr>
                <w:b w:val="0"/>
                <w:sz w:val="24"/>
                <w:szCs w:val="24"/>
                <w:highlight w:val="white"/>
                <w:rtl w:val="0"/>
              </w:rPr>
              <w:t xml:space="preserve">UP = pressure data (16 to 19 bit)</w:t>
            </w:r>
          </w:p>
          <w:p w:rsidR="00000000" w:rsidDel="00000000" w:rsidP="00000000" w:rsidRDefault="00000000" w:rsidRPr="00000000" w14:paraId="00000018">
            <w:pPr>
              <w:numPr>
                <w:ilvl w:val="0"/>
                <w:numId w:val="5"/>
              </w:numPr>
              <w:spacing w:after="0" w:line="240" w:lineRule="auto"/>
              <w:ind w:left="720" w:hanging="360"/>
              <w:contextualSpacing w:val="1"/>
              <w:jc w:val="both"/>
              <w:rPr>
                <w:b w:val="0"/>
                <w:sz w:val="24"/>
                <w:szCs w:val="24"/>
                <w:highlight w:val="white"/>
              </w:rPr>
            </w:pPr>
            <w:r w:rsidDel="00000000" w:rsidR="00000000" w:rsidRPr="00000000">
              <w:rPr>
                <w:b w:val="0"/>
                <w:sz w:val="24"/>
                <w:szCs w:val="24"/>
                <w:highlight w:val="white"/>
                <w:rtl w:val="0"/>
              </w:rPr>
              <w:t xml:space="preserve">UT = temperature data (16 bit)</w:t>
            </w:r>
          </w:p>
          <w:p w:rsidR="00000000" w:rsidDel="00000000" w:rsidP="00000000" w:rsidRDefault="00000000" w:rsidRPr="00000000" w14:paraId="00000019">
            <w:pPr>
              <w:spacing w:line="240" w:lineRule="auto"/>
              <w:contextualSpacing w:val="0"/>
              <w:jc w:val="both"/>
              <w:rPr>
                <w:b w:val="0"/>
                <w:sz w:val="24"/>
                <w:szCs w:val="24"/>
                <w:highlight w:val="white"/>
              </w:rPr>
            </w:pPr>
            <w:r w:rsidDel="00000000" w:rsidR="00000000" w:rsidRPr="00000000">
              <w:rPr>
                <w:rtl w:val="0"/>
              </w:rPr>
            </w:r>
          </w:p>
          <w:p w:rsidR="00000000" w:rsidDel="00000000" w:rsidP="00000000" w:rsidRDefault="00000000" w:rsidRPr="00000000" w14:paraId="0000001A">
            <w:pPr>
              <w:spacing w:line="240" w:lineRule="auto"/>
              <w:contextualSpacing w:val="0"/>
              <w:jc w:val="both"/>
              <w:rPr>
                <w:b w:val="0"/>
                <w:sz w:val="24"/>
                <w:szCs w:val="24"/>
                <w:highlight w:val="white"/>
              </w:rPr>
            </w:pPr>
            <w:r w:rsidDel="00000000" w:rsidR="00000000" w:rsidRPr="00000000">
              <w:rPr>
                <w:b w:val="0"/>
                <w:sz w:val="24"/>
                <w:szCs w:val="24"/>
                <w:highlight w:val="white"/>
                <w:rtl w:val="0"/>
              </w:rPr>
              <w:t xml:space="preserve">Technical Specs:</w:t>
            </w:r>
          </w:p>
          <w:p w:rsidR="00000000" w:rsidDel="00000000" w:rsidP="00000000" w:rsidRDefault="00000000" w:rsidRPr="00000000" w14:paraId="0000001B">
            <w:pPr>
              <w:numPr>
                <w:ilvl w:val="0"/>
                <w:numId w:val="6"/>
              </w:numPr>
              <w:spacing w:line="240" w:lineRule="auto"/>
              <w:ind w:left="720" w:hanging="360"/>
              <w:contextualSpacing w:val="1"/>
              <w:jc w:val="both"/>
              <w:rPr>
                <w:b w:val="0"/>
                <w:sz w:val="24"/>
                <w:szCs w:val="24"/>
                <w:highlight w:val="white"/>
                <w:u w:val="none"/>
              </w:rPr>
            </w:pPr>
            <w:r w:rsidDel="00000000" w:rsidR="00000000" w:rsidRPr="00000000">
              <w:rPr>
                <w:b w:val="0"/>
                <w:sz w:val="24"/>
                <w:szCs w:val="24"/>
                <w:highlight w:val="white"/>
                <w:rtl w:val="0"/>
              </w:rPr>
              <w:t xml:space="preserve">Vin: 3 to 5VDC</w:t>
            </w:r>
          </w:p>
          <w:p w:rsidR="00000000" w:rsidDel="00000000" w:rsidP="00000000" w:rsidRDefault="00000000" w:rsidRPr="00000000" w14:paraId="0000001C">
            <w:pPr>
              <w:numPr>
                <w:ilvl w:val="0"/>
                <w:numId w:val="6"/>
              </w:numPr>
              <w:spacing w:after="0" w:line="240" w:lineRule="auto"/>
              <w:ind w:left="720" w:hanging="360"/>
              <w:contextualSpacing w:val="1"/>
              <w:jc w:val="both"/>
              <w:rPr>
                <w:b w:val="0"/>
                <w:sz w:val="24"/>
                <w:szCs w:val="24"/>
                <w:highlight w:val="white"/>
              </w:rPr>
            </w:pPr>
            <w:r w:rsidDel="00000000" w:rsidR="00000000" w:rsidRPr="00000000">
              <w:rPr>
                <w:b w:val="0"/>
                <w:sz w:val="24"/>
                <w:szCs w:val="24"/>
                <w:highlight w:val="white"/>
                <w:rtl w:val="0"/>
              </w:rPr>
              <w:t xml:space="preserve">Logic: 3 to 5V compliant</w:t>
            </w:r>
          </w:p>
          <w:p w:rsidR="00000000" w:rsidDel="00000000" w:rsidP="00000000" w:rsidRDefault="00000000" w:rsidRPr="00000000" w14:paraId="0000001D">
            <w:pPr>
              <w:numPr>
                <w:ilvl w:val="0"/>
                <w:numId w:val="6"/>
              </w:numPr>
              <w:spacing w:after="0" w:line="240" w:lineRule="auto"/>
              <w:ind w:left="720" w:hanging="360"/>
              <w:contextualSpacing w:val="1"/>
              <w:jc w:val="both"/>
              <w:rPr>
                <w:b w:val="0"/>
                <w:sz w:val="24"/>
                <w:szCs w:val="24"/>
                <w:highlight w:val="white"/>
              </w:rPr>
            </w:pPr>
            <w:r w:rsidDel="00000000" w:rsidR="00000000" w:rsidRPr="00000000">
              <w:rPr>
                <w:b w:val="0"/>
                <w:sz w:val="24"/>
                <w:szCs w:val="24"/>
                <w:highlight w:val="white"/>
                <w:rtl w:val="0"/>
              </w:rPr>
              <w:t xml:space="preserve">Pressure sensing range: 300-1100 hPa (9000m to -500m above sea level)</w:t>
            </w:r>
          </w:p>
          <w:p w:rsidR="00000000" w:rsidDel="00000000" w:rsidP="00000000" w:rsidRDefault="00000000" w:rsidRPr="00000000" w14:paraId="0000001E">
            <w:pPr>
              <w:numPr>
                <w:ilvl w:val="0"/>
                <w:numId w:val="6"/>
              </w:numPr>
              <w:spacing w:after="0" w:line="240" w:lineRule="auto"/>
              <w:ind w:left="720" w:hanging="360"/>
              <w:contextualSpacing w:val="1"/>
              <w:jc w:val="both"/>
              <w:rPr>
                <w:b w:val="0"/>
                <w:sz w:val="24"/>
                <w:szCs w:val="24"/>
                <w:highlight w:val="white"/>
              </w:rPr>
            </w:pPr>
            <w:r w:rsidDel="00000000" w:rsidR="00000000" w:rsidRPr="00000000">
              <w:rPr>
                <w:b w:val="0"/>
                <w:sz w:val="24"/>
                <w:szCs w:val="24"/>
                <w:highlight w:val="white"/>
                <w:rtl w:val="0"/>
              </w:rPr>
              <w:t xml:space="preserve">Up to 0.03hPa / 0.25m resolution-40 to +85°C operational range, +-2°C temperature accuracy</w:t>
            </w:r>
          </w:p>
          <w:p w:rsidR="00000000" w:rsidDel="00000000" w:rsidP="00000000" w:rsidRDefault="00000000" w:rsidRPr="00000000" w14:paraId="0000001F">
            <w:pPr>
              <w:numPr>
                <w:ilvl w:val="0"/>
                <w:numId w:val="6"/>
              </w:numPr>
              <w:spacing w:after="0" w:line="240" w:lineRule="auto"/>
              <w:ind w:left="720" w:hanging="360"/>
              <w:contextualSpacing w:val="1"/>
              <w:jc w:val="both"/>
              <w:rPr>
                <w:b w:val="0"/>
                <w:sz w:val="24"/>
                <w:szCs w:val="24"/>
                <w:highlight w:val="white"/>
              </w:rPr>
            </w:pPr>
            <w:r w:rsidDel="00000000" w:rsidR="00000000" w:rsidRPr="00000000">
              <w:rPr>
                <w:b w:val="0"/>
                <w:sz w:val="24"/>
                <w:szCs w:val="24"/>
                <w:highlight w:val="white"/>
                <w:rtl w:val="0"/>
              </w:rPr>
              <w:t xml:space="preserve">This board/chip uses I2C 7-bit address 0x77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sz w:val="24"/>
                <w:szCs w:val="24"/>
              </w:rPr>
            </w:pPr>
            <w:r w:rsidDel="00000000" w:rsidR="00000000" w:rsidRPr="00000000">
              <w:rPr>
                <w:b w:val="0"/>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0" w:line="256" w:lineRule="auto"/>
              <w:ind w:left="0" w:firstLine="0"/>
              <w:contextualSpacing w:val="0"/>
              <w:jc w:val="both"/>
              <w:rPr>
                <w:b w:val="0"/>
                <w:sz w:val="24"/>
                <w:szCs w:val="24"/>
              </w:rPr>
            </w:pPr>
            <w:r w:rsidDel="00000000" w:rsidR="00000000" w:rsidRPr="00000000">
              <w:rPr>
                <w:b w:val="0"/>
                <w:sz w:val="24"/>
                <w:szCs w:val="24"/>
                <w:rtl w:val="0"/>
              </w:rPr>
              <w:t xml:space="preserve">PCB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160" w:line="256" w:lineRule="auto"/>
              <w:ind w:left="720"/>
              <w:contextualSpacing w:val="0"/>
              <w:jc w:val="both"/>
              <w:rPr/>
            </w:pPr>
            <w:r w:rsidDel="00000000" w:rsidR="00000000" w:rsidRPr="00000000">
              <w:rPr/>
              <w:drawing>
                <wp:inline distB="114300" distT="114300" distL="114300" distR="114300">
                  <wp:extent cx="981075" cy="736600"/>
                  <wp:effectExtent b="0" l="0" r="0" t="0"/>
                  <wp:docPr id="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981075" cy="736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contextualSpacing w:val="0"/>
              <w:jc w:val="both"/>
              <w:rPr>
                <w:b w:val="0"/>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sz w:val="24"/>
                <w:szCs w:val="24"/>
              </w:rPr>
            </w:pPr>
            <w:r w:rsidDel="00000000" w:rsidR="00000000" w:rsidRPr="00000000">
              <w:rPr>
                <w:b w:val="0"/>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line="256" w:lineRule="auto"/>
              <w:ind w:left="0" w:firstLine="0"/>
              <w:contextualSpacing w:val="0"/>
              <w:jc w:val="both"/>
              <w:rPr>
                <w:b w:val="0"/>
                <w:sz w:val="24"/>
                <w:szCs w:val="24"/>
              </w:rPr>
            </w:pPr>
            <w:r w:rsidDel="00000000" w:rsidR="00000000" w:rsidRPr="00000000">
              <w:rPr>
                <w:b w:val="0"/>
                <w:sz w:val="24"/>
                <w:szCs w:val="24"/>
                <w:rtl w:val="0"/>
              </w:rPr>
              <w:t xml:space="preserve">DHT11 Temperature &amp; Humidity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line="256" w:lineRule="auto"/>
              <w:ind w:left="720"/>
              <w:contextualSpacing w:val="0"/>
              <w:jc w:val="both"/>
              <w:rPr/>
            </w:pPr>
            <w:r w:rsidDel="00000000" w:rsidR="00000000" w:rsidRPr="00000000">
              <w:rPr/>
              <w:drawing>
                <wp:inline distB="0" distT="0" distL="0" distR="0">
                  <wp:extent cx="981075" cy="635000"/>
                  <wp:effectExtent b="0" l="0" r="0" t="0"/>
                  <wp:docPr descr="C:\Users\HP\AppData\Local\Packages\Microsoft.Office.Desktop_8wekyb3d8bbwe\AC\INetCache\Content.MSO\C85E365E.tmp" id="1" name="image3.jpg"/>
                  <a:graphic>
                    <a:graphicData uri="http://schemas.openxmlformats.org/drawingml/2006/picture">
                      <pic:pic>
                        <pic:nvPicPr>
                          <pic:cNvPr descr="C:\Users\HP\AppData\Local\Packages\Microsoft.Office.Desktop_8wekyb3d8bbwe\AC\INetCache\Content.MSO\C85E365E.tmp" id="0" name="image3.jpg"/>
                          <pic:cNvPicPr preferRelativeResize="0"/>
                        </pic:nvPicPr>
                        <pic:blipFill>
                          <a:blip r:embed="rId19"/>
                          <a:srcRect b="0" l="0" r="0" t="0"/>
                          <a:stretch>
                            <a:fillRect/>
                          </a:stretch>
                        </pic:blipFill>
                        <pic:spPr>
                          <a:xfrm>
                            <a:off x="0" y="0"/>
                            <a:ext cx="981075" cy="635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numPr>
                <w:ilvl w:val="0"/>
                <w:numId w:val="1"/>
              </w:numPr>
              <w:spacing w:after="0" w:line="240" w:lineRule="auto"/>
              <w:ind w:left="540" w:hanging="540"/>
              <w:contextualSpacing w:val="1"/>
              <w:jc w:val="both"/>
              <w:rPr>
                <w:b w:val="0"/>
                <w:sz w:val="28"/>
                <w:szCs w:val="28"/>
              </w:rPr>
            </w:pPr>
            <w:r w:rsidDel="00000000" w:rsidR="00000000" w:rsidRPr="00000000">
              <w:rPr>
                <w:b w:val="0"/>
                <w:sz w:val="24"/>
                <w:szCs w:val="24"/>
                <w:highlight w:val="white"/>
                <w:rtl w:val="0"/>
              </w:rPr>
              <w:t xml:space="preserve">The DHT11 is a basic, ultra low-cost digital temperature and humidity sensor.</w:t>
            </w:r>
            <w:r w:rsidDel="00000000" w:rsidR="00000000" w:rsidRPr="00000000">
              <w:rPr>
                <w:rtl w:val="0"/>
              </w:rPr>
            </w:r>
          </w:p>
          <w:p w:rsidR="00000000" w:rsidDel="00000000" w:rsidP="00000000" w:rsidRDefault="00000000" w:rsidRPr="00000000" w14:paraId="00000028">
            <w:pPr>
              <w:numPr>
                <w:ilvl w:val="0"/>
                <w:numId w:val="1"/>
              </w:numPr>
              <w:spacing w:after="0" w:line="240" w:lineRule="auto"/>
              <w:ind w:left="540" w:hanging="540"/>
              <w:contextualSpacing w:val="1"/>
              <w:jc w:val="both"/>
              <w:rPr>
                <w:b w:val="0"/>
                <w:sz w:val="28"/>
                <w:szCs w:val="28"/>
              </w:rPr>
            </w:pPr>
            <w:r w:rsidDel="00000000" w:rsidR="00000000" w:rsidRPr="00000000">
              <w:rPr>
                <w:b w:val="0"/>
                <w:sz w:val="24"/>
                <w:szCs w:val="24"/>
                <w:highlight w:val="white"/>
                <w:rtl w:val="0"/>
              </w:rPr>
              <w:t xml:space="preserve">It uses a capacitive humidity sensor and a thermistor to measure the surrounding air, and spits out a digital signal on the data pin (no analog input pins needed). Its fairly simple to use, but requires careful timing to grab data.</w:t>
            </w:r>
            <w:r w:rsidDel="00000000" w:rsidR="00000000" w:rsidRPr="00000000">
              <w:rPr>
                <w:rtl w:val="0"/>
              </w:rPr>
            </w:r>
          </w:p>
          <w:p w:rsidR="00000000" w:rsidDel="00000000" w:rsidP="00000000" w:rsidRDefault="00000000" w:rsidRPr="00000000" w14:paraId="00000029">
            <w:pPr>
              <w:numPr>
                <w:ilvl w:val="0"/>
                <w:numId w:val="1"/>
              </w:numPr>
              <w:spacing w:after="0" w:line="240" w:lineRule="auto"/>
              <w:ind w:left="540" w:hanging="540"/>
              <w:contextualSpacing w:val="1"/>
              <w:jc w:val="both"/>
              <w:rPr>
                <w:b w:val="0"/>
                <w:sz w:val="28"/>
                <w:szCs w:val="28"/>
              </w:rPr>
            </w:pPr>
            <w:r w:rsidDel="00000000" w:rsidR="00000000" w:rsidRPr="00000000">
              <w:rPr>
                <w:b w:val="0"/>
                <w:sz w:val="24"/>
                <w:szCs w:val="24"/>
                <w:highlight w:val="white"/>
                <w:rtl w:val="0"/>
              </w:rPr>
              <w:t xml:space="preserve">The only real downside of this sensor is you can only get new data from it once every 2 seconds, so when using our library, sensor readings can be up to 2 seconds old.</w:t>
            </w:r>
            <w:r w:rsidDel="00000000" w:rsidR="00000000" w:rsidRPr="00000000">
              <w:rPr>
                <w:rtl w:val="0"/>
              </w:rPr>
            </w:r>
          </w:p>
          <w:p w:rsidR="00000000" w:rsidDel="00000000" w:rsidP="00000000" w:rsidRDefault="00000000" w:rsidRPr="00000000" w14:paraId="0000002A">
            <w:pPr>
              <w:spacing w:line="240" w:lineRule="auto"/>
              <w:ind w:left="540" w:hanging="540"/>
              <w:contextualSpacing w:val="0"/>
              <w:jc w:val="both"/>
              <w:rPr>
                <w:b w:val="0"/>
                <w:sz w:val="24"/>
                <w:szCs w:val="24"/>
                <w:highlight w:val="white"/>
              </w:rPr>
            </w:pPr>
            <w:r w:rsidDel="00000000" w:rsidR="00000000" w:rsidRPr="00000000">
              <w:rPr>
                <w:b w:val="0"/>
                <w:sz w:val="24"/>
                <w:szCs w:val="24"/>
                <w:highlight w:val="white"/>
                <w:rtl w:val="0"/>
              </w:rPr>
              <w:t xml:space="preserve">    </w:t>
            </w:r>
          </w:p>
          <w:p w:rsidR="00000000" w:rsidDel="00000000" w:rsidP="00000000" w:rsidRDefault="00000000" w:rsidRPr="00000000" w14:paraId="0000002B">
            <w:pPr>
              <w:spacing w:line="240" w:lineRule="auto"/>
              <w:ind w:left="540" w:hanging="540"/>
              <w:contextualSpacing w:val="0"/>
              <w:jc w:val="both"/>
              <w:rPr>
                <w:b w:val="0"/>
                <w:sz w:val="24"/>
                <w:szCs w:val="24"/>
                <w:highlight w:val="white"/>
              </w:rPr>
            </w:pPr>
            <w:r w:rsidDel="00000000" w:rsidR="00000000" w:rsidRPr="00000000">
              <w:rPr>
                <w:b w:val="0"/>
                <w:sz w:val="24"/>
                <w:szCs w:val="24"/>
                <w:highlight w:val="white"/>
                <w:rtl w:val="0"/>
              </w:rPr>
              <w:t xml:space="preserve">Technical Specs:</w:t>
            </w:r>
          </w:p>
          <w:p w:rsidR="00000000" w:rsidDel="00000000" w:rsidP="00000000" w:rsidRDefault="00000000" w:rsidRPr="00000000" w14:paraId="0000002C">
            <w:pPr>
              <w:numPr>
                <w:ilvl w:val="0"/>
                <w:numId w:val="2"/>
              </w:numPr>
              <w:spacing w:after="0" w:line="240" w:lineRule="auto"/>
              <w:ind w:left="540" w:hanging="540"/>
              <w:contextualSpacing w:val="1"/>
              <w:jc w:val="both"/>
              <w:rPr>
                <w:b w:val="0"/>
                <w:sz w:val="28"/>
                <w:szCs w:val="28"/>
              </w:rPr>
            </w:pPr>
            <w:r w:rsidDel="00000000" w:rsidR="00000000" w:rsidRPr="00000000">
              <w:rPr>
                <w:b w:val="0"/>
                <w:sz w:val="24"/>
                <w:szCs w:val="24"/>
                <w:highlight w:val="white"/>
                <w:rtl w:val="0"/>
              </w:rPr>
              <w:t xml:space="preserve">3 to 5V power and I/O</w:t>
            </w:r>
            <w:r w:rsidDel="00000000" w:rsidR="00000000" w:rsidRPr="00000000">
              <w:rPr>
                <w:rtl w:val="0"/>
              </w:rPr>
            </w:r>
          </w:p>
          <w:p w:rsidR="00000000" w:rsidDel="00000000" w:rsidP="00000000" w:rsidRDefault="00000000" w:rsidRPr="00000000" w14:paraId="0000002D">
            <w:pPr>
              <w:numPr>
                <w:ilvl w:val="0"/>
                <w:numId w:val="2"/>
              </w:numPr>
              <w:spacing w:after="0" w:line="240" w:lineRule="auto"/>
              <w:ind w:left="540" w:hanging="540"/>
              <w:contextualSpacing w:val="1"/>
              <w:jc w:val="both"/>
              <w:rPr>
                <w:b w:val="0"/>
                <w:sz w:val="28"/>
                <w:szCs w:val="28"/>
              </w:rPr>
            </w:pPr>
            <w:r w:rsidDel="00000000" w:rsidR="00000000" w:rsidRPr="00000000">
              <w:rPr>
                <w:b w:val="0"/>
                <w:sz w:val="24"/>
                <w:szCs w:val="24"/>
                <w:highlight w:val="white"/>
                <w:rtl w:val="0"/>
              </w:rPr>
              <w:t xml:space="preserve">Good for 0-50°C temperature readings ±2°C accuracy</w:t>
            </w:r>
            <w:r w:rsidDel="00000000" w:rsidR="00000000" w:rsidRPr="00000000">
              <w:rPr>
                <w:rtl w:val="0"/>
              </w:rPr>
            </w:r>
          </w:p>
          <w:p w:rsidR="00000000" w:rsidDel="00000000" w:rsidP="00000000" w:rsidRDefault="00000000" w:rsidRPr="00000000" w14:paraId="0000002E">
            <w:pPr>
              <w:numPr>
                <w:ilvl w:val="0"/>
                <w:numId w:val="2"/>
              </w:numPr>
              <w:spacing w:after="0" w:line="240" w:lineRule="auto"/>
              <w:ind w:left="540" w:hanging="540"/>
              <w:contextualSpacing w:val="1"/>
              <w:jc w:val="both"/>
              <w:rPr>
                <w:b w:val="0"/>
                <w:sz w:val="28"/>
                <w:szCs w:val="28"/>
              </w:rPr>
            </w:pPr>
            <w:r w:rsidDel="00000000" w:rsidR="00000000" w:rsidRPr="00000000">
              <w:rPr>
                <w:b w:val="0"/>
                <w:sz w:val="24"/>
                <w:szCs w:val="24"/>
                <w:highlight w:val="white"/>
                <w:rtl w:val="0"/>
              </w:rPr>
              <w:t xml:space="preserve">Good for 20-80% humidity readings with 5% accuracy</w:t>
            </w:r>
            <w:r w:rsidDel="00000000" w:rsidR="00000000" w:rsidRPr="00000000">
              <w:rPr>
                <w:rtl w:val="0"/>
              </w:rPr>
            </w:r>
          </w:p>
          <w:p w:rsidR="00000000" w:rsidDel="00000000" w:rsidP="00000000" w:rsidRDefault="00000000" w:rsidRPr="00000000" w14:paraId="0000002F">
            <w:pPr>
              <w:numPr>
                <w:ilvl w:val="0"/>
                <w:numId w:val="2"/>
              </w:numPr>
              <w:spacing w:after="0" w:line="240" w:lineRule="auto"/>
              <w:ind w:left="540" w:hanging="540"/>
              <w:contextualSpacing w:val="1"/>
              <w:jc w:val="both"/>
              <w:rPr>
                <w:b w:val="0"/>
                <w:sz w:val="28"/>
                <w:szCs w:val="28"/>
              </w:rPr>
            </w:pPr>
            <w:r w:rsidDel="00000000" w:rsidR="00000000" w:rsidRPr="00000000">
              <w:rPr>
                <w:b w:val="0"/>
                <w:sz w:val="24"/>
                <w:szCs w:val="24"/>
                <w:highlight w:val="white"/>
                <w:rtl w:val="0"/>
              </w:rPr>
              <w:t xml:space="preserve">2.5 mA max current use during conversion (while requesting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sz w:val="24"/>
                <w:szCs w:val="24"/>
              </w:rPr>
            </w:pPr>
            <w:r w:rsidDel="00000000" w:rsidR="00000000" w:rsidRPr="00000000">
              <w:rPr>
                <w:b w:val="0"/>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0" w:line="256" w:lineRule="auto"/>
              <w:ind w:left="0" w:firstLine="0"/>
              <w:contextualSpacing w:val="0"/>
              <w:jc w:val="both"/>
              <w:rPr>
                <w:b w:val="0"/>
                <w:sz w:val="24"/>
                <w:szCs w:val="24"/>
              </w:rPr>
            </w:pPr>
            <w:r w:rsidDel="00000000" w:rsidR="00000000" w:rsidRPr="00000000">
              <w:rPr>
                <w:b w:val="0"/>
                <w:sz w:val="24"/>
                <w:szCs w:val="24"/>
                <w:rtl w:val="0"/>
              </w:rPr>
              <w:t xml:space="preserve">Photoresistor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160" w:line="256" w:lineRule="auto"/>
              <w:ind w:left="720"/>
              <w:contextualSpacing w:val="0"/>
              <w:jc w:val="both"/>
              <w:rPr/>
            </w:pPr>
            <w:r w:rsidDel="00000000" w:rsidR="00000000" w:rsidRPr="00000000">
              <w:rPr/>
              <w:drawing>
                <wp:inline distB="0" distT="0" distL="0" distR="0">
                  <wp:extent cx="981075" cy="711200"/>
                  <wp:effectExtent b="0" l="0" r="0" t="0"/>
                  <wp:docPr descr="C:\Users\HP\AppData\Local\Packages\Microsoft.Office.Desktop_8wekyb3d8bbwe\AC\INetCache\Content.MSO\2715136D.tmp" id="4" name="image2.jpg"/>
                  <a:graphic>
                    <a:graphicData uri="http://schemas.openxmlformats.org/drawingml/2006/picture">
                      <pic:pic>
                        <pic:nvPicPr>
                          <pic:cNvPr descr="C:\Users\HP\AppData\Local\Packages\Microsoft.Office.Desktop_8wekyb3d8bbwe\AC\INetCache\Content.MSO\2715136D.tmp" id="0" name="image2.jpg"/>
                          <pic:cNvPicPr preferRelativeResize="0"/>
                        </pic:nvPicPr>
                        <pic:blipFill>
                          <a:blip r:embed="rId20"/>
                          <a:srcRect b="0" l="0" r="0" t="0"/>
                          <a:stretch>
                            <a:fillRect/>
                          </a:stretch>
                        </pic:blipFill>
                        <pic:spPr>
                          <a:xfrm>
                            <a:off x="0" y="0"/>
                            <a:ext cx="981075" cy="711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contextualSpacing w:val="0"/>
              <w:jc w:val="both"/>
              <w:rPr>
                <w:b w:val="0"/>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sz w:val="24"/>
                <w:szCs w:val="24"/>
              </w:rPr>
            </w:pPr>
            <w:r w:rsidDel="00000000" w:rsidR="00000000" w:rsidRPr="00000000">
              <w:rPr>
                <w:b w:val="0"/>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after="0" w:line="256" w:lineRule="auto"/>
              <w:ind w:left="0" w:firstLine="0"/>
              <w:contextualSpacing w:val="0"/>
              <w:jc w:val="both"/>
              <w:rPr>
                <w:b w:val="0"/>
                <w:sz w:val="24"/>
                <w:szCs w:val="24"/>
              </w:rPr>
            </w:pPr>
            <w:r w:rsidDel="00000000" w:rsidR="00000000" w:rsidRPr="00000000">
              <w:rPr>
                <w:b w:val="0"/>
                <w:sz w:val="24"/>
                <w:szCs w:val="24"/>
                <w:rtl w:val="0"/>
              </w:rPr>
              <w:t xml:space="preserve">Resistor 10k ohm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160" w:line="256" w:lineRule="auto"/>
              <w:ind w:left="720"/>
              <w:contextualSpacing w:val="0"/>
              <w:jc w:val="both"/>
              <w:rPr/>
            </w:pPr>
            <w:r w:rsidDel="00000000" w:rsidR="00000000" w:rsidRPr="00000000">
              <w:rPr>
                <w:color w:val="4d4d4d"/>
                <w:sz w:val="27"/>
                <w:szCs w:val="27"/>
              </w:rPr>
              <w:drawing>
                <wp:inline distB="0" distT="0" distL="0" distR="0">
                  <wp:extent cx="906780" cy="899160"/>
                  <wp:effectExtent b="0" l="0" r="0" t="0"/>
                  <wp:docPr descr="Resistor 10k ohm" id="2" name="image4.jpg"/>
                  <a:graphic>
                    <a:graphicData uri="http://schemas.openxmlformats.org/drawingml/2006/picture">
                      <pic:pic>
                        <pic:nvPicPr>
                          <pic:cNvPr descr="Resistor 10k ohm" id="0" name="image4.jpg"/>
                          <pic:cNvPicPr preferRelativeResize="0"/>
                        </pic:nvPicPr>
                        <pic:blipFill>
                          <a:blip r:embed="rId21"/>
                          <a:srcRect b="0" l="0" r="0" t="0"/>
                          <a:stretch>
                            <a:fillRect/>
                          </a:stretch>
                        </pic:blipFill>
                        <pic:spPr>
                          <a:xfrm>
                            <a:off x="0" y="0"/>
                            <a:ext cx="906780" cy="89916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contextualSpacing w:val="0"/>
              <w:jc w:val="both"/>
              <w:rPr>
                <w:b w:val="0"/>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sz w:val="24"/>
                <w:szCs w:val="24"/>
              </w:rPr>
            </w:pPr>
            <w:r w:rsidDel="00000000" w:rsidR="00000000" w:rsidRPr="00000000">
              <w:rPr>
                <w:b w:val="0"/>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after="0" w:line="256" w:lineRule="auto"/>
              <w:ind w:left="0" w:firstLine="0"/>
              <w:contextualSpacing w:val="0"/>
              <w:jc w:val="both"/>
              <w:rPr>
                <w:b w:val="0"/>
                <w:sz w:val="24"/>
                <w:szCs w:val="24"/>
              </w:rPr>
            </w:pPr>
            <w:r w:rsidDel="00000000" w:rsidR="00000000" w:rsidRPr="00000000">
              <w:rPr>
                <w:b w:val="0"/>
                <w:sz w:val="24"/>
                <w:szCs w:val="24"/>
                <w:rtl w:val="0"/>
              </w:rPr>
              <w:t xml:space="preserve">Breadboard (generic)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160" w:line="256" w:lineRule="auto"/>
              <w:ind w:left="720"/>
              <w:contextualSpacing w:val="0"/>
              <w:jc w:val="both"/>
              <w:rPr>
                <w:color w:val="4d4d4d"/>
                <w:sz w:val="27"/>
                <w:szCs w:val="27"/>
              </w:rPr>
            </w:pPr>
            <w:r w:rsidDel="00000000" w:rsidR="00000000" w:rsidRPr="00000000">
              <w:rPr/>
              <w:drawing>
                <wp:inline distB="0" distT="0" distL="0" distR="0">
                  <wp:extent cx="981075" cy="698500"/>
                  <wp:effectExtent b="0" l="0" r="0" t="0"/>
                  <wp:docPr descr="C:\Users\HP\AppData\Local\Packages\Microsoft.Office.Desktop_8wekyb3d8bbwe\AC\INetCache\Content.MSO\6AD66503.tmp" id="8" name="image5.jpg"/>
                  <a:graphic>
                    <a:graphicData uri="http://schemas.openxmlformats.org/drawingml/2006/picture">
                      <pic:pic>
                        <pic:nvPicPr>
                          <pic:cNvPr descr="C:\Users\HP\AppData\Local\Packages\Microsoft.Office.Desktop_8wekyb3d8bbwe\AC\INetCache\Content.MSO\6AD66503.tmp" id="0" name="image5.jpg"/>
                          <pic:cNvPicPr preferRelativeResize="0"/>
                        </pic:nvPicPr>
                        <pic:blipFill>
                          <a:blip r:embed="rId22"/>
                          <a:srcRect b="0" l="0" r="0" t="0"/>
                          <a:stretch>
                            <a:fillRect/>
                          </a:stretch>
                        </pic:blipFill>
                        <pic:spPr>
                          <a:xfrm>
                            <a:off x="0" y="0"/>
                            <a:ext cx="981075" cy="698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contextualSpacing w:val="0"/>
              <w:jc w:val="both"/>
              <w:rPr>
                <w:b w:val="0"/>
                <w:sz w:val="24"/>
                <w:szCs w:val="24"/>
                <w:highlight w:val="white"/>
              </w:rPr>
            </w:pPr>
            <w:r w:rsidDel="00000000" w:rsidR="00000000" w:rsidRPr="00000000">
              <w:rPr>
                <w:b w:val="0"/>
                <w:sz w:val="24"/>
                <w:szCs w:val="24"/>
                <w:highlight w:val="white"/>
                <w:rtl w:val="0"/>
              </w:rPr>
              <w:t xml:space="preserve">A breadboard is a solderless device for temporary prototype with electronics and test circuit designs. Most electronic components in electronic circuits can be interconnected by inserting their leads or terminals into the holes and then making connections through wires where appropriate.</w:t>
            </w:r>
          </w:p>
        </w:tc>
      </w:tr>
    </w:tbl>
    <w:p w:rsidR="00000000" w:rsidDel="00000000" w:rsidP="00000000" w:rsidRDefault="00000000" w:rsidRPr="00000000" w14:paraId="0000003C">
      <w:pPr>
        <w:spacing w:line="240" w:lineRule="auto"/>
        <w:contextualSpacing w:val="0"/>
        <w:jc w:val="both"/>
        <w:rPr>
          <w:b w:val="0"/>
          <w:sz w:val="36"/>
          <w:szCs w:val="36"/>
        </w:rPr>
      </w:pPr>
      <w:r w:rsidDel="00000000" w:rsidR="00000000" w:rsidRPr="00000000">
        <w:rPr>
          <w:rtl w:val="0"/>
        </w:rPr>
      </w:r>
    </w:p>
    <w:p w:rsidR="00000000" w:rsidDel="00000000" w:rsidP="00000000" w:rsidRDefault="00000000" w:rsidRPr="00000000" w14:paraId="0000003D">
      <w:pPr>
        <w:numPr>
          <w:ilvl w:val="0"/>
          <w:numId w:val="9"/>
        </w:numPr>
        <w:ind w:left="720" w:hanging="360"/>
        <w:contextualSpacing w:val="1"/>
        <w:rPr>
          <w:b w:val="0"/>
          <w:u w:val="none"/>
        </w:rPr>
      </w:pPr>
      <w:r w:rsidDel="00000000" w:rsidR="00000000" w:rsidRPr="00000000">
        <w:rPr>
          <w:b w:val="0"/>
          <w:rtl w:val="0"/>
        </w:rPr>
        <w:t xml:space="preserve">Software</w:t>
      </w:r>
    </w:p>
    <w:p w:rsidR="00000000" w:rsidDel="00000000" w:rsidP="00000000" w:rsidRDefault="00000000" w:rsidRPr="00000000" w14:paraId="0000003E">
      <w:pPr>
        <w:numPr>
          <w:ilvl w:val="0"/>
          <w:numId w:val="8"/>
        </w:numPr>
        <w:spacing w:after="0" w:line="256" w:lineRule="auto"/>
        <w:ind w:left="720" w:hanging="360"/>
        <w:contextualSpacing w:val="1"/>
        <w:jc w:val="both"/>
        <w:rPr>
          <w:b w:val="0"/>
          <w:color w:val="000000"/>
          <w:sz w:val="24"/>
          <w:szCs w:val="24"/>
        </w:rPr>
      </w:pPr>
      <w:hyperlink r:id="rId23">
        <w:r w:rsidDel="00000000" w:rsidR="00000000" w:rsidRPr="00000000">
          <w:rPr>
            <w:b w:val="0"/>
            <w:sz w:val="24"/>
            <w:szCs w:val="24"/>
            <w:rtl w:val="0"/>
          </w:rPr>
          <w:t xml:space="preserve">Thing Speak API</w:t>
        </w:r>
      </w:hyperlink>
      <w:r w:rsidDel="00000000" w:rsidR="00000000" w:rsidRPr="00000000">
        <w:rPr>
          <w:rtl w:val="0"/>
        </w:rPr>
      </w:r>
    </w:p>
    <w:p w:rsidR="00000000" w:rsidDel="00000000" w:rsidP="00000000" w:rsidRDefault="00000000" w:rsidRPr="00000000" w14:paraId="0000003F">
      <w:pPr>
        <w:numPr>
          <w:ilvl w:val="0"/>
          <w:numId w:val="8"/>
        </w:numPr>
        <w:spacing w:after="160" w:line="256" w:lineRule="auto"/>
        <w:ind w:left="720" w:hanging="360"/>
        <w:contextualSpacing w:val="1"/>
        <w:jc w:val="both"/>
        <w:rPr>
          <w:b w:val="0"/>
          <w:color w:val="000000"/>
          <w:sz w:val="24"/>
          <w:szCs w:val="24"/>
        </w:rPr>
      </w:pPr>
      <w:bookmarkStart w:colFirst="0" w:colLast="0" w:name="_gjdgxs" w:id="0"/>
      <w:bookmarkEnd w:id="0"/>
      <w:r w:rsidDel="00000000" w:rsidR="00000000" w:rsidRPr="00000000">
        <w:rPr>
          <w:b w:val="0"/>
          <w:color w:val="222222"/>
          <w:sz w:val="24"/>
          <w:szCs w:val="24"/>
          <w:highlight w:val="white"/>
          <w:rtl w:val="0"/>
        </w:rPr>
        <w:t xml:space="preserve">Fritzing is an open-source hardware initiative that makes electronics accessible as a creative material for anyone. It is a software tool and a community website  for Processing and Arduino, fostering a creative ecosystem that allows users to document their prototypes, share them with others, teach electronics in a classroom, and layout and manufacture professional pcbs.</w:t>
      </w:r>
    </w:p>
    <w:p w:rsidR="00000000" w:rsidDel="00000000" w:rsidP="00000000" w:rsidRDefault="00000000" w:rsidRPr="00000000" w14:paraId="00000040">
      <w:pPr>
        <w:spacing w:after="160" w:line="256" w:lineRule="auto"/>
        <w:ind w:left="720" w:firstLine="0"/>
        <w:contextualSpacing w:val="0"/>
        <w:jc w:val="both"/>
        <w:rPr>
          <w:b w:val="0"/>
          <w:color w:val="222222"/>
          <w:sz w:val="24"/>
          <w:szCs w:val="24"/>
          <w:highlight w:val="white"/>
        </w:rPr>
      </w:pPr>
      <w:bookmarkStart w:colFirst="0" w:colLast="0" w:name="_oouc3b4d226k" w:id="1"/>
      <w:bookmarkEnd w:id="1"/>
      <w:r w:rsidDel="00000000" w:rsidR="00000000" w:rsidRPr="00000000">
        <w:rPr>
          <w:rtl w:val="0"/>
        </w:rPr>
      </w:r>
    </w:p>
    <w:p w:rsidR="00000000" w:rsidDel="00000000" w:rsidP="00000000" w:rsidRDefault="00000000" w:rsidRPr="00000000" w14:paraId="00000041">
      <w:pPr>
        <w:spacing w:line="240" w:lineRule="auto"/>
        <w:contextualSpacing w:val="0"/>
        <w:jc w:val="both"/>
        <w:rPr>
          <w:b w:val="0"/>
          <w:sz w:val="36"/>
          <w:szCs w:val="36"/>
        </w:rPr>
      </w:pPr>
      <w:r w:rsidDel="00000000" w:rsidR="00000000" w:rsidRPr="00000000">
        <w:rPr>
          <w:b w:val="0"/>
          <w:sz w:val="36"/>
          <w:szCs w:val="36"/>
          <w:rtl w:val="0"/>
        </w:rPr>
        <w:t xml:space="preserve">Method</w:t>
      </w:r>
    </w:p>
    <w:p w:rsidR="00000000" w:rsidDel="00000000" w:rsidP="00000000" w:rsidRDefault="00000000" w:rsidRPr="00000000" w14:paraId="00000042">
      <w:pPr>
        <w:spacing w:line="240" w:lineRule="auto"/>
        <w:contextualSpacing w:val="0"/>
        <w:jc w:val="both"/>
        <w:rPr>
          <w:b w:val="0"/>
          <w:sz w:val="28"/>
          <w:szCs w:val="28"/>
        </w:rPr>
      </w:pPr>
      <w:r w:rsidDel="00000000" w:rsidR="00000000" w:rsidRPr="00000000">
        <w:rPr>
          <w:b w:val="0"/>
          <w:sz w:val="28"/>
          <w:szCs w:val="28"/>
          <w:rtl w:val="0"/>
        </w:rPr>
        <w:t xml:space="preserve">Mechanical modelling</w:t>
      </w:r>
    </w:p>
    <w:p w:rsidR="00000000" w:rsidDel="00000000" w:rsidP="00000000" w:rsidRDefault="00000000" w:rsidRPr="00000000" w14:paraId="00000043">
      <w:pPr>
        <w:spacing w:line="240" w:lineRule="auto"/>
        <w:contextualSpacing w:val="0"/>
        <w:jc w:val="both"/>
        <w:rPr>
          <w:b w:val="0"/>
          <w:sz w:val="28"/>
          <w:szCs w:val="28"/>
        </w:rPr>
      </w:pPr>
      <w:r w:rsidDel="00000000" w:rsidR="00000000" w:rsidRPr="00000000">
        <w:rPr>
          <w:b w:val="0"/>
          <w:sz w:val="28"/>
          <w:szCs w:val="28"/>
          <w:rtl w:val="0"/>
        </w:rPr>
        <w:t xml:space="preserve">Circuit designing</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Supply power of 5V to node MCU .</w:t>
      </w:r>
    </w:p>
    <w:p w:rsidR="00000000" w:rsidDel="00000000" w:rsidP="00000000" w:rsidRDefault="00000000" w:rsidRPr="00000000" w14:paraId="0000004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DHT11 pin out /node MCU</w:t>
      </w:r>
    </w:p>
    <w:p w:rsidR="00000000" w:rsidDel="00000000" w:rsidP="00000000" w:rsidRDefault="00000000" w:rsidRPr="00000000" w14:paraId="00000046">
      <w:pPr>
        <w:spacing w:line="240" w:lineRule="auto"/>
        <w:ind w:left="360"/>
        <w:contextualSpacing w:val="0"/>
        <w:jc w:val="both"/>
        <w:rPr>
          <w:b w:val="0"/>
          <w:sz w:val="24"/>
          <w:szCs w:val="24"/>
        </w:rPr>
      </w:pPr>
      <w:r w:rsidDel="00000000" w:rsidR="00000000" w:rsidRPr="00000000">
        <w:rPr>
          <w:b w:val="0"/>
          <w:sz w:val="24"/>
          <w:szCs w:val="24"/>
          <w:rtl w:val="0"/>
        </w:rPr>
        <w:t xml:space="preserve">Pin 1 ,pin 2 ,pin 3 and pin 4 are connected to 3.3V, D4, NC and ground respectively.</w:t>
      </w:r>
    </w:p>
    <w:p w:rsidR="00000000" w:rsidDel="00000000" w:rsidP="00000000" w:rsidRDefault="00000000" w:rsidRPr="00000000" w14:paraId="0000004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BMP180 with node MCU</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Vin , ground ,SCL and SDA are connected to 3.3V,gnd,D2 and D1 respectively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9">
      <w:pPr>
        <w:spacing w:line="240" w:lineRule="auto"/>
        <w:contextualSpacing w:val="0"/>
        <w:jc w:val="both"/>
        <w:rPr>
          <w:b w:val="0"/>
          <w:sz w:val="28"/>
          <w:szCs w:val="28"/>
        </w:rPr>
      </w:pPr>
      <w:r w:rsidDel="00000000" w:rsidR="00000000" w:rsidRPr="00000000">
        <w:rPr>
          <w:b w:val="0"/>
          <w:sz w:val="28"/>
          <w:szCs w:val="28"/>
          <w:rtl w:val="0"/>
        </w:rPr>
        <w:t xml:space="preserve">Software</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Ardino IDE .</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the link.</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Ardino ESP8266(Node MCU).</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 port.</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AVRISP mk11</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note check</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contextualSpacing w:val="0"/>
        <w:jc w:val="both"/>
        <w:rPr>
          <w:b w:val="0"/>
          <w:sz w:val="24"/>
          <w:szCs w:val="24"/>
        </w:rPr>
      </w:pPr>
      <w:r w:rsidDel="00000000" w:rsidR="00000000" w:rsidRPr="00000000">
        <w:rPr>
          <w:rtl w:val="0"/>
        </w:rPr>
      </w:r>
    </w:p>
    <w:p w:rsidR="00000000" w:rsidDel="00000000" w:rsidP="00000000" w:rsidRDefault="00000000" w:rsidRPr="00000000" w14:paraId="00000053">
      <w:pPr>
        <w:spacing w:line="240" w:lineRule="auto"/>
        <w:contextualSpacing w:val="0"/>
        <w:jc w:val="both"/>
        <w:rPr>
          <w:sz w:val="44"/>
          <w:szCs w:val="44"/>
        </w:rPr>
      </w:pPr>
      <w:r w:rsidDel="00000000" w:rsidR="00000000" w:rsidRPr="00000000">
        <w:rPr>
          <w:sz w:val="44"/>
          <w:szCs w:val="44"/>
          <w:rtl w:val="0"/>
        </w:rPr>
        <w:t xml:space="preserve">Schematics</w:t>
      </w:r>
    </w:p>
    <w:p w:rsidR="00000000" w:rsidDel="00000000" w:rsidP="00000000" w:rsidRDefault="00000000" w:rsidRPr="00000000" w14:paraId="00000054">
      <w:pPr>
        <w:spacing w:line="240" w:lineRule="auto"/>
        <w:contextualSpacing w:val="0"/>
        <w:jc w:val="both"/>
        <w:rPr>
          <w:b w:val="0"/>
          <w:sz w:val="24"/>
          <w:szCs w:val="24"/>
        </w:rPr>
      </w:pPr>
      <w:r w:rsidDel="00000000" w:rsidR="00000000" w:rsidRPr="00000000">
        <w:rPr>
          <w:sz w:val="40"/>
          <w:szCs w:val="40"/>
        </w:rPr>
        <w:drawing>
          <wp:inline distB="0" distT="0" distL="0" distR="0">
            <wp:extent cx="4924425" cy="2533650"/>
            <wp:effectExtent b="9525" l="9525" r="9525" t="9525"/>
            <wp:docPr descr="C:\Users\NIRMAL~1\AppData\Local\Temp\Rar$DIa0.499\Simple weather stationfn (Labelled).jpg" id="7" name="image8.jpg"/>
            <a:graphic>
              <a:graphicData uri="http://schemas.openxmlformats.org/drawingml/2006/picture">
                <pic:pic>
                  <pic:nvPicPr>
                    <pic:cNvPr descr="C:\Users\NIRMAL~1\AppData\Local\Temp\Rar$DIa0.499\Simple weather stationfn (Labelled).jpg" id="0" name="image8.jpg"/>
                    <pic:cNvPicPr preferRelativeResize="0"/>
                  </pic:nvPicPr>
                  <pic:blipFill>
                    <a:blip r:embed="rId24"/>
                    <a:srcRect b="12721" l="0" r="14082" t="8580"/>
                    <a:stretch>
                      <a:fillRect/>
                    </a:stretch>
                  </pic:blipFill>
                  <pic:spPr>
                    <a:xfrm>
                      <a:off x="0" y="0"/>
                      <a:ext cx="4924425" cy="253365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5">
      <w:pPr>
        <w:spacing w:line="240" w:lineRule="auto"/>
        <w:contextualSpacing w:val="0"/>
        <w:jc w:val="both"/>
        <w:rPr>
          <w:sz w:val="40"/>
          <w:szCs w:val="40"/>
        </w:rPr>
      </w:pPr>
      <w:r w:rsidDel="00000000" w:rsidR="00000000" w:rsidRPr="00000000">
        <w:rPr>
          <w:sz w:val="40"/>
          <w:szCs w:val="40"/>
          <w:rtl w:val="0"/>
        </w:rPr>
        <w:t xml:space="preserve">Cad Model </w:t>
      </w:r>
    </w:p>
    <w:p w:rsidR="00000000" w:rsidDel="00000000" w:rsidP="00000000" w:rsidRDefault="00000000" w:rsidRPr="00000000" w14:paraId="00000056">
      <w:pPr>
        <w:spacing w:line="240" w:lineRule="auto"/>
        <w:contextualSpacing w:val="0"/>
        <w:jc w:val="both"/>
        <w:rPr>
          <w:sz w:val="40"/>
          <w:szCs w:val="40"/>
        </w:rPr>
      </w:pPr>
      <w:r w:rsidDel="00000000" w:rsidR="00000000" w:rsidRPr="00000000">
        <w:rPr>
          <w:rtl w:val="0"/>
        </w:rPr>
      </w:r>
    </w:p>
    <w:p w:rsidR="00000000" w:rsidDel="00000000" w:rsidP="00000000" w:rsidRDefault="00000000" w:rsidRPr="00000000" w14:paraId="00000057">
      <w:pPr>
        <w:spacing w:line="240" w:lineRule="auto"/>
        <w:contextualSpacing w:val="0"/>
        <w:rPr>
          <w:sz w:val="44"/>
          <w:szCs w:val="44"/>
        </w:rPr>
      </w:pPr>
      <w:r w:rsidDel="00000000" w:rsidR="00000000" w:rsidRPr="00000000">
        <w:rPr>
          <w:sz w:val="44"/>
          <w:szCs w:val="44"/>
          <w:rtl w:val="0"/>
        </w:rPr>
        <w:t xml:space="preserve">Future scope</w:t>
      </w:r>
    </w:p>
    <w:p w:rsidR="00000000" w:rsidDel="00000000" w:rsidP="00000000" w:rsidRDefault="00000000" w:rsidRPr="00000000" w14:paraId="00000058">
      <w:pPr>
        <w:shd w:fill="ffffff" w:val="clear"/>
        <w:spacing w:after="0" w:line="240" w:lineRule="auto"/>
        <w:contextualSpacing w:val="0"/>
        <w:jc w:val="both"/>
        <w:rPr>
          <w:b w:val="0"/>
          <w:sz w:val="24"/>
          <w:szCs w:val="24"/>
        </w:rPr>
      </w:pPr>
      <w:r w:rsidDel="00000000" w:rsidR="00000000" w:rsidRPr="00000000">
        <w:rPr>
          <w:b w:val="0"/>
          <w:sz w:val="24"/>
          <w:szCs w:val="24"/>
          <w:rtl w:val="0"/>
        </w:rPr>
        <w:t xml:space="preserve">Weather Monitoring Systems are used to monitor the continuously changing climatic conditions. The data gathered by such devices is used to forecast weather as well as keep a log of the environmental changes at a place. Such data is extremely useful in the study of earth and analysing the changing climatic and environmental conditions at a place. Further, the data and analytics so collected can be utilized in a variety of applications like agriculture, geology, mining and weather forecast. In this project, a simple weather monitoring system is designed which can monitor the temperature and humidity of a place. </w:t>
      </w:r>
    </w:p>
    <w:p w:rsidR="00000000" w:rsidDel="00000000" w:rsidP="00000000" w:rsidRDefault="00000000" w:rsidRPr="00000000" w14:paraId="00000059">
      <w:pPr>
        <w:shd w:fill="ffffff" w:val="clear"/>
        <w:spacing w:after="0" w:line="240" w:lineRule="auto"/>
        <w:contextualSpacing w:val="0"/>
        <w:jc w:val="both"/>
        <w:rPr>
          <w:b w:val="0"/>
          <w:color w:val="333333"/>
          <w:sz w:val="18"/>
          <w:szCs w:val="18"/>
        </w:rPr>
      </w:pPr>
      <w:r w:rsidDel="00000000" w:rsidR="00000000" w:rsidRPr="00000000">
        <w:rPr>
          <w:b w:val="0"/>
          <w:color w:val="333333"/>
          <w:sz w:val="18"/>
          <w:szCs w:val="18"/>
          <w:rtl w:val="0"/>
        </w:rPr>
        <w:t xml:space="preserve"> </w:t>
      </w:r>
    </w:p>
    <w:p w:rsidR="00000000" w:rsidDel="00000000" w:rsidP="00000000" w:rsidRDefault="00000000" w:rsidRPr="00000000" w14:paraId="0000005A">
      <w:pPr>
        <w:contextualSpacing w:val="0"/>
        <w:jc w:val="left"/>
        <w:rPr>
          <w:b w:val="0"/>
          <w:sz w:val="24"/>
          <w:szCs w:val="24"/>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6">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720" w:hanging="360"/>
      </w:pPr>
      <w:rPr>
        <w:rFonts w:ascii="Helvetica Neue" w:cs="Helvetica Neue" w:eastAsia="Helvetica Neue" w:hAnsi="Helvetica Neue"/>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b w:val="1"/>
        <w:sz w:val="32"/>
        <w:szCs w:val="3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libri" w:cs="Calibri" w:eastAsia="Calibri" w:hAnsi="Calibri"/>
      <w:color w:val="4472c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hyperlink" Target="https://en.wikipedia.org/wiki/Humidity" TargetMode="External"/><Relationship Id="rId22" Type="http://schemas.openxmlformats.org/officeDocument/2006/relationships/image" Target="media/image5.jpg"/><Relationship Id="rId10" Type="http://schemas.openxmlformats.org/officeDocument/2006/relationships/hyperlink" Target="https://en.wikipedia.org/wiki/Atmospheric_pressure" TargetMode="External"/><Relationship Id="rId21" Type="http://schemas.openxmlformats.org/officeDocument/2006/relationships/image" Target="media/image4.jpg"/><Relationship Id="rId13" Type="http://schemas.openxmlformats.org/officeDocument/2006/relationships/hyperlink" Target="https://en.wikipedia.org/wiki/Internet_of_Things" TargetMode="External"/><Relationship Id="rId24" Type="http://schemas.openxmlformats.org/officeDocument/2006/relationships/image" Target="media/image8.jpg"/><Relationship Id="rId12" Type="http://schemas.openxmlformats.org/officeDocument/2006/relationships/image" Target="media/image1.jpg"/><Relationship Id="rId23" Type="http://schemas.openxmlformats.org/officeDocument/2006/relationships/hyperlink" Target="https://www.hackster.io/thingspeak/products/thingspeak-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limate" TargetMode="External"/><Relationship Id="rId15" Type="http://schemas.openxmlformats.org/officeDocument/2006/relationships/hyperlink" Target="https://en.wikipedia.org/wiki/Wi-Fi" TargetMode="External"/><Relationship Id="rId14" Type="http://schemas.openxmlformats.org/officeDocument/2006/relationships/hyperlink" Target="https://en.wikipedia.org/wiki/ESP8266" TargetMode="External"/><Relationship Id="rId17" Type="http://schemas.openxmlformats.org/officeDocument/2006/relationships/image" Target="media/image7.jpg"/><Relationship Id="rId16" Type="http://schemas.openxmlformats.org/officeDocument/2006/relationships/hyperlink" Target="https://en.wikipedia.org/wiki/System_on_a_chip" TargetMode="External"/><Relationship Id="rId5" Type="http://schemas.openxmlformats.org/officeDocument/2006/relationships/styles" Target="styles.xml"/><Relationship Id="rId19" Type="http://schemas.openxmlformats.org/officeDocument/2006/relationships/image" Target="media/image3.jpg"/><Relationship Id="rId6" Type="http://schemas.openxmlformats.org/officeDocument/2006/relationships/hyperlink" Target="https://en.wikipedia.org/wiki/Earth%27s_atmosphere" TargetMode="External"/><Relationship Id="rId18" Type="http://schemas.openxmlformats.org/officeDocument/2006/relationships/image" Target="media/image6.png"/><Relationship Id="rId7" Type="http://schemas.openxmlformats.org/officeDocument/2006/relationships/hyperlink" Target="https://en.wikipedia.org/wiki/Weather_forecasting" TargetMode="External"/><Relationship Id="rId8" Type="http://schemas.openxmlformats.org/officeDocument/2006/relationships/hyperlink" Target="https://en.wikipedia.org/wiki/Weath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