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  <w:t xml:space="preserve">Answer: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         Since work begins 10 mins after the car is dropped, the time left to complete work is 50 mins. Probability that Service Manager cannot meet his commitment=P(X&gt;50)=1-Pr(x&lt;=50) (X is the time taken to complete the work). Convert 50 z-score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Standard normal variable Z=(X-</w:t>
      </w:r>
      <w:r>
        <w:rPr>
          <w:rFonts w:hint="default" w:ascii="Calibri" w:hAnsi="Calibri" w:cs="Calibri"/>
          <w:b w:val="0"/>
          <w:bCs w:val="0"/>
          <w:sz w:val="22"/>
          <w:szCs w:val="22"/>
          <w:highlight w:val="green"/>
          <w:u w:val="none"/>
          <w:lang w:val="en-US"/>
        </w:rPr>
        <w:t>μ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)/</w:t>
      </w: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>σ=(x-45)/8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>P(X&lt;=50)=P(Z&lt;=(50-45)/8)=PR(Z&lt;=0.625)=0.73237=73.237% (the number in z-table)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Probability that service manager will not meet his commitment is :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100-73.237=26.763%=0.0.2676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So, the answer is </w:t>
      </w:r>
      <w:r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  <w:t>B</w:t>
      </w: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>.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sz w:val="28"/>
          <w:szCs w:val="28"/>
          <w:highlight w:val="green"/>
          <w:u w:val="none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u w:val="none"/>
          <w:lang w:val="en-US"/>
        </w:rPr>
        <w:t>Answer: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highlight w:val="green"/>
          <w:u w:val="none"/>
          <w:lang w:val="en-US"/>
        </w:rPr>
        <w:t xml:space="preserve">μ = 38 &amp;  </w:t>
      </w: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>σ=6.</w:t>
      </w:r>
    </w:p>
    <w:p>
      <w:pPr>
        <w:numPr>
          <w:ilvl w:val="0"/>
          <w:numId w:val="4"/>
        </w:numPr>
        <w:tabs>
          <w:tab w:val="clear" w:pos="425"/>
        </w:tabs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>Probability of employees&gt;44=Pr(x&gt;44)=1-Pr(x&lt;=44)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Z=(X-</w:t>
      </w:r>
      <w:r>
        <w:rPr>
          <w:rFonts w:hint="default" w:ascii="Calibri" w:hAnsi="Calibri" w:cs="Calibri"/>
          <w:b w:val="0"/>
          <w:bCs w:val="0"/>
          <w:sz w:val="22"/>
          <w:szCs w:val="22"/>
          <w:highlight w:val="green"/>
          <w:u w:val="none"/>
          <w:lang w:val="en-US"/>
        </w:rPr>
        <w:t>μ</w:t>
      </w: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>)/σ= (x-38)/6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Pr(x&lt;=44)=Pr(z&lt;=(44-38)/6)=Pr(Z&lt;=1)=0.84134=84.134%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Probability that employees will be greater than 44=100-84.134=15.866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Probability of employees between 38 &amp; 44 = Pr(x&lt;=44) - Pr(x&gt;=38)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Here, Pr(x&lt;=44) = 0.84134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Pr(x&gt;=38)=Pr(z&gt;=(38-38)/6)=Pr(z&gt;=0)=0.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Therefore, Pr(x&lt;=44)-Pr(x&gt;=38)=0.84134=0.5=0.34134=34.134%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440" w:leftChars="0" w:hanging="440" w:hangingChars="200"/>
        <w:contextualSpacing/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u w:val="none"/>
          <w:lang w:val="en-US"/>
        </w:rPr>
        <w:t xml:space="preserve">      </w:t>
      </w: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So, the statement “More employees at the processing center are older than 44 than between 38 and 44 ” is </w:t>
      </w:r>
      <w:r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  <w:t>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442" w:leftChars="0" w:hanging="442" w:hangingChars="200"/>
        <w:contextualSpacing/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</w:pPr>
    </w:p>
    <w:p>
      <w:pPr>
        <w:numPr>
          <w:ilvl w:val="0"/>
          <w:numId w:val="4"/>
        </w:numPr>
        <w:tabs>
          <w:tab w:val="clear" w:pos="425"/>
        </w:tabs>
        <w:autoSpaceDE w:val="0"/>
        <w:autoSpaceDN w:val="0"/>
        <w:adjustRightInd w:val="0"/>
        <w:spacing w:after="120"/>
        <w:ind w:left="425" w:leftChars="0" w:hanging="425" w:firstLineChars="0"/>
        <w:contextualSpacing/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>Probability of employees less than 30 = Pr(X&lt;30)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Z=(X-</w:t>
      </w:r>
      <w:r>
        <w:rPr>
          <w:rFonts w:hint="default" w:ascii="Calibri" w:hAnsi="Calibri" w:cs="Calibri"/>
          <w:b w:val="0"/>
          <w:bCs w:val="0"/>
          <w:sz w:val="22"/>
          <w:szCs w:val="22"/>
          <w:highlight w:val="green"/>
          <w:u w:val="none"/>
          <w:lang w:val="en-US"/>
        </w:rPr>
        <w:t>μ)/</w:t>
      </w: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>σ = (30-38)/6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Pr(x&lt;30)=Pr(z&lt;(30-38)/6)=Pr(z&lt;-1.3333)=.09176=9.17%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So, the number of employees with probability 0.0917 of them being under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30=400*0.0917=36.68=36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440" w:leftChars="0" w:hanging="440" w:hangingChars="200"/>
        <w:contextualSpacing/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The statements of “training program for employees under the age of 30 at the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440" w:firstLineChars="200"/>
        <w:contextualSpacing/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highlight w:val="green"/>
          <w:u w:val="none"/>
          <w:lang w:val="en-US"/>
        </w:rPr>
        <w:t xml:space="preserve">center would be expected to attract about 36 employees” is </w:t>
      </w:r>
      <w:r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  <w:t>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442" w:firstLineChars="200"/>
        <w:contextualSpacing/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442" w:firstLineChars="200"/>
        <w:contextualSpacing/>
        <w:rPr>
          <w:rFonts w:hint="default" w:ascii="Segoe UI" w:hAnsi="Segoe UI" w:cs="Segoe UI"/>
          <w:b/>
          <w:bCs/>
          <w:sz w:val="22"/>
          <w:szCs w:val="22"/>
          <w:highlight w:val="green"/>
          <w:u w:val="none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  <w:t>Answer:</w:t>
      </w:r>
    </w:p>
    <w:p>
      <w:pPr>
        <w:spacing w:after="120"/>
        <w:ind w:firstLine="1100" w:firstLineChars="50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Not Sure.</w:t>
      </w:r>
    </w:p>
    <w:p>
      <w:pPr>
        <w:spacing w:after="120"/>
        <w:ind w:firstLine="1100" w:firstLineChars="500"/>
        <w:contextualSpacing/>
        <w:rPr>
          <w:rFonts w:hint="default"/>
          <w:b w:val="0"/>
          <w:bCs w:val="0"/>
          <w:sz w:val="22"/>
          <w:szCs w:val="22"/>
          <w:highlight w:val="yellow"/>
          <w:u w:val="none"/>
          <w:lang w:val="en-US"/>
        </w:rPr>
      </w:pPr>
    </w:p>
    <w:p>
      <w:pPr>
        <w:spacing w:after="120"/>
        <w:ind w:firstLine="1100" w:firstLineChars="500"/>
        <w:contextualSpacing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spacing w:after="120"/>
        <w:ind w:firstLine="1100" w:firstLineChars="500"/>
        <w:contextualSpacing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color w:val="000000"/>
          <w:sz w:val="28"/>
          <w:szCs w:val="28"/>
          <w:highlight w:val="green"/>
          <w:u w:val="single"/>
          <w:lang w:val="en-US"/>
        </w:rPr>
      </w:pPr>
      <w:r>
        <w:rPr>
          <w:rFonts w:hint="default"/>
          <w:b/>
          <w:bCs/>
          <w:color w:val="000000"/>
          <w:sz w:val="28"/>
          <w:szCs w:val="28"/>
          <w:highlight w:val="green"/>
          <w:u w:val="single"/>
          <w:lang w:val="en-US"/>
        </w:rPr>
        <w:t>Answer: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The probability of getting value between a &amp; b is 0.99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So, the probability of getting value outside a&amp; b is 1-0.99 = 0.01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The probability towards left of a = -0.01/2=-0.05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The probability towards right of b = 0.01/2=0.05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Since we have probabilities of a &amp; b, we need calculate the probability of X-the random variable at a &amp; b which has these probabilities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By finding Standard Normal Variable (z), need to calculate X: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Z = (X-</w:t>
      </w: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μ</w:t>
      </w: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 xml:space="preserve">)/ </w:t>
      </w:r>
      <w:r>
        <w:rPr>
          <w:rFonts w:hint="default" w:ascii="Segoe UI" w:hAnsi="Segoe UI" w:cs="Segoe UI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σ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For a probability of 0.005, z value is -2.57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Z*</w:t>
      </w:r>
      <w:r>
        <w:rPr>
          <w:rFonts w:hint="default" w:ascii="Segoe UI" w:hAnsi="Segoe UI" w:cs="Segoe UI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σ</w:t>
      </w: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+</w:t>
      </w: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μ</w:t>
      </w: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=x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-(-2.57)*20+100=151.4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(-2.57)*20+100=48.6</w:t>
      </w:r>
    </w:p>
    <w:p>
      <w:pPr>
        <w:numPr>
          <w:ilvl w:val="0"/>
          <w:numId w:val="0"/>
        </w:numPr>
        <w:spacing w:after="120"/>
        <w:ind w:firstLine="880" w:firstLineChars="400"/>
        <w:contextualSpacing/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color w:val="000000"/>
          <w:sz w:val="22"/>
          <w:szCs w:val="22"/>
          <w:highlight w:val="green"/>
          <w:u w:val="none"/>
          <w:lang w:val="en-US"/>
        </w:rPr>
        <w:t>Option D is the correct answer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  <w:highlight w:val="yellow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  <w:t>Answer:</w:t>
      </w:r>
    </w:p>
    <w:p>
      <w:pPr>
        <w:numPr>
          <w:ilvl w:val="0"/>
          <w:numId w:val="0"/>
        </w:numPr>
        <w:spacing w:after="120"/>
        <w:ind w:firstLine="990" w:firstLineChars="45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Not sure. 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8F7EE"/>
    <w:multiLevelType w:val="singleLevel"/>
    <w:tmpl w:val="FCF8F7E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8C83959"/>
    <w:rsid w:val="0A0B0E87"/>
    <w:rsid w:val="0D4870DB"/>
    <w:rsid w:val="0EDA2A17"/>
    <w:rsid w:val="1DF36FBF"/>
    <w:rsid w:val="2538541D"/>
    <w:rsid w:val="27E77285"/>
    <w:rsid w:val="37211276"/>
    <w:rsid w:val="48B924D2"/>
    <w:rsid w:val="5A516C02"/>
    <w:rsid w:val="650236C7"/>
    <w:rsid w:val="6E7561C7"/>
    <w:rsid w:val="7F1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277</TotalTime>
  <ScaleCrop>false</ScaleCrop>
  <LinksUpToDate>false</LinksUpToDate>
  <CharactersWithSpaces>1935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keert</cp:lastModifiedBy>
  <dcterms:modified xsi:type="dcterms:W3CDTF">2024-01-03T16:00:59Z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FB82F64EF3F44178838EF99ADC9DFE22</vt:lpwstr>
  </property>
</Properties>
</file>