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7839" w14:textId="77777777" w:rsidR="00A93E61" w:rsidRDefault="00A93E61" w:rsidP="00A93E61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EC79F8">
        <w:rPr>
          <w:rFonts w:ascii="Times New Roman" w:hAnsi="Times New Roman" w:cs="Times New Roman"/>
          <w:noProof/>
          <w:sz w:val="72"/>
          <w:szCs w:val="72"/>
        </w:rPr>
        <w:t>Documentation</w:t>
      </w:r>
    </w:p>
    <w:p w14:paraId="00B216BC" w14:textId="46CA4844" w:rsidR="00A93E61" w:rsidRPr="00A93E61" w:rsidRDefault="003547ED" w:rsidP="00A93E61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t>C</w:t>
      </w:r>
      <w:r w:rsidR="00A93E61" w:rsidRPr="00A93E61">
        <w:rPr>
          <w:rFonts w:ascii="Times New Roman" w:eastAsia="Times New Roman" w:hAnsi="Times New Roman" w:cs="Times New Roman"/>
          <w:b/>
          <w:bCs/>
          <w:color w:val="000000"/>
          <w:kern w:val="0"/>
          <w:sz w:val="56"/>
          <w:szCs w:val="56"/>
          <w:lang w:eastAsia="en-IN"/>
          <w14:ligatures w14:val="none"/>
        </w:rPr>
        <w:t>oncerticcir1</w:t>
      </w:r>
    </w:p>
    <w:p w14:paraId="3D269197" w14:textId="21CAEB50" w:rsidR="00A93E61" w:rsidRDefault="00A93E61" w:rsidP="00A93E61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48"/>
          <w:szCs w:val="48"/>
        </w:rPr>
      </w:pPr>
      <w:r w:rsidRPr="00EC79F8">
        <w:rPr>
          <w:rFonts w:ascii="Times New Roman" w:hAnsi="Times New Roman" w:cs="Times New Roman"/>
          <w:color w:val="000000"/>
          <w:sz w:val="48"/>
          <w:szCs w:val="48"/>
        </w:rPr>
        <w:t>Data Description:</w:t>
      </w:r>
    </w:p>
    <w:p w14:paraId="05F0DE25" w14:textId="77777777" w:rsidR="00A93E61" w:rsidRPr="00A93E61" w:rsidRDefault="00A93E61" w:rsidP="00A93E6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93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dataset consists of three columns and 100 rows which includes two feature columns and one label column.</w:t>
      </w:r>
    </w:p>
    <w:p w14:paraId="0486D9C2" w14:textId="77777777" w:rsidR="00A93E61" w:rsidRPr="00A93E61" w:rsidRDefault="00A93E61" w:rsidP="00A93E6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93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Features columns are in the form of float and continuous values ranges from [-1.131849 to 1.129808] and [-1.289427 to 1.073060] and the means are at [-0.010872 and -0.019289].</w:t>
      </w:r>
    </w:p>
    <w:p w14:paraId="445C9050" w14:textId="6EF4B831" w:rsidR="00A93E61" w:rsidRPr="00A93E61" w:rsidRDefault="00A93E61" w:rsidP="00A93E6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93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Whereas label is in the form discreate numerical float values that includ</w:t>
      </w:r>
      <w:r w:rsidRPr="007B0B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</w:t>
      </w:r>
      <w:r w:rsidRPr="00A93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 [0.0 and 1.o]. 50% of the data consists of 0 and rest consists of 1 as labels.</w:t>
      </w:r>
    </w:p>
    <w:p w14:paraId="2E1926AE" w14:textId="77777777" w:rsidR="00A93E61" w:rsidRPr="00A93E61" w:rsidRDefault="00A93E61" w:rsidP="00A93E6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93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There are zero duplicates and no null values consists in the dataset.</w:t>
      </w:r>
    </w:p>
    <w:p w14:paraId="15ED9DFB" w14:textId="2699577B" w:rsidR="00A93E61" w:rsidRPr="00A93E61" w:rsidRDefault="00A93E61" w:rsidP="00A93E6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93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Pattern that is formed by the input features is </w:t>
      </w:r>
      <w:r w:rsidRPr="007B0B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concentric</w:t>
      </w:r>
      <w:r w:rsidRPr="00A93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circles. That means both the circles have common</w:t>
      </w:r>
      <w:r w:rsidRPr="007B0B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centre </w:t>
      </w:r>
      <w:r w:rsidRPr="00A93E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one circle consists of labels as 0 and the other consists of 1.</w:t>
      </w:r>
    </w:p>
    <w:p w14:paraId="1E77A182" w14:textId="414E9256" w:rsidR="00A93E61" w:rsidRPr="006D195C" w:rsidRDefault="007B0B25" w:rsidP="007B0B2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A93E61" w:rsidRPr="006D195C">
        <w:rPr>
          <w:rFonts w:ascii="Times New Roman" w:hAnsi="Times New Roman" w:cs="Times New Roman"/>
          <w:color w:val="000000"/>
          <w:sz w:val="36"/>
          <w:szCs w:val="36"/>
        </w:rPr>
        <w:t>Scatter plot of input features</w:t>
      </w:r>
    </w:p>
    <w:p w14:paraId="3B4CEA37" w14:textId="5A23A7EB" w:rsidR="00863660" w:rsidRDefault="00A93E61">
      <w:r>
        <w:rPr>
          <w:noProof/>
        </w:rPr>
        <w:drawing>
          <wp:inline distT="0" distB="0" distL="0" distR="0" wp14:anchorId="28FA53FF" wp14:editId="483CA8C7">
            <wp:extent cx="5006340" cy="3329940"/>
            <wp:effectExtent l="0" t="0" r="3810" b="0"/>
            <wp:docPr id="159210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9F8"/>
    <w:multiLevelType w:val="multilevel"/>
    <w:tmpl w:val="4814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333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61"/>
    <w:rsid w:val="003547ED"/>
    <w:rsid w:val="007B0B25"/>
    <w:rsid w:val="00863660"/>
    <w:rsid w:val="00A93E61"/>
    <w:rsid w:val="00CA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43F2"/>
  <w15:chartTrackingRefBased/>
  <w15:docId w15:val="{37CFEF31-BD81-40AF-9E58-3B32446C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E6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E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93E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BANU</dc:creator>
  <cp:keywords/>
  <dc:description/>
  <cp:lastModifiedBy>AFREEN BANU</cp:lastModifiedBy>
  <cp:revision>5</cp:revision>
  <dcterms:created xsi:type="dcterms:W3CDTF">2023-05-24T07:15:00Z</dcterms:created>
  <dcterms:modified xsi:type="dcterms:W3CDTF">2023-05-24T07:25:00Z</dcterms:modified>
</cp:coreProperties>
</file>