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0DB8D47B" w:rsidR="002862D7" w:rsidRPr="00981E56" w:rsidRDefault="00000000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43323">
            <w:rPr>
              <w:lang w:val="en-US"/>
            </w:rPr>
            <w:t>MethodSCRIPT SDK Example - Python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739F152B" w:rsidR="002862D7" w:rsidRPr="00294C34" w:rsidRDefault="002862D7" w:rsidP="002862D7">
      <w:pPr>
        <w:rPr>
          <w:lang w:val="en-NL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A05327">
        <w:rPr>
          <w:lang w:val="en-US"/>
        </w:rPr>
        <w:fldChar w:fldCharType="begin"/>
      </w:r>
      <w:r w:rsidR="00A05327">
        <w:rPr>
          <w:lang w:val="en-US"/>
        </w:rPr>
        <w:instrText xml:space="preserve"> SAVEDATE  \@ "MMMM d, yyyy" </w:instrText>
      </w:r>
      <w:r w:rsidR="00A05327">
        <w:rPr>
          <w:lang w:val="en-US"/>
        </w:rPr>
        <w:fldChar w:fldCharType="separate"/>
      </w:r>
      <w:r w:rsidR="009B35BE">
        <w:rPr>
          <w:noProof/>
          <w:lang w:val="en-US"/>
        </w:rPr>
        <w:t>August 3, 2023</w:t>
      </w:r>
      <w:r w:rsidR="00A05327">
        <w:rPr>
          <w:lang w:val="en-US"/>
        </w:rPr>
        <w:fldChar w:fldCharType="end"/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3D11AA" w:rsidRDefault="002862D7" w:rsidP="002862D7">
      <w:pPr>
        <w:rPr>
          <w:lang w:val="en-US"/>
        </w:rPr>
      </w:pPr>
      <w:r w:rsidRPr="003D11AA">
        <w:rPr>
          <w:lang w:val="en-US"/>
        </w:rPr>
        <w:t>© 20</w:t>
      </w:r>
      <w:r w:rsidR="00FF3111" w:rsidRPr="003D11AA">
        <w:rPr>
          <w:lang w:val="en-US"/>
        </w:rPr>
        <w:t>19</w:t>
      </w:r>
      <w:r w:rsidRPr="003D11AA">
        <w:rPr>
          <w:lang w:val="en-US"/>
        </w:rPr>
        <w:t xml:space="preserve"> PalmSens BV</w:t>
      </w:r>
    </w:p>
    <w:p w14:paraId="7CE2A03E" w14:textId="77777777" w:rsidR="002862D7" w:rsidRPr="003D11AA" w:rsidRDefault="002862D7" w:rsidP="002862D7">
      <w:pPr>
        <w:rPr>
          <w:lang w:val="en-US"/>
        </w:rPr>
      </w:pPr>
    </w:p>
    <w:p w14:paraId="1D2A74C5" w14:textId="77777777" w:rsidR="004F6735" w:rsidRPr="003D11AA" w:rsidRDefault="002862D7" w:rsidP="002B5EBE">
      <w:pPr>
        <w:rPr>
          <w:lang w:val="en-US"/>
        </w:rPr>
        <w:sectPr w:rsidR="004F6735" w:rsidRPr="003D11AA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3D11AA">
        <w:rPr>
          <w:lang w:val="en-US"/>
        </w:rPr>
        <w:t>www.palmsens.com</w:t>
      </w:r>
    </w:p>
    <w:p w14:paraId="28EADEB2" w14:textId="4DF4A5F7" w:rsidR="00ED1E22" w:rsidRPr="00961A10" w:rsidRDefault="00CC7C30" w:rsidP="00C61B96">
      <w:pPr>
        <w:pStyle w:val="Heading1"/>
      </w:pPr>
      <w:r w:rsidRPr="00AC4E6D">
        <w:rPr>
          <w:rStyle w:val="Heading1Char"/>
        </w:rPr>
        <w:lastRenderedPageBreak/>
        <w:t>Contents</w:t>
      </w:r>
    </w:p>
    <w:p w14:paraId="12762FBC" w14:textId="49E36FC4" w:rsidR="00FE60AE" w:rsidRPr="003D11AA" w:rsidRDefault="002D521D" w:rsidP="00BA7D27">
      <w:pPr>
        <w:rPr>
          <w:lang w:val="en-NL"/>
        </w:rPr>
      </w:pPr>
      <w:r w:rsidRPr="00886DB9">
        <w:rPr>
          <w:lang w:val="en-US"/>
        </w:rPr>
        <w:t xml:space="preserve">The example </w:t>
      </w:r>
      <w:r w:rsidR="003D11AA">
        <w:rPr>
          <w:i/>
          <w:lang w:val="en-NL"/>
        </w:rPr>
        <w:t>console_example</w:t>
      </w:r>
      <w:r w:rsidR="00D74244" w:rsidRPr="00AC4E6D">
        <w:rPr>
          <w:i/>
          <w:lang w:val="en-US"/>
        </w:rPr>
        <w:t>.py</w:t>
      </w:r>
      <w:r w:rsidR="00444251">
        <w:rPr>
          <w:lang w:val="en-US"/>
        </w:rPr>
        <w:t xml:space="preserve">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</w:t>
      </w:r>
      <w:r w:rsidR="00BA7D27">
        <w:rPr>
          <w:lang w:val="en-US"/>
        </w:rPr>
        <w:t xml:space="preserve">communication </w:t>
      </w:r>
      <w:r w:rsidRPr="00886DB9">
        <w:rPr>
          <w:lang w:val="en-US"/>
        </w:rPr>
        <w:t xml:space="preserve">with </w:t>
      </w:r>
      <w:r w:rsidR="003D11AA">
        <w:rPr>
          <w:lang w:val="en-NL"/>
        </w:rPr>
        <w:t xml:space="preserve">a MethodSCRIPT capable PalmSens instrument </w:t>
      </w:r>
      <w:r w:rsidR="00444251">
        <w:rPr>
          <w:lang w:val="en-US"/>
        </w:rPr>
        <w:t xml:space="preserve">using </w:t>
      </w:r>
      <w:r w:rsidR="00C61B96">
        <w:rPr>
          <w:lang w:val="en-US"/>
        </w:rPr>
        <w:t>Python</w:t>
      </w:r>
      <w:r w:rsidR="00444251">
        <w:rPr>
          <w:lang w:val="en-US"/>
        </w:rPr>
        <w:t>.</w:t>
      </w:r>
      <w:r w:rsidR="003D11AA">
        <w:rPr>
          <w:lang w:val="en-NL"/>
        </w:rPr>
        <w:t xml:space="preserve"> It demonstrates how to connect with the device, send and execute a script, and receive and interpret the response.</w:t>
      </w:r>
    </w:p>
    <w:p w14:paraId="606CB182" w14:textId="7E815780" w:rsidR="00FE60AE" w:rsidRDefault="00FE60AE" w:rsidP="00BA7D27">
      <w:pPr>
        <w:rPr>
          <w:lang w:val="en-US"/>
        </w:rPr>
      </w:pPr>
    </w:p>
    <w:p w14:paraId="02557011" w14:textId="35438E5E" w:rsidR="00FE60AE" w:rsidRDefault="00A452D1" w:rsidP="00BA7D27">
      <w:pPr>
        <w:rPr>
          <w:lang w:val="en-US"/>
        </w:rPr>
      </w:pPr>
      <w:r w:rsidRPr="00A452D1">
        <w:rPr>
          <w:lang w:val="en-US"/>
        </w:rPr>
        <w:t>Th</w:t>
      </w:r>
      <w:r w:rsidR="005D50B9">
        <w:rPr>
          <w:lang w:val="en-US"/>
        </w:rPr>
        <w:t xml:space="preserve">e </w:t>
      </w:r>
      <w:r w:rsidR="003D11AA">
        <w:rPr>
          <w:i/>
          <w:lang w:val="en-NL"/>
        </w:rPr>
        <w:t>plot_cv</w:t>
      </w:r>
      <w:r w:rsidR="00855CA8" w:rsidRPr="00AC4E6D">
        <w:rPr>
          <w:i/>
          <w:lang w:val="en-US"/>
        </w:rPr>
        <w:t>.py</w:t>
      </w:r>
      <w:r w:rsidRPr="00A452D1">
        <w:rPr>
          <w:lang w:val="en-US"/>
        </w:rPr>
        <w:t xml:space="preserve"> example </w:t>
      </w:r>
      <w:r w:rsidR="005D50B9">
        <w:rPr>
          <w:lang w:val="en-US"/>
        </w:rPr>
        <w:t xml:space="preserve">demonstrates </w:t>
      </w:r>
      <w:r w:rsidR="00BA7D27">
        <w:rPr>
          <w:lang w:val="en-US"/>
        </w:rPr>
        <w:t>the common electrochemical technique</w:t>
      </w:r>
      <w:r w:rsidR="00FE60AE">
        <w:rPr>
          <w:lang w:val="en-US"/>
        </w:rPr>
        <w:t>,</w:t>
      </w:r>
      <w:r w:rsidR="00BA7D27">
        <w:rPr>
          <w:lang w:val="en-US"/>
        </w:rPr>
        <w:t xml:space="preserve"> Cyclic Voltammetry</w:t>
      </w:r>
      <w:r w:rsidR="003D11AA">
        <w:rPr>
          <w:lang w:val="en-NL"/>
        </w:rPr>
        <w:t>,</w:t>
      </w:r>
      <w:r w:rsidR="00BA7D27">
        <w:rPr>
          <w:lang w:val="en-US"/>
        </w:rPr>
        <w:t xml:space="preserve"> and plots the resulting voltammogram.</w:t>
      </w:r>
    </w:p>
    <w:p w14:paraId="501849E5" w14:textId="77777777" w:rsidR="00FE60AE" w:rsidRDefault="00FE60AE" w:rsidP="00BA7D27">
      <w:pPr>
        <w:rPr>
          <w:lang w:val="en-US"/>
        </w:rPr>
      </w:pPr>
    </w:p>
    <w:p w14:paraId="4A086484" w14:textId="2FD8AF86" w:rsidR="00BA7D27" w:rsidRDefault="00BA7D27" w:rsidP="00C61B96">
      <w:pPr>
        <w:rPr>
          <w:lang w:val="en-US"/>
        </w:rPr>
      </w:pPr>
      <w:r w:rsidRPr="00A452D1">
        <w:rPr>
          <w:lang w:val="en-US"/>
        </w:rPr>
        <w:t>Th</w:t>
      </w:r>
      <w:r>
        <w:rPr>
          <w:lang w:val="en-US"/>
        </w:rPr>
        <w:t xml:space="preserve">e </w:t>
      </w:r>
      <w:r w:rsidR="003D11AA">
        <w:rPr>
          <w:i/>
          <w:lang w:val="en-NL"/>
        </w:rPr>
        <w:t>plot_eis</w:t>
      </w:r>
      <w:r w:rsidRPr="00AC4E6D">
        <w:rPr>
          <w:i/>
          <w:lang w:val="en-US"/>
        </w:rPr>
        <w:t>.py</w:t>
      </w:r>
      <w:r w:rsidRPr="00A452D1">
        <w:rPr>
          <w:lang w:val="en-US"/>
        </w:rPr>
        <w:t xml:space="preserve"> example </w:t>
      </w:r>
      <w:r>
        <w:rPr>
          <w:lang w:val="en-US"/>
        </w:rPr>
        <w:t xml:space="preserve">demonstrates the Electrochemical Impedance Spectroscopy technique and </w:t>
      </w:r>
      <w:r w:rsidR="003D11AA">
        <w:rPr>
          <w:lang w:val="en-NL"/>
        </w:rPr>
        <w:t xml:space="preserve">draws </w:t>
      </w:r>
      <w:r>
        <w:rPr>
          <w:lang w:val="en-US"/>
        </w:rPr>
        <w:t>the resulting Nyquist and Bode plots.</w:t>
      </w:r>
    </w:p>
    <w:p w14:paraId="42B654D4" w14:textId="67E12F37" w:rsidR="003D11AA" w:rsidRDefault="003D11AA" w:rsidP="00C61B96">
      <w:pPr>
        <w:rPr>
          <w:lang w:val="en-US"/>
        </w:rPr>
      </w:pPr>
    </w:p>
    <w:p w14:paraId="781BD9C8" w14:textId="6B91A57F" w:rsidR="003D11AA" w:rsidRPr="003D11AA" w:rsidRDefault="003D11AA" w:rsidP="003D11AA">
      <w:pPr>
        <w:rPr>
          <w:lang w:val="en-NL"/>
        </w:rPr>
      </w:pPr>
      <w:r w:rsidRPr="00A452D1">
        <w:rPr>
          <w:lang w:val="en-US"/>
        </w:rPr>
        <w:t>Th</w:t>
      </w:r>
      <w:r>
        <w:rPr>
          <w:lang w:val="en-US"/>
        </w:rPr>
        <w:t xml:space="preserve">e </w:t>
      </w:r>
      <w:r>
        <w:rPr>
          <w:i/>
          <w:lang w:val="en-NL"/>
        </w:rPr>
        <w:t>plot_advanced_swv</w:t>
      </w:r>
      <w:r w:rsidRPr="00AC4E6D">
        <w:rPr>
          <w:i/>
          <w:lang w:val="en-US"/>
        </w:rPr>
        <w:t>.py</w:t>
      </w:r>
      <w:r w:rsidRPr="00A452D1">
        <w:rPr>
          <w:lang w:val="en-US"/>
        </w:rPr>
        <w:t xml:space="preserve"> example </w:t>
      </w:r>
      <w:r>
        <w:rPr>
          <w:lang w:val="en-US"/>
        </w:rPr>
        <w:t xml:space="preserve">demonstrates the </w:t>
      </w:r>
      <w:r w:rsidRPr="003D11AA">
        <w:rPr>
          <w:lang w:val="en-NL"/>
        </w:rPr>
        <w:t>Square Wave Voltammetry (SWV)</w:t>
      </w:r>
      <w:r>
        <w:rPr>
          <w:lang w:val="en-US"/>
        </w:rPr>
        <w:t xml:space="preserve"> technique and plots </w:t>
      </w:r>
      <w:r>
        <w:rPr>
          <w:lang w:val="en-NL"/>
        </w:rPr>
        <w:t>multiple curves sharing a common x axis.</w:t>
      </w:r>
    </w:p>
    <w:p w14:paraId="44DD47E4" w14:textId="4D86EED9" w:rsidR="003D11AA" w:rsidRDefault="003D11AA" w:rsidP="00C61B96">
      <w:pPr>
        <w:rPr>
          <w:lang w:val="en-NL"/>
        </w:rPr>
      </w:pPr>
    </w:p>
    <w:p w14:paraId="4C85E275" w14:textId="4D368D06" w:rsidR="003D11AA" w:rsidRPr="003D11AA" w:rsidRDefault="003D11AA" w:rsidP="00C61B96">
      <w:pPr>
        <w:rPr>
          <w:lang w:val="en-NL"/>
        </w:rPr>
      </w:pPr>
      <w:r>
        <w:rPr>
          <w:lang w:val="en-NL"/>
        </w:rPr>
        <w:t xml:space="preserve">The </w:t>
      </w:r>
      <w:r>
        <w:rPr>
          <w:i/>
          <w:iCs/>
          <w:lang w:val="en-NL"/>
        </w:rPr>
        <w:t>palmsens</w:t>
      </w:r>
      <w:r>
        <w:rPr>
          <w:lang w:val="en-NL"/>
        </w:rPr>
        <w:t xml:space="preserve"> directory contains Python modules that provide methods for communication with the PalmSens instruments, and parsing the output of a MethodSCRIPT. All above-mentioned examples are based on these modules.</w:t>
      </w:r>
    </w:p>
    <w:p w14:paraId="05FB4057" w14:textId="13FEEBA6" w:rsidR="00187C90" w:rsidRPr="00C61B96" w:rsidRDefault="00187C90" w:rsidP="00AC4E6D">
      <w:pPr>
        <w:pStyle w:val="Heading1"/>
      </w:pPr>
      <w:r w:rsidRPr="00187C90">
        <w:t>Examples</w:t>
      </w:r>
    </w:p>
    <w:p w14:paraId="6531C56D" w14:textId="2CE56755" w:rsidR="00E33ABD" w:rsidRDefault="00E33ABD" w:rsidP="00AC4E6D">
      <w:pPr>
        <w:pStyle w:val="Heading2"/>
      </w:pPr>
      <w:r w:rsidRPr="00ED1E22">
        <w:t xml:space="preserve">Example </w:t>
      </w:r>
      <w:r w:rsidR="00651447">
        <w:t>1</w:t>
      </w:r>
      <w:r w:rsidRPr="00ED1E22">
        <w:t xml:space="preserve">: </w:t>
      </w:r>
      <w:r w:rsidR="001F1F4D">
        <w:t>Console</w:t>
      </w:r>
      <w:r w:rsidR="005648C6">
        <w:t xml:space="preserve"> Example</w:t>
      </w:r>
      <w:r w:rsidRPr="00ED1E22">
        <w:t xml:space="preserve"> (</w:t>
      </w:r>
      <w:r w:rsidR="002836AE">
        <w:rPr>
          <w:lang w:val="en-NL"/>
        </w:rPr>
        <w:t>console_example</w:t>
      </w:r>
      <w:r w:rsidR="00942086" w:rsidRPr="00942086">
        <w:t>.py</w:t>
      </w:r>
      <w:r w:rsidRPr="00ED1E22">
        <w:t>)</w:t>
      </w:r>
    </w:p>
    <w:p w14:paraId="21B5007E" w14:textId="49C125F2" w:rsidR="00CB7C6C" w:rsidRDefault="00A522C6" w:rsidP="00CB7C6C">
      <w:pPr>
        <w:rPr>
          <w:lang w:val="en-US"/>
        </w:rPr>
      </w:pPr>
      <w:r>
        <w:rPr>
          <w:lang w:val="en-US"/>
        </w:rPr>
        <w:t xml:space="preserve">This example opens a communication port, sends a MethodSCRIPT file, </w:t>
      </w:r>
      <w:r w:rsidR="00ED668D">
        <w:rPr>
          <w:lang w:val="en-US"/>
        </w:rPr>
        <w:t xml:space="preserve">reads and parses the </w:t>
      </w:r>
      <w:r w:rsidR="00A37C42">
        <w:rPr>
          <w:lang w:val="en-US"/>
        </w:rPr>
        <w:t xml:space="preserve">device responses </w:t>
      </w:r>
      <w:r>
        <w:rPr>
          <w:lang w:val="en-US"/>
        </w:rPr>
        <w:t xml:space="preserve">and prints the parsed data </w:t>
      </w:r>
      <w:r w:rsidR="00460D9B">
        <w:rPr>
          <w:lang w:val="en-US"/>
        </w:rPr>
        <w:t xml:space="preserve">(variable type, value, unit) </w:t>
      </w:r>
      <w:r>
        <w:rPr>
          <w:lang w:val="en-US"/>
        </w:rPr>
        <w:t>to the console</w:t>
      </w:r>
      <w:r w:rsidR="00460D9B">
        <w:rPr>
          <w:lang w:val="en-US"/>
        </w:rPr>
        <w:t xml:space="preserve">. </w:t>
      </w:r>
      <w:r w:rsidR="002836AE">
        <w:rPr>
          <w:lang w:val="en-NL"/>
        </w:rPr>
        <w:t xml:space="preserve">Also the </w:t>
      </w:r>
      <w:r w:rsidR="00460D9B">
        <w:rPr>
          <w:lang w:val="en-US"/>
        </w:rPr>
        <w:t xml:space="preserve">metadata </w:t>
      </w:r>
      <w:r w:rsidR="00B65CDB">
        <w:rPr>
          <w:lang w:val="en-US"/>
        </w:rPr>
        <w:t>(status,</w:t>
      </w:r>
      <w:r w:rsidR="00ED668D">
        <w:rPr>
          <w:lang w:val="en-US"/>
        </w:rPr>
        <w:t xml:space="preserve"> current</w:t>
      </w:r>
      <w:r w:rsidR="00104BFD">
        <w:rPr>
          <w:lang w:val="en-US"/>
        </w:rPr>
        <w:t xml:space="preserve"> </w:t>
      </w:r>
      <w:r w:rsidR="00ED668D">
        <w:rPr>
          <w:lang w:val="en-US"/>
        </w:rPr>
        <w:t>range</w:t>
      </w:r>
      <w:r w:rsidR="00B65CDB">
        <w:rPr>
          <w:lang w:val="en-US"/>
        </w:rPr>
        <w:t xml:space="preserve">) </w:t>
      </w:r>
      <w:r w:rsidR="00104BFD">
        <w:rPr>
          <w:lang w:val="en-US"/>
        </w:rPr>
        <w:t>are</w:t>
      </w:r>
      <w:r w:rsidR="00B65CDB">
        <w:rPr>
          <w:lang w:val="en-US"/>
        </w:rPr>
        <w:t xml:space="preserve"> parsed i</w:t>
      </w:r>
      <w:r w:rsidR="00651447">
        <w:rPr>
          <w:lang w:val="en-US"/>
        </w:rPr>
        <w:t>n</w:t>
      </w:r>
      <w:r w:rsidR="00B65CDB">
        <w:rPr>
          <w:lang w:val="en-US"/>
        </w:rPr>
        <w:t xml:space="preserve"> this example.</w:t>
      </w:r>
    </w:p>
    <w:p w14:paraId="667F3E23" w14:textId="11D9A35D" w:rsidR="003B49B5" w:rsidRDefault="003B49B5" w:rsidP="00CB7C6C">
      <w:pPr>
        <w:rPr>
          <w:lang w:val="en-US"/>
        </w:rPr>
      </w:pPr>
    </w:p>
    <w:p w14:paraId="679DA734" w14:textId="08FC9CCA" w:rsidR="002836AE" w:rsidRDefault="002836AE" w:rsidP="00651447">
      <w:pPr>
        <w:rPr>
          <w:lang w:val="en-NL"/>
        </w:rPr>
      </w:pPr>
      <w:r>
        <w:rPr>
          <w:lang w:val="en-NL"/>
        </w:rPr>
        <w:t xml:space="preserve">To communication port to be used is specified in the variable </w:t>
      </w:r>
      <w:r w:rsidRPr="002836AE">
        <w:rPr>
          <w:rStyle w:val="code"/>
          <w:lang w:val="en-NL"/>
        </w:rPr>
        <w:t>DEVICE_PORT</w:t>
      </w:r>
      <w:r>
        <w:rPr>
          <w:lang w:val="en-NL"/>
        </w:rPr>
        <w:t xml:space="preserve">. If this variable is </w:t>
      </w:r>
      <w:r w:rsidRPr="002836AE">
        <w:rPr>
          <w:rStyle w:val="code"/>
        </w:rPr>
        <w:t>None</w:t>
      </w:r>
      <w:r>
        <w:rPr>
          <w:lang w:val="en-NL"/>
        </w:rPr>
        <w:t xml:space="preserve"> (the default value), the script tries to auto-detect the COM port. This only works if there is only one device connected with a matching name, and is only tested on Windows. If the auto-detection does not work, you should manually change this variable to specify the correct port.</w:t>
      </w:r>
    </w:p>
    <w:p w14:paraId="5E17B830" w14:textId="77777777" w:rsidR="002836AE" w:rsidRPr="002836AE" w:rsidRDefault="002836AE" w:rsidP="00651447">
      <w:pPr>
        <w:rPr>
          <w:lang w:val="en-NL"/>
        </w:rPr>
      </w:pPr>
    </w:p>
    <w:p w14:paraId="060F7FF9" w14:textId="081109DA" w:rsidR="00651447" w:rsidRPr="002836AE" w:rsidRDefault="00187C90" w:rsidP="00651447">
      <w:pPr>
        <w:rPr>
          <w:lang w:val="en-NL"/>
        </w:rPr>
      </w:pPr>
      <w:r>
        <w:rPr>
          <w:lang w:val="en-US"/>
        </w:rPr>
        <w:t xml:space="preserve">The name of the </w:t>
      </w:r>
      <w:r w:rsidR="002836AE">
        <w:rPr>
          <w:lang w:val="en-NL"/>
        </w:rPr>
        <w:t xml:space="preserve">COM </w:t>
      </w:r>
      <w:r>
        <w:rPr>
          <w:lang w:val="en-US"/>
        </w:rPr>
        <w:t xml:space="preserve">port connected to the </w:t>
      </w:r>
      <w:r w:rsidR="002836AE">
        <w:rPr>
          <w:lang w:val="en-NL"/>
        </w:rPr>
        <w:t>PalmSens instrument</w:t>
      </w:r>
      <w:r>
        <w:rPr>
          <w:lang w:val="en-US"/>
        </w:rPr>
        <w:t xml:space="preserve"> can be looked up in the Device manager in Control Panel in Windows, as shown below.</w:t>
      </w:r>
      <w:r w:rsidR="002836AE">
        <w:rPr>
          <w:lang w:val="en-NL"/>
        </w:rPr>
        <w:t xml:space="preserve"> In this case, an EmStat Pico device is connected using COM55.</w:t>
      </w:r>
    </w:p>
    <w:p w14:paraId="1BAD2D28" w14:textId="77777777" w:rsidR="00651447" w:rsidRPr="00F327A8" w:rsidRDefault="00651447" w:rsidP="00651447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US"/>
        </w:rPr>
      </w:pPr>
    </w:p>
    <w:p w14:paraId="5DAA05C3" w14:textId="77777777" w:rsidR="00651447" w:rsidRDefault="00651447" w:rsidP="00651447">
      <w:pPr>
        <w:keepNext/>
        <w:autoSpaceDE w:val="0"/>
        <w:autoSpaceDN w:val="0"/>
        <w:adjustRightInd w:val="0"/>
        <w:textboxTightWrap w:val="none"/>
      </w:pPr>
      <w:r w:rsidRPr="00D4591A">
        <w:rPr>
          <w:noProof/>
          <w:lang w:val="en-GB" w:eastAsia="en-GB"/>
        </w:rPr>
        <w:drawing>
          <wp:inline distT="0" distB="0" distL="0" distR="0" wp14:anchorId="46E11472" wp14:editId="43DA3580">
            <wp:extent cx="2707221" cy="402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46" t="68235" r="50921" b="22215"/>
                    <a:stretch/>
                  </pic:blipFill>
                  <pic:spPr bwMode="auto">
                    <a:xfrm>
                      <a:off x="0" y="0"/>
                      <a:ext cx="2709454" cy="40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BE673" w14:textId="21FD58E0" w:rsidR="00651447" w:rsidRDefault="00651447" w:rsidP="00651447">
      <w:pPr>
        <w:pStyle w:val="Caption"/>
        <w:jc w:val="left"/>
        <w:rPr>
          <w:rFonts w:ascii="Courier New" w:hAnsi="Courier New" w:cs="Courier New"/>
          <w:b/>
          <w:bCs w:val="0"/>
          <w:color w:val="7F0055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35BE">
        <w:rPr>
          <w:noProof/>
        </w:rPr>
        <w:t>1</w:t>
      </w:r>
      <w:r>
        <w:fldChar w:fldCharType="end"/>
      </w:r>
      <w:r w:rsidR="00822CB2">
        <w:t>:</w:t>
      </w:r>
      <w:r>
        <w:t xml:space="preserve"> Available com ports in device manager</w:t>
      </w:r>
    </w:p>
    <w:p w14:paraId="35EE188D" w14:textId="6A09328D" w:rsidR="008C531D" w:rsidRPr="00B24682" w:rsidRDefault="002836AE" w:rsidP="008C531D">
      <w:pPr>
        <w:pStyle w:val="Normalindent"/>
        <w:ind w:left="0"/>
        <w:rPr>
          <w:lang w:val="en-NL"/>
        </w:rPr>
      </w:pPr>
      <w:r>
        <w:rPr>
          <w:lang w:val="en-NL"/>
        </w:rPr>
        <w:t>This</w:t>
      </w:r>
      <w:r w:rsidR="009F183D">
        <w:t xml:space="preserve"> example</w:t>
      </w:r>
      <w:r>
        <w:rPr>
          <w:lang w:val="en-NL"/>
        </w:rPr>
        <w:t xml:space="preserve"> script </w:t>
      </w:r>
      <w:r w:rsidR="009F183D">
        <w:t xml:space="preserve">opens the </w:t>
      </w:r>
      <w:r>
        <w:rPr>
          <w:lang w:val="en-NL"/>
        </w:rPr>
        <w:t>specified</w:t>
      </w:r>
      <w:r w:rsidR="00AE5E3D">
        <w:t xml:space="preserve"> </w:t>
      </w:r>
      <w:r w:rsidR="009F183D">
        <w:t xml:space="preserve">port and checks </w:t>
      </w:r>
      <w:r>
        <w:rPr>
          <w:lang w:val="en-NL"/>
        </w:rPr>
        <w:t xml:space="preserve">what type of device is connected. Since this example was initially written for an EmStat Pico device, it will print a warning </w:t>
      </w:r>
      <w:r w:rsidR="009F183D">
        <w:t>i</w:t>
      </w:r>
      <w:r w:rsidR="00391838">
        <w:t>f</w:t>
      </w:r>
      <w:r w:rsidR="009F183D">
        <w:t xml:space="preserve"> </w:t>
      </w:r>
      <w:r>
        <w:rPr>
          <w:lang w:val="en-NL"/>
        </w:rPr>
        <w:t xml:space="preserve">the connected device is not an </w:t>
      </w:r>
      <w:r w:rsidR="009F183D">
        <w:t>EmStat Pic</w:t>
      </w:r>
      <w:r>
        <w:rPr>
          <w:lang w:val="en-NL"/>
        </w:rPr>
        <w:t>o</w:t>
      </w:r>
      <w:r w:rsidR="009F183D">
        <w:t xml:space="preserve">. </w:t>
      </w:r>
      <w:r>
        <w:rPr>
          <w:lang w:val="en-NL"/>
        </w:rPr>
        <w:t xml:space="preserve">However, the script will also run successfully with an EmStat4S, for example. </w:t>
      </w:r>
      <w:r w:rsidR="00B24682">
        <w:rPr>
          <w:lang w:val="en-NL"/>
        </w:rPr>
        <w:t xml:space="preserve">If a MethodSCRIPT capable device is recognized, </w:t>
      </w:r>
      <w:r w:rsidR="009F183D">
        <w:t xml:space="preserve">the version </w:t>
      </w:r>
      <w:r w:rsidR="00B24682">
        <w:rPr>
          <w:lang w:val="en-NL"/>
        </w:rPr>
        <w:t>information and the serial number are</w:t>
      </w:r>
      <w:r w:rsidR="009F183D">
        <w:t xml:space="preserve"> printed, a MethodSCRIPT file is </w:t>
      </w:r>
      <w:r w:rsidR="00B24682">
        <w:rPr>
          <w:lang w:val="en-NL"/>
        </w:rPr>
        <w:t>sent</w:t>
      </w:r>
      <w:r w:rsidR="009F183D">
        <w:t xml:space="preserve"> to the device and the returned </w:t>
      </w:r>
      <w:r w:rsidR="00391838">
        <w:t xml:space="preserve">measurement packages </w:t>
      </w:r>
      <w:r w:rsidR="009D0C8E">
        <w:t>a</w:t>
      </w:r>
      <w:r w:rsidR="00391838">
        <w:t>re</w:t>
      </w:r>
      <w:r w:rsidR="009D0C8E">
        <w:t xml:space="preserve"> parsed into</w:t>
      </w:r>
      <w:r w:rsidR="00391838">
        <w:t xml:space="preserve"> variable</w:t>
      </w:r>
      <w:r w:rsidR="00B24682">
        <w:rPr>
          <w:lang w:val="en-NL"/>
        </w:rPr>
        <w:t xml:space="preserve">s </w:t>
      </w:r>
      <w:r w:rsidR="00391838">
        <w:t>with their corresponding value and unit</w:t>
      </w:r>
      <w:r w:rsidR="009D0C8E">
        <w:t>.</w:t>
      </w:r>
      <w:r w:rsidR="00B24682">
        <w:rPr>
          <w:lang w:val="en-NL"/>
        </w:rPr>
        <w:t xml:space="preserve"> Each data package is printed to the console in a more human-friendly format.</w:t>
      </w:r>
    </w:p>
    <w:p w14:paraId="4B5168AD" w14:textId="4B961C4A" w:rsidR="00391838" w:rsidRDefault="00391838" w:rsidP="008C531D">
      <w:pPr>
        <w:pStyle w:val="Normalindent"/>
        <w:ind w:left="0"/>
      </w:pPr>
    </w:p>
    <w:p w14:paraId="3793B3A9" w14:textId="77777777" w:rsidR="00E16892" w:rsidRDefault="00E16892">
      <w:pPr>
        <w:textboxTightWrap w:val="none"/>
        <w:rPr>
          <w:lang w:val="en-US"/>
        </w:rPr>
      </w:pPr>
      <w:r w:rsidRPr="0006464A">
        <w:rPr>
          <w:lang w:val="en-US"/>
        </w:rPr>
        <w:br w:type="page"/>
      </w:r>
    </w:p>
    <w:p w14:paraId="58C80DF6" w14:textId="75B839F0" w:rsidR="00391838" w:rsidRDefault="00391838" w:rsidP="008C531D">
      <w:pPr>
        <w:pStyle w:val="Normalindent"/>
        <w:ind w:left="0"/>
      </w:pPr>
      <w:r>
        <w:lastRenderedPageBreak/>
        <w:t xml:space="preserve">Here’s a sample </w:t>
      </w:r>
      <w:r w:rsidR="009B0EEB">
        <w:t xml:space="preserve">measurement data package in response </w:t>
      </w:r>
      <w:r>
        <w:t xml:space="preserve">to a MethodSCRIPT, </w:t>
      </w:r>
      <w:r w:rsidR="00B24682">
        <w:rPr>
          <w:i/>
          <w:lang w:val="en-NL"/>
        </w:rPr>
        <w:t>example_cv</w:t>
      </w:r>
      <w:r w:rsidRPr="00856B3F">
        <w:rPr>
          <w:i/>
        </w:rPr>
        <w:t>.mscr</w:t>
      </w:r>
      <w:r>
        <w:t>, on a Palm</w:t>
      </w:r>
      <w:r w:rsidR="00B24682">
        <w:rPr>
          <w:lang w:val="en-NL"/>
        </w:rPr>
        <w:t>S</w:t>
      </w:r>
      <w:r>
        <w:t xml:space="preserve">ens </w:t>
      </w:r>
      <w:r w:rsidR="00B24682">
        <w:rPr>
          <w:lang w:val="en-NL"/>
        </w:rPr>
        <w:t>D</w:t>
      </w:r>
      <w:r>
        <w:t xml:space="preserve">ummy </w:t>
      </w:r>
      <w:r w:rsidR="00B24682">
        <w:rPr>
          <w:lang w:val="en-NL"/>
        </w:rPr>
        <w:t>C</w:t>
      </w:r>
      <w:r>
        <w:t>ell (10 k</w:t>
      </w:r>
      <w:r w:rsidR="00B24682">
        <w:rPr>
          <w:rFonts w:ascii="Corbel" w:hAnsi="Corbel"/>
        </w:rPr>
        <w:t>Ω</w:t>
      </w:r>
      <w:r>
        <w:t xml:space="preserve">) </w:t>
      </w:r>
      <w:r w:rsidR="009B0EEB">
        <w:t>and its corresponding output.</w:t>
      </w:r>
    </w:p>
    <w:p w14:paraId="7BBCA17C" w14:textId="77777777" w:rsidR="008C531D" w:rsidRDefault="008C531D" w:rsidP="008C531D">
      <w:pPr>
        <w:pStyle w:val="Normalindent"/>
        <w:ind w:left="0"/>
      </w:pPr>
    </w:p>
    <w:p w14:paraId="66DB7C78" w14:textId="5DE3F125" w:rsidR="009B0EEB" w:rsidRPr="00B24682" w:rsidRDefault="00B24682" w:rsidP="009B0EEB">
      <w:pPr>
        <w:pStyle w:val="Normalindent"/>
        <w:ind w:left="0"/>
        <w:rPr>
          <w:rStyle w:val="code"/>
        </w:rPr>
      </w:pPr>
      <w:r w:rsidRPr="00B24682">
        <w:rPr>
          <w:rStyle w:val="code"/>
        </w:rPr>
        <w:t>Pda84E63DAn;ba82AB973f,14,284</w:t>
      </w:r>
    </w:p>
    <w:p w14:paraId="7D62F7F9" w14:textId="58D00F1B" w:rsidR="00B24682" w:rsidRDefault="00B24682" w:rsidP="009B0EEB">
      <w:pPr>
        <w:pStyle w:val="Normalindent"/>
        <w:ind w:left="0"/>
        <w:rPr>
          <w:iCs/>
        </w:rPr>
      </w:pPr>
    </w:p>
    <w:p w14:paraId="40E05E31" w14:textId="38601D75" w:rsidR="00B24682" w:rsidRDefault="00B24682" w:rsidP="009B0EEB">
      <w:pPr>
        <w:pStyle w:val="Normalindent"/>
        <w:ind w:left="0"/>
        <w:rPr>
          <w:iCs/>
          <w:lang w:val="en-NL"/>
        </w:rPr>
      </w:pPr>
      <w:r>
        <w:rPr>
          <w:iCs/>
          <w:lang w:val="en-NL"/>
        </w:rPr>
        <w:t>Output:</w:t>
      </w:r>
    </w:p>
    <w:p w14:paraId="5A56DAC8" w14:textId="77777777" w:rsidR="00E16892" w:rsidRDefault="00E16892" w:rsidP="009B0EEB">
      <w:pPr>
        <w:pStyle w:val="Normalindent"/>
        <w:ind w:left="0"/>
        <w:rPr>
          <w:iCs/>
          <w:lang w:val="en-NL"/>
        </w:rPr>
      </w:pPr>
    </w:p>
    <w:p w14:paraId="38C67C9F" w14:textId="49DF822D" w:rsidR="00B24682" w:rsidRDefault="00B24682" w:rsidP="009B0EEB">
      <w:pPr>
        <w:pStyle w:val="Normalindent"/>
        <w:ind w:left="0"/>
        <w:rPr>
          <w:rStyle w:val="code"/>
          <w:lang w:val="en-NL"/>
        </w:rPr>
      </w:pPr>
      <w:r w:rsidRPr="00B24682">
        <w:rPr>
          <w:rStyle w:val="code"/>
          <w:lang w:val="en-NL"/>
        </w:rPr>
        <w:t>Applied potential =    0.005137 V | WE current =     2.8e-09 A | STATUS: UNDERLOAD        | CR: 25 uA (High speed)</w:t>
      </w:r>
    </w:p>
    <w:p w14:paraId="6429006A" w14:textId="1401BC93" w:rsidR="00B24682" w:rsidRDefault="00B24682" w:rsidP="009B0EEB">
      <w:pPr>
        <w:pStyle w:val="Normalindent"/>
        <w:ind w:left="0"/>
        <w:rPr>
          <w:rStyle w:val="code"/>
          <w:lang w:val="en-NL"/>
        </w:rPr>
      </w:pPr>
    </w:p>
    <w:p w14:paraId="12987B52" w14:textId="5119824E" w:rsidR="00403815" w:rsidRDefault="00B24682" w:rsidP="00037BD4">
      <w:pPr>
        <w:pStyle w:val="Heading2"/>
      </w:pPr>
      <w:r>
        <w:rPr>
          <w:lang w:val="en-NL"/>
        </w:rPr>
        <w:t>E</w:t>
      </w:r>
      <w:r w:rsidR="00403815" w:rsidRPr="00ED1E22">
        <w:t xml:space="preserve">xample </w:t>
      </w:r>
      <w:r w:rsidR="00651447">
        <w:t>2</w:t>
      </w:r>
      <w:r w:rsidR="00403815" w:rsidRPr="00ED1E22">
        <w:t xml:space="preserve">: </w:t>
      </w:r>
      <w:r w:rsidR="00403815">
        <w:t>Cyclic Voltammetry Plot Example</w:t>
      </w:r>
      <w:r w:rsidR="00403815" w:rsidRPr="00ED1E22">
        <w:t xml:space="preserve"> (</w:t>
      </w:r>
      <w:r w:rsidR="007471DB">
        <w:rPr>
          <w:lang w:val="en-NL"/>
        </w:rPr>
        <w:t>p</w:t>
      </w:r>
      <w:r w:rsidR="00403815">
        <w:t>lot</w:t>
      </w:r>
      <w:r w:rsidR="007471DB">
        <w:rPr>
          <w:lang w:val="en-NL"/>
        </w:rPr>
        <w:t>_cv</w:t>
      </w:r>
      <w:r w:rsidR="00403815" w:rsidRPr="0001092C">
        <w:t>.py</w:t>
      </w:r>
      <w:r w:rsidR="00403815" w:rsidRPr="00ED1E22">
        <w:t>)</w:t>
      </w:r>
    </w:p>
    <w:p w14:paraId="4F8DF744" w14:textId="26050E61" w:rsidR="00037BD4" w:rsidRDefault="00403815" w:rsidP="00403815">
      <w:pPr>
        <w:rPr>
          <w:lang w:val="en-US"/>
        </w:rPr>
      </w:pPr>
      <w:r>
        <w:rPr>
          <w:lang w:val="en-US"/>
        </w:rPr>
        <w:t xml:space="preserve">This example performs a </w:t>
      </w:r>
      <w:r w:rsidR="00CF0CBB">
        <w:rPr>
          <w:lang w:val="en-US"/>
        </w:rPr>
        <w:t>Cyclic Voltammetry (CV)</w:t>
      </w:r>
      <w:r>
        <w:rPr>
          <w:lang w:val="en-US"/>
        </w:rPr>
        <w:t xml:space="preserve"> </w:t>
      </w:r>
      <w:r w:rsidR="00391838">
        <w:rPr>
          <w:lang w:val="en-US"/>
        </w:rPr>
        <w:t>on a Palm</w:t>
      </w:r>
      <w:r w:rsidR="007471DB">
        <w:rPr>
          <w:lang w:val="en-NL"/>
        </w:rPr>
        <w:t>S</w:t>
      </w:r>
      <w:r w:rsidR="00391838">
        <w:rPr>
          <w:lang w:val="en-US"/>
        </w:rPr>
        <w:t xml:space="preserve">ens Dummy Cell WE A (RedOx </w:t>
      </w:r>
      <w:r w:rsidR="007471DB">
        <w:rPr>
          <w:lang w:val="en-NL"/>
        </w:rPr>
        <w:t>C</w:t>
      </w:r>
      <w:r w:rsidR="00391838">
        <w:rPr>
          <w:lang w:val="en-US"/>
        </w:rPr>
        <w:t xml:space="preserve">ircuit) </w:t>
      </w:r>
      <w:r>
        <w:rPr>
          <w:lang w:val="en-US"/>
        </w:rPr>
        <w:t>and plot</w:t>
      </w:r>
      <w:r w:rsidR="00E859D5">
        <w:rPr>
          <w:lang w:val="en-US"/>
        </w:rPr>
        <w:t>s</w:t>
      </w:r>
      <w:r>
        <w:rPr>
          <w:lang w:val="en-US"/>
        </w:rPr>
        <w:t xml:space="preserve"> the I vs E</w:t>
      </w:r>
      <w:r w:rsidR="008A5C64">
        <w:rPr>
          <w:lang w:val="en-US"/>
        </w:rPr>
        <w:t xml:space="preserve"> curve</w:t>
      </w:r>
      <w:r w:rsidR="00E859D5">
        <w:rPr>
          <w:lang w:val="en-US"/>
        </w:rPr>
        <w:t xml:space="preserve">. </w:t>
      </w:r>
    </w:p>
    <w:p w14:paraId="3E6A6890" w14:textId="77777777" w:rsidR="00037BD4" w:rsidRDefault="00037BD4" w:rsidP="00403815">
      <w:pPr>
        <w:rPr>
          <w:lang w:val="en-US"/>
        </w:rPr>
      </w:pPr>
    </w:p>
    <w:p w14:paraId="3E623FAA" w14:textId="17F94A82" w:rsidR="006B723A" w:rsidRDefault="008A5C64" w:rsidP="00403815">
      <w:pPr>
        <w:rPr>
          <w:lang w:val="en-US"/>
        </w:rPr>
      </w:pPr>
      <w:r>
        <w:rPr>
          <w:lang w:val="en-US"/>
        </w:rPr>
        <w:t xml:space="preserve">The first part of the example connects to the EmStat Pico, </w:t>
      </w:r>
      <w:r w:rsidR="006B723A" w:rsidRPr="001D35CE">
        <w:rPr>
          <w:lang w:val="en-US"/>
        </w:rPr>
        <w:t>send</w:t>
      </w:r>
      <w:r w:rsidR="006B723A">
        <w:rPr>
          <w:lang w:val="en-US"/>
        </w:rPr>
        <w:t>s the</w:t>
      </w:r>
      <w:r w:rsidR="006B723A" w:rsidRPr="001D35CE">
        <w:rPr>
          <w:lang w:val="en-US"/>
        </w:rPr>
        <w:t xml:space="preserve"> MethodSCRIPT file "</w:t>
      </w:r>
      <w:r w:rsidR="007471DB">
        <w:rPr>
          <w:lang w:val="en-NL"/>
        </w:rPr>
        <w:t>e</w:t>
      </w:r>
      <w:r w:rsidR="006B723A" w:rsidRPr="001D35CE">
        <w:rPr>
          <w:lang w:val="en-US"/>
        </w:rPr>
        <w:t>xample</w:t>
      </w:r>
      <w:r w:rsidR="007471DB">
        <w:rPr>
          <w:lang w:val="en-NL"/>
        </w:rPr>
        <w:t>_cv</w:t>
      </w:r>
      <w:r w:rsidR="006B723A" w:rsidRPr="001D35CE">
        <w:rPr>
          <w:lang w:val="en-US"/>
        </w:rPr>
        <w:t>.mscr"</w:t>
      </w:r>
      <w:r w:rsidR="006B723A">
        <w:rPr>
          <w:lang w:val="en-US"/>
        </w:rPr>
        <w:t xml:space="preserve">, </w:t>
      </w:r>
      <w:r w:rsidR="00822CB2">
        <w:rPr>
          <w:lang w:val="en-US"/>
        </w:rPr>
        <w:t xml:space="preserve">reads </w:t>
      </w:r>
      <w:r w:rsidR="006B723A">
        <w:rPr>
          <w:lang w:val="en-US"/>
        </w:rPr>
        <w:t xml:space="preserve">the data and saves </w:t>
      </w:r>
      <w:r w:rsidR="00822CB2">
        <w:rPr>
          <w:lang w:val="en-US"/>
        </w:rPr>
        <w:t xml:space="preserve">it </w:t>
      </w:r>
      <w:r w:rsidR="006B723A">
        <w:rPr>
          <w:lang w:val="en-US"/>
        </w:rPr>
        <w:t xml:space="preserve">to a </w:t>
      </w:r>
      <w:r w:rsidR="007471DB">
        <w:rPr>
          <w:lang w:val="en-NL"/>
        </w:rPr>
        <w:t xml:space="preserve">text </w:t>
      </w:r>
      <w:r w:rsidR="006B723A">
        <w:rPr>
          <w:lang w:val="en-US"/>
        </w:rPr>
        <w:t xml:space="preserve">file </w:t>
      </w:r>
      <w:r w:rsidR="007471DB">
        <w:rPr>
          <w:lang w:val="en-NL"/>
        </w:rPr>
        <w:t xml:space="preserve">in </w:t>
      </w:r>
      <w:r w:rsidR="006B723A">
        <w:rPr>
          <w:lang w:val="en-US"/>
        </w:rPr>
        <w:t xml:space="preserve">the </w:t>
      </w:r>
      <w:r w:rsidR="007471DB">
        <w:rPr>
          <w:i/>
          <w:lang w:val="en-NL"/>
        </w:rPr>
        <w:t>output</w:t>
      </w:r>
      <w:r w:rsidR="006B723A">
        <w:rPr>
          <w:lang w:val="en-US"/>
        </w:rPr>
        <w:t xml:space="preserve"> </w:t>
      </w:r>
      <w:r w:rsidR="007471DB">
        <w:rPr>
          <w:lang w:val="en-NL"/>
        </w:rPr>
        <w:t>directory</w:t>
      </w:r>
      <w:r w:rsidR="006B723A">
        <w:rPr>
          <w:lang w:val="en-US"/>
        </w:rPr>
        <w:t>.</w:t>
      </w:r>
      <w:r w:rsidR="002B380A">
        <w:rPr>
          <w:lang w:val="en-US"/>
        </w:rPr>
        <w:t xml:space="preserve"> </w:t>
      </w:r>
      <w:r w:rsidR="003B5995">
        <w:rPr>
          <w:lang w:val="en-US"/>
        </w:rPr>
        <w:t>The second part of the example parses the data to a value matrix and plots the I vs E curve</w:t>
      </w:r>
      <w:r w:rsidR="00037BD4">
        <w:rPr>
          <w:lang w:val="en-US"/>
        </w:rPr>
        <w:t xml:space="preserve"> as shown below.</w:t>
      </w:r>
    </w:p>
    <w:p w14:paraId="73DE3F63" w14:textId="77777777" w:rsidR="006105AD" w:rsidRDefault="006105AD" w:rsidP="006105AD">
      <w:pPr>
        <w:keepNext/>
      </w:pPr>
      <w:r>
        <w:rPr>
          <w:noProof/>
        </w:rPr>
        <w:drawing>
          <wp:inline distT="0" distB="0" distL="0" distR="0" wp14:anchorId="7203F3AF" wp14:editId="525D5788">
            <wp:extent cx="4478400" cy="3358800"/>
            <wp:effectExtent l="0" t="0" r="0" b="0"/>
            <wp:docPr id="935867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400" cy="33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FB7CD" w14:textId="47ED8CED" w:rsidR="00403815" w:rsidRDefault="006105AD" w:rsidP="00E859D5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35BE">
        <w:rPr>
          <w:noProof/>
        </w:rPr>
        <w:t>2</w:t>
      </w:r>
      <w:r>
        <w:fldChar w:fldCharType="end"/>
      </w:r>
      <w:r w:rsidRPr="00AA61E3">
        <w:t>: CV on PalmSens Dummy Cell WE A (RedOx circuit)</w:t>
      </w:r>
    </w:p>
    <w:p w14:paraId="1BFB2A76" w14:textId="279F2166" w:rsidR="00403815" w:rsidRDefault="00403815" w:rsidP="00037BD4">
      <w:pPr>
        <w:pStyle w:val="Heading2"/>
      </w:pPr>
      <w:r w:rsidRPr="00ED1E22">
        <w:t xml:space="preserve">Example </w:t>
      </w:r>
      <w:r>
        <w:t>3</w:t>
      </w:r>
      <w:r w:rsidRPr="00ED1E22">
        <w:t xml:space="preserve">: </w:t>
      </w:r>
      <w:r>
        <w:t>EIS Plot Example</w:t>
      </w:r>
      <w:r w:rsidRPr="00ED1E22">
        <w:t xml:space="preserve"> (</w:t>
      </w:r>
      <w:r w:rsidR="007471DB">
        <w:rPr>
          <w:lang w:val="en-NL"/>
        </w:rPr>
        <w:t>plot_eis</w:t>
      </w:r>
      <w:r w:rsidRPr="0001092C">
        <w:t>.py</w:t>
      </w:r>
      <w:r w:rsidRPr="00ED1E22">
        <w:t>)</w:t>
      </w:r>
    </w:p>
    <w:p w14:paraId="01D199DD" w14:textId="080BAE4A" w:rsidR="00B25DEB" w:rsidRDefault="00B25DEB" w:rsidP="00B25DEB">
      <w:pPr>
        <w:rPr>
          <w:lang w:val="en-US"/>
        </w:rPr>
      </w:pPr>
      <w:r>
        <w:rPr>
          <w:lang w:val="en-US"/>
        </w:rPr>
        <w:t xml:space="preserve">This example performs </w:t>
      </w:r>
      <w:r w:rsidR="00CF0CBB">
        <w:rPr>
          <w:lang w:val="en-US"/>
        </w:rPr>
        <w:t xml:space="preserve">an </w:t>
      </w:r>
      <w:r>
        <w:rPr>
          <w:lang w:val="en-US"/>
        </w:rPr>
        <w:t xml:space="preserve">EIS </w:t>
      </w:r>
      <w:r w:rsidR="00822CB2">
        <w:rPr>
          <w:lang w:val="en-US"/>
        </w:rPr>
        <w:t xml:space="preserve">(Electrochemical Impedance Spectroscopy) </w:t>
      </w:r>
      <w:r w:rsidR="007471DB">
        <w:rPr>
          <w:lang w:val="en-NL"/>
        </w:rPr>
        <w:t>measurement</w:t>
      </w:r>
      <w:r>
        <w:rPr>
          <w:lang w:val="en-US"/>
        </w:rPr>
        <w:t xml:space="preserve"> </w:t>
      </w:r>
      <w:r w:rsidR="00822CB2">
        <w:rPr>
          <w:lang w:val="en-US"/>
        </w:rPr>
        <w:t>on a Palm</w:t>
      </w:r>
      <w:r w:rsidR="00024FC9">
        <w:rPr>
          <w:lang w:val="en-US"/>
        </w:rPr>
        <w:t>S</w:t>
      </w:r>
      <w:r w:rsidR="00822CB2">
        <w:rPr>
          <w:lang w:val="en-US"/>
        </w:rPr>
        <w:t xml:space="preserve">ens Dummy Cell WE C (Randles circuit) </w:t>
      </w:r>
      <w:r>
        <w:rPr>
          <w:lang w:val="en-US"/>
        </w:rPr>
        <w:t xml:space="preserve">and </w:t>
      </w:r>
      <w:r w:rsidR="00CF0CBB">
        <w:rPr>
          <w:lang w:val="en-US"/>
        </w:rPr>
        <w:t xml:space="preserve">generates </w:t>
      </w:r>
      <w:r>
        <w:rPr>
          <w:lang w:val="en-US"/>
        </w:rPr>
        <w:t>a Nyquist plot and a Bode plot</w:t>
      </w:r>
      <w:r w:rsidR="00822CB2">
        <w:rPr>
          <w:lang w:val="en-US"/>
        </w:rPr>
        <w:t>.</w:t>
      </w:r>
      <w:r>
        <w:rPr>
          <w:lang w:val="en-US"/>
        </w:rPr>
        <w:t xml:space="preserve"> </w:t>
      </w:r>
    </w:p>
    <w:p w14:paraId="610871C6" w14:textId="1434D81A" w:rsidR="00B25DEB" w:rsidRDefault="00B25DEB" w:rsidP="00B25DEB">
      <w:pPr>
        <w:rPr>
          <w:lang w:val="en-US"/>
        </w:rPr>
      </w:pPr>
    </w:p>
    <w:p w14:paraId="056AFBC1" w14:textId="778790D4" w:rsidR="001C1B75" w:rsidRPr="000E488E" w:rsidRDefault="00377770" w:rsidP="000E488E">
      <w:pPr>
        <w:rPr>
          <w:lang w:val="en-US"/>
        </w:rPr>
      </w:pPr>
      <w:r>
        <w:rPr>
          <w:lang w:val="en-US"/>
        </w:rPr>
        <w:t xml:space="preserve">The </w:t>
      </w:r>
      <w:r w:rsidR="00822CB2">
        <w:rPr>
          <w:lang w:val="en-US"/>
        </w:rPr>
        <w:t>parsed values are stored in a matrix,</w:t>
      </w:r>
      <w:r w:rsidR="007471DB" w:rsidRPr="000E488E">
        <w:rPr>
          <w:lang w:val="en-US"/>
        </w:rPr>
        <w:t xml:space="preserve"> </w:t>
      </w:r>
      <w:r w:rsidR="000E488E" w:rsidRPr="000E488E">
        <w:rPr>
          <w:lang w:val="en-US"/>
        </w:rPr>
        <w:t xml:space="preserve">where </w:t>
      </w:r>
      <w:r w:rsidR="000E488E">
        <w:rPr>
          <w:lang w:val="en-US"/>
        </w:rPr>
        <w:t>the first column (</w:t>
      </w:r>
      <w:r w:rsidR="007471DB">
        <w:rPr>
          <w:lang w:val="en-NL"/>
        </w:rPr>
        <w:t>index 0</w:t>
      </w:r>
      <w:r w:rsidR="000E488E">
        <w:rPr>
          <w:lang w:val="en-US"/>
        </w:rPr>
        <w:t>) holds the applied frequencies, the second</w:t>
      </w:r>
      <w:r w:rsidR="007471DB">
        <w:rPr>
          <w:lang w:val="en-NL"/>
        </w:rPr>
        <w:t xml:space="preserve"> column</w:t>
      </w:r>
      <w:r w:rsidR="000E488E">
        <w:rPr>
          <w:lang w:val="en-US"/>
        </w:rPr>
        <w:t xml:space="preserve"> (</w:t>
      </w:r>
      <w:r w:rsidR="007471DB">
        <w:rPr>
          <w:lang w:val="en-NL"/>
        </w:rPr>
        <w:t xml:space="preserve">index </w:t>
      </w:r>
      <w:r w:rsidR="000E488E">
        <w:rPr>
          <w:lang w:val="en-US"/>
        </w:rPr>
        <w:t xml:space="preserve">1) </w:t>
      </w:r>
      <w:r w:rsidR="00CF0CBB">
        <w:rPr>
          <w:lang w:val="en-US"/>
        </w:rPr>
        <w:t xml:space="preserve">holds </w:t>
      </w:r>
      <w:r w:rsidR="000E488E">
        <w:rPr>
          <w:lang w:val="en-US"/>
        </w:rPr>
        <w:t xml:space="preserve">the real part of the complex impedance and the </w:t>
      </w:r>
      <w:r w:rsidR="002A5E93">
        <w:rPr>
          <w:lang w:val="en-US"/>
        </w:rPr>
        <w:t xml:space="preserve">third </w:t>
      </w:r>
      <w:r w:rsidR="007471DB">
        <w:rPr>
          <w:lang w:val="en-NL"/>
        </w:rPr>
        <w:t xml:space="preserve">column </w:t>
      </w:r>
      <w:r w:rsidR="002A5E93">
        <w:rPr>
          <w:lang w:val="en-US"/>
        </w:rPr>
        <w:t>(</w:t>
      </w:r>
      <w:r w:rsidR="007471DB">
        <w:rPr>
          <w:lang w:val="en-NL"/>
        </w:rPr>
        <w:t xml:space="preserve">index </w:t>
      </w:r>
      <w:r w:rsidR="002A5E93">
        <w:rPr>
          <w:lang w:val="en-US"/>
        </w:rPr>
        <w:t>2)</w:t>
      </w:r>
      <w:r w:rsidR="00CF0CBB">
        <w:rPr>
          <w:lang w:val="en-US"/>
        </w:rPr>
        <w:t xml:space="preserve"> holds</w:t>
      </w:r>
      <w:r w:rsidR="002A5E93">
        <w:rPr>
          <w:lang w:val="en-US"/>
        </w:rPr>
        <w:t xml:space="preserve"> the imaginary part of the complex impedance.</w:t>
      </w:r>
      <w:r w:rsidR="000E488E">
        <w:rPr>
          <w:lang w:val="en-US"/>
        </w:rPr>
        <w:t xml:space="preserve"> </w:t>
      </w:r>
      <w:r w:rsidR="003C5D3F">
        <w:rPr>
          <w:lang w:val="en-US"/>
        </w:rPr>
        <w:t>The complex impedance is composed from the real and imaginary parts and</w:t>
      </w:r>
      <w:r w:rsidR="002A5E93">
        <w:rPr>
          <w:lang w:val="en-US"/>
        </w:rPr>
        <w:t xml:space="preserve"> the absolute impedance (Z) and phase </w:t>
      </w:r>
      <w:r w:rsidR="003C5D3F">
        <w:rPr>
          <w:lang w:val="en-US"/>
        </w:rPr>
        <w:t>are calculated from the complex impedance</w:t>
      </w:r>
      <w:r w:rsidR="00822CB2">
        <w:rPr>
          <w:lang w:val="en-US"/>
        </w:rPr>
        <w:t xml:space="preserve">, </w:t>
      </w:r>
      <w:r w:rsidR="00822CB2" w:rsidRPr="00856B3F">
        <w:rPr>
          <w:i/>
          <w:lang w:val="en-US"/>
        </w:rPr>
        <w:t>z</w:t>
      </w:r>
      <w:r w:rsidR="00CF51D4">
        <w:rPr>
          <w:i/>
          <w:lang w:val="en-NL"/>
        </w:rPr>
        <w:t>_</w:t>
      </w:r>
      <w:r w:rsidR="00822CB2" w:rsidRPr="00856B3F">
        <w:rPr>
          <w:i/>
          <w:lang w:val="en-US"/>
        </w:rPr>
        <w:t>complex</w:t>
      </w:r>
      <w:r w:rsidR="003C5D3F">
        <w:rPr>
          <w:lang w:val="en-US"/>
        </w:rPr>
        <w:t xml:space="preserve">. </w:t>
      </w:r>
      <w:r w:rsidR="002B380A">
        <w:rPr>
          <w:lang w:val="en-US"/>
        </w:rPr>
        <w:t xml:space="preserve">A sample Nyquist plot and a Bode plot for an EIS scan on a dummy cell </w:t>
      </w:r>
      <w:r w:rsidR="004B16B3">
        <w:rPr>
          <w:lang w:val="en-US"/>
        </w:rPr>
        <w:t>with Randles circuit are shown below.</w:t>
      </w:r>
    </w:p>
    <w:p w14:paraId="6ADAFF09" w14:textId="4D66D2CB" w:rsidR="007C6D95" w:rsidRDefault="007C6D95" w:rsidP="00B25DEB">
      <w:pPr>
        <w:rPr>
          <w:lang w:val="en-US"/>
        </w:rPr>
      </w:pPr>
    </w:p>
    <w:p w14:paraId="33BB6D48" w14:textId="4587E4ED" w:rsidR="00A71E19" w:rsidRDefault="00282E67" w:rsidP="00A71E19">
      <w:pPr>
        <w:keepNext/>
      </w:pPr>
      <w:r w:rsidRPr="00856B3F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856B3F">
        <w:rPr>
          <w:lang w:val="en-US"/>
        </w:rPr>
        <w:t xml:space="preserve"> </w:t>
      </w:r>
    </w:p>
    <w:p w14:paraId="74D29F7F" w14:textId="26CC1140" w:rsidR="00B910EA" w:rsidRDefault="00B910EA">
      <w:pPr>
        <w:textboxTightWrap w:val="non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4"/>
        <w:gridCol w:w="4548"/>
      </w:tblGrid>
      <w:tr w:rsidR="00A71E19" w14:paraId="00E05F2A" w14:textId="77777777" w:rsidTr="00A71E19">
        <w:tc>
          <w:tcPr>
            <w:tcW w:w="4531" w:type="dxa"/>
          </w:tcPr>
          <w:p w14:paraId="47A05E4C" w14:textId="77777777" w:rsidR="00A71E19" w:rsidRDefault="00A71E19" w:rsidP="00A71E19">
            <w:pPr>
              <w:keepNext/>
              <w:jc w:val="center"/>
              <w:textboxTightWrap w:val="none"/>
            </w:pPr>
            <w:r w:rsidRPr="001C1B75"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03324D60" wp14:editId="3BCF06F6">
                  <wp:extent cx="2746929" cy="206019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929" cy="2060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04882" w14:textId="6260E8C1" w:rsidR="00A71E19" w:rsidRDefault="00A71E19" w:rsidP="00A71E19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9B35BE">
              <w:rPr>
                <w:noProof/>
              </w:rPr>
              <w:t>3</w:t>
            </w:r>
            <w:r>
              <w:fldChar w:fldCharType="end"/>
            </w:r>
            <w:r>
              <w:t xml:space="preserve">: </w:t>
            </w:r>
            <w:r w:rsidRPr="0003521E">
              <w:t xml:space="preserve">Sample plot EIS: Nyquist </w:t>
            </w:r>
            <w:r>
              <w:t>p</w:t>
            </w:r>
            <w:r w:rsidRPr="0003521E">
              <w:t>lot</w:t>
            </w:r>
          </w:p>
        </w:tc>
        <w:tc>
          <w:tcPr>
            <w:tcW w:w="4531" w:type="dxa"/>
          </w:tcPr>
          <w:p w14:paraId="5F7C28FA" w14:textId="77777777" w:rsidR="00A71E19" w:rsidRDefault="00A71E19" w:rsidP="00A71E19">
            <w:pPr>
              <w:keepNext/>
              <w:jc w:val="center"/>
              <w:textboxTightWrap w:val="none"/>
            </w:pPr>
            <w:r w:rsidRPr="006312BD">
              <w:rPr>
                <w:noProof/>
                <w:lang w:val="en-US"/>
              </w:rPr>
              <w:drawing>
                <wp:inline distT="0" distB="0" distL="0" distR="0" wp14:anchorId="31AD6951" wp14:editId="64AE11B4">
                  <wp:extent cx="2762724" cy="2072043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724" cy="2072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A6EFB" w14:textId="06256303" w:rsidR="00A71E19" w:rsidRDefault="00A71E19" w:rsidP="00A71E19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9B35BE">
              <w:rPr>
                <w:noProof/>
              </w:rPr>
              <w:t>4</w:t>
            </w:r>
            <w:r>
              <w:fldChar w:fldCharType="end"/>
            </w:r>
            <w:r w:rsidRPr="007D2AF7">
              <w:t xml:space="preserve">: Sample plot EIS: Bode </w:t>
            </w:r>
            <w:r>
              <w:t>p</w:t>
            </w:r>
            <w:r w:rsidRPr="007D2AF7">
              <w:t>lot</w:t>
            </w:r>
          </w:p>
        </w:tc>
      </w:tr>
    </w:tbl>
    <w:p w14:paraId="08474AD2" w14:textId="56680569" w:rsidR="00B910EA" w:rsidRDefault="00B910EA" w:rsidP="00B910EA">
      <w:pPr>
        <w:pStyle w:val="Heading2"/>
      </w:pPr>
      <w:r w:rsidRPr="00ED1E22">
        <w:t xml:space="preserve">Example </w:t>
      </w:r>
      <w:r>
        <w:t>3</w:t>
      </w:r>
      <w:r w:rsidRPr="00ED1E22">
        <w:t xml:space="preserve">: </w:t>
      </w:r>
      <w:r>
        <w:t xml:space="preserve">Advanced SWV Plot </w:t>
      </w:r>
      <w:r w:rsidRPr="00ED1E22">
        <w:t>(</w:t>
      </w:r>
      <w:r w:rsidR="00CF51D4">
        <w:rPr>
          <w:lang w:val="en-NL"/>
        </w:rPr>
        <w:t>plot_advanced_swv</w:t>
      </w:r>
      <w:r w:rsidRPr="00B910EA">
        <w:t>.py</w:t>
      </w:r>
      <w:r w:rsidRPr="00ED1E22">
        <w:t>)</w:t>
      </w:r>
    </w:p>
    <w:p w14:paraId="716FBC65" w14:textId="69E4A519" w:rsidR="00CF51D4" w:rsidRPr="00CF51D4" w:rsidRDefault="00AD1F78" w:rsidP="00AD1F78">
      <w:pPr>
        <w:rPr>
          <w:lang w:val="en-NL"/>
        </w:rPr>
      </w:pPr>
      <w:r w:rsidRPr="00AD1F78">
        <w:rPr>
          <w:lang w:val="en-US"/>
        </w:rPr>
        <w:t>This example showcases some of the more advanced features.</w:t>
      </w:r>
      <w:r>
        <w:rPr>
          <w:lang w:val="en-US"/>
        </w:rPr>
        <w:t xml:space="preserve"> </w:t>
      </w:r>
      <w:r w:rsidRPr="00AD1F78">
        <w:rPr>
          <w:lang w:val="en-US"/>
        </w:rPr>
        <w:t>The example runs a script that contains two SWV measurements.</w:t>
      </w:r>
      <w:r w:rsidR="00CF51D4" w:rsidRPr="00CF51D4">
        <w:rPr>
          <w:lang w:val="en-US"/>
        </w:rPr>
        <w:t xml:space="preserve"> </w:t>
      </w:r>
      <w:r w:rsidR="00CF51D4">
        <w:rPr>
          <w:lang w:val="en-US"/>
        </w:rPr>
        <w:t>This example is meant to be run on the PalmSens RedOx dummy cell (WE</w:t>
      </w:r>
      <w:r w:rsidR="00CF51D4">
        <w:rPr>
          <w:lang w:val="en-NL"/>
        </w:rPr>
        <w:t xml:space="preserve"> </w:t>
      </w:r>
      <w:r w:rsidR="00CF51D4">
        <w:rPr>
          <w:lang w:val="en-US"/>
        </w:rPr>
        <w:t>A).</w:t>
      </w:r>
      <w:r w:rsidR="00CF51D4">
        <w:rPr>
          <w:lang w:val="en-NL"/>
        </w:rPr>
        <w:t xml:space="preserve"> An example output plot is shown in </w:t>
      </w:r>
      <w:r w:rsidR="00CF51D4">
        <w:rPr>
          <w:lang w:val="en-NL"/>
        </w:rPr>
        <w:fldChar w:fldCharType="begin"/>
      </w:r>
      <w:r w:rsidR="00CF51D4">
        <w:rPr>
          <w:lang w:val="en-NL"/>
        </w:rPr>
        <w:instrText xml:space="preserve"> REF _Ref83394735 \h </w:instrText>
      </w:r>
      <w:r w:rsidR="00CF51D4">
        <w:rPr>
          <w:lang w:val="en-NL"/>
        </w:rPr>
      </w:r>
      <w:r w:rsidR="00CF51D4">
        <w:rPr>
          <w:lang w:val="en-NL"/>
        </w:rPr>
        <w:fldChar w:fldCharType="separate"/>
      </w:r>
      <w:r w:rsidR="009B35BE">
        <w:t xml:space="preserve">Figure </w:t>
      </w:r>
      <w:r w:rsidR="009B35BE">
        <w:rPr>
          <w:noProof/>
        </w:rPr>
        <w:t>5</w:t>
      </w:r>
      <w:r w:rsidR="00CF51D4">
        <w:rPr>
          <w:lang w:val="en-NL"/>
        </w:rPr>
        <w:fldChar w:fldCharType="end"/>
      </w:r>
      <w:r w:rsidR="00CF51D4">
        <w:rPr>
          <w:lang w:val="en-NL"/>
        </w:rPr>
        <w:t>.</w:t>
      </w:r>
    </w:p>
    <w:p w14:paraId="700086B8" w14:textId="77777777" w:rsidR="00CF51D4" w:rsidRDefault="00CF51D4" w:rsidP="00AD1F78">
      <w:pPr>
        <w:rPr>
          <w:lang w:val="en-US"/>
        </w:rPr>
      </w:pPr>
    </w:p>
    <w:p w14:paraId="1E0D7C93" w14:textId="7A48AEA4" w:rsidR="00CF51D4" w:rsidRDefault="00CF51D4" w:rsidP="00AD1F78">
      <w:pPr>
        <w:rPr>
          <w:lang w:val="en-NL"/>
        </w:rPr>
      </w:pPr>
      <w:r>
        <w:rPr>
          <w:lang w:val="en-NL"/>
        </w:rPr>
        <w:t>The example</w:t>
      </w:r>
      <w:r w:rsidR="00AD1F78" w:rsidRPr="00AD1F78">
        <w:rPr>
          <w:lang w:val="en-US"/>
        </w:rPr>
        <w:t xml:space="preserve"> </w:t>
      </w:r>
      <w:r>
        <w:rPr>
          <w:lang w:val="en-NL"/>
        </w:rPr>
        <w:t xml:space="preserve">script </w:t>
      </w:r>
      <w:r w:rsidR="00AD1F78" w:rsidRPr="00AD1F78">
        <w:rPr>
          <w:lang w:val="en-US"/>
        </w:rPr>
        <w:t xml:space="preserve">can easily </w:t>
      </w:r>
      <w:r>
        <w:rPr>
          <w:lang w:val="en-NL"/>
        </w:rPr>
        <w:t xml:space="preserve">be adjusted </w:t>
      </w:r>
      <w:r w:rsidR="00AD1F78" w:rsidRPr="00AD1F78">
        <w:rPr>
          <w:lang w:val="en-US"/>
        </w:rPr>
        <w:t xml:space="preserve">to </w:t>
      </w:r>
      <w:r>
        <w:rPr>
          <w:lang w:val="en-NL"/>
        </w:rPr>
        <w:t xml:space="preserve">plot the output of another </w:t>
      </w:r>
      <w:r w:rsidR="00AD1F78" w:rsidRPr="00AD1F78">
        <w:rPr>
          <w:lang w:val="en-US"/>
        </w:rPr>
        <w:t xml:space="preserve">MethodSCRIPT </w:t>
      </w:r>
      <w:r>
        <w:rPr>
          <w:lang w:val="en-NL"/>
        </w:rPr>
        <w:t xml:space="preserve">in a similar way. To do this, simply change the variables </w:t>
      </w:r>
      <w:r w:rsidRPr="00CF51D4">
        <w:rPr>
          <w:rStyle w:val="code"/>
          <w:lang w:val="en-NL"/>
        </w:rPr>
        <w:t>COLUMN_NAMES</w:t>
      </w:r>
      <w:r>
        <w:rPr>
          <w:lang w:val="en-NL"/>
        </w:rPr>
        <w:t xml:space="preserve">, </w:t>
      </w:r>
      <w:r w:rsidRPr="00CF51D4">
        <w:rPr>
          <w:rStyle w:val="code"/>
          <w:lang w:val="en-NL"/>
        </w:rPr>
        <w:t>XAXIS_COLUMN_INDEX</w:t>
      </w:r>
      <w:r>
        <w:rPr>
          <w:lang w:val="en-NL"/>
        </w:rPr>
        <w:t xml:space="preserve"> and </w:t>
      </w:r>
      <w:r w:rsidRPr="00CF51D4">
        <w:rPr>
          <w:rStyle w:val="code"/>
          <w:lang w:val="en-NL"/>
        </w:rPr>
        <w:t>YAXIS_COLUMN_INDICES</w:t>
      </w:r>
      <w:r>
        <w:rPr>
          <w:lang w:val="en-NL"/>
        </w:rPr>
        <w:t xml:space="preserve"> to configure which columns to plot and which names to use in the figure.</w:t>
      </w:r>
    </w:p>
    <w:p w14:paraId="3C439D7A" w14:textId="77777777" w:rsidR="00B910EA" w:rsidRPr="00B910EA" w:rsidRDefault="00B910EA" w:rsidP="00B910EA">
      <w:pPr>
        <w:rPr>
          <w:lang w:val="en-US"/>
        </w:rPr>
      </w:pPr>
    </w:p>
    <w:p w14:paraId="64A17F10" w14:textId="30E1F68F" w:rsidR="00B910EA" w:rsidRDefault="00CE5037" w:rsidP="00B910EA">
      <w:pPr>
        <w:keepNext/>
        <w:textboxTightWrap w:val="none"/>
      </w:pPr>
      <w:r w:rsidRPr="00CE5037">
        <w:rPr>
          <w:noProof/>
        </w:rPr>
        <w:drawing>
          <wp:inline distT="0" distB="0" distL="0" distR="0" wp14:anchorId="67BC911B" wp14:editId="3D68FF90">
            <wp:extent cx="5413645" cy="4060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645" cy="406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0D91" w14:textId="537962BB" w:rsidR="00024FC9" w:rsidRDefault="00B910EA" w:rsidP="00B910EA">
      <w:pPr>
        <w:pStyle w:val="Caption"/>
        <w:jc w:val="left"/>
      </w:pPr>
      <w:bookmarkStart w:id="0" w:name="_Ref833947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35BE">
        <w:rPr>
          <w:noProof/>
        </w:rPr>
        <w:t>5</w:t>
      </w:r>
      <w:r>
        <w:fldChar w:fldCharType="end"/>
      </w:r>
      <w:bookmarkEnd w:id="0"/>
      <w:r>
        <w:t xml:space="preserve">: SWV </w:t>
      </w:r>
      <w:r w:rsidR="00CC47A0">
        <w:t>on PalmSens Dummy Cell WE A (RedOx circuit)</w:t>
      </w:r>
    </w:p>
    <w:p w14:paraId="45E2F309" w14:textId="3803A05B" w:rsidR="0006464A" w:rsidRPr="0006464A" w:rsidRDefault="0006464A" w:rsidP="0006464A">
      <w:pPr>
        <w:pStyle w:val="Heading1"/>
      </w:pPr>
      <w:r>
        <w:lastRenderedPageBreak/>
        <w:t>Installation &amp; requirements</w:t>
      </w:r>
    </w:p>
    <w:p w14:paraId="4637E0C3" w14:textId="4C9B6602" w:rsidR="0006464A" w:rsidRDefault="0006464A" w:rsidP="0006464A">
      <w:pPr>
        <w:rPr>
          <w:rFonts w:eastAsiaTheme="majorEastAsia"/>
          <w:lang w:val="en-NL"/>
        </w:rPr>
      </w:pPr>
      <w:r>
        <w:rPr>
          <w:rFonts w:eastAsiaTheme="majorEastAsia"/>
          <w:lang w:val="en-NL"/>
        </w:rPr>
        <w:t>To run the Python examples, a recent version of Python 3 is required. The scripts were developed and tested with Python 3.9.</w:t>
      </w:r>
    </w:p>
    <w:p w14:paraId="00A52F7A" w14:textId="0E6E6D60" w:rsidR="0006464A" w:rsidRDefault="0006464A" w:rsidP="0006464A">
      <w:pPr>
        <w:rPr>
          <w:rFonts w:eastAsiaTheme="majorEastAsia"/>
          <w:lang w:val="en-NL"/>
        </w:rPr>
      </w:pPr>
      <w:r>
        <w:rPr>
          <w:rFonts w:eastAsiaTheme="majorEastAsia"/>
          <w:lang w:val="en-NL"/>
        </w:rPr>
        <w:t xml:space="preserve">A few external modules are used in the examples. For serial communication, the </w:t>
      </w:r>
      <w:r w:rsidRPr="0006464A">
        <w:rPr>
          <w:rStyle w:val="code"/>
          <w:rFonts w:eastAsiaTheme="majorEastAsia"/>
        </w:rPr>
        <w:t>pyserial</w:t>
      </w:r>
      <w:r>
        <w:rPr>
          <w:rFonts w:eastAsiaTheme="majorEastAsia"/>
          <w:lang w:val="en-NL"/>
        </w:rPr>
        <w:t xml:space="preserve"> package is used. For parsing and plotting the data, the </w:t>
      </w:r>
      <w:r w:rsidRPr="0006464A">
        <w:rPr>
          <w:rStyle w:val="code"/>
          <w:lang w:val="en-NL"/>
        </w:rPr>
        <w:t>matplotlib</w:t>
      </w:r>
      <w:r>
        <w:rPr>
          <w:rFonts w:eastAsiaTheme="majorEastAsia"/>
          <w:lang w:val="en-NL"/>
        </w:rPr>
        <w:t xml:space="preserve"> and </w:t>
      </w:r>
      <w:r w:rsidRPr="0006464A">
        <w:rPr>
          <w:rStyle w:val="code"/>
          <w:rFonts w:eastAsiaTheme="majorEastAsia"/>
        </w:rPr>
        <w:t>numpy</w:t>
      </w:r>
      <w:r>
        <w:rPr>
          <w:rFonts w:eastAsiaTheme="majorEastAsia"/>
          <w:lang w:val="en-NL"/>
        </w:rPr>
        <w:t xml:space="preserve"> packages are used.</w:t>
      </w:r>
    </w:p>
    <w:p w14:paraId="1CF931AF" w14:textId="77777777" w:rsidR="0006464A" w:rsidRDefault="0006464A" w:rsidP="0006464A">
      <w:pPr>
        <w:rPr>
          <w:rFonts w:eastAsiaTheme="majorEastAsia"/>
          <w:lang w:val="en-NL"/>
        </w:rPr>
      </w:pPr>
    </w:p>
    <w:p w14:paraId="4D34A420" w14:textId="138CD5F7" w:rsidR="0006464A" w:rsidRDefault="0006464A" w:rsidP="0006464A">
      <w:pPr>
        <w:rPr>
          <w:rFonts w:eastAsiaTheme="majorEastAsia"/>
          <w:lang w:val="en-NL"/>
        </w:rPr>
      </w:pPr>
      <w:r>
        <w:rPr>
          <w:rFonts w:eastAsiaTheme="majorEastAsia"/>
          <w:lang w:val="en-NL"/>
        </w:rPr>
        <w:t>To install all packages to your current Python environment, simply run the following command:</w:t>
      </w:r>
    </w:p>
    <w:p w14:paraId="0B5DCF8E" w14:textId="67DE4B59" w:rsidR="0006464A" w:rsidRDefault="0006464A" w:rsidP="0006464A">
      <w:pPr>
        <w:rPr>
          <w:rFonts w:eastAsiaTheme="majorEastAsia"/>
          <w:lang w:val="en-NL"/>
        </w:rPr>
      </w:pPr>
      <w:r w:rsidRPr="0006464A">
        <w:rPr>
          <w:rStyle w:val="code"/>
          <w:lang w:val="en-NL"/>
        </w:rPr>
        <w:t>python -m pip install -r requirements.txt</w:t>
      </w:r>
    </w:p>
    <w:p w14:paraId="123D49D8" w14:textId="173A1568" w:rsidR="0006464A" w:rsidRDefault="0006464A" w:rsidP="0006464A">
      <w:pPr>
        <w:rPr>
          <w:rFonts w:eastAsiaTheme="majorEastAsia"/>
          <w:lang w:val="en-NL"/>
        </w:rPr>
      </w:pPr>
      <w:r>
        <w:rPr>
          <w:rFonts w:eastAsiaTheme="majorEastAsia"/>
          <w:lang w:val="en-NL"/>
        </w:rPr>
        <w:t xml:space="preserve">It is recommended to create a virtual environment using the </w:t>
      </w:r>
      <w:r w:rsidRPr="0006464A">
        <w:rPr>
          <w:rStyle w:val="code"/>
          <w:rFonts w:eastAsiaTheme="majorEastAsia"/>
        </w:rPr>
        <w:t>venv</w:t>
      </w:r>
      <w:r>
        <w:rPr>
          <w:rFonts w:eastAsiaTheme="majorEastAsia"/>
          <w:lang w:val="en-NL"/>
        </w:rPr>
        <w:t xml:space="preserve"> module.</w:t>
      </w:r>
    </w:p>
    <w:p w14:paraId="05D89EE0" w14:textId="5E54C33B" w:rsidR="00CD56D8" w:rsidRDefault="00CD56D8" w:rsidP="00AD147D">
      <w:pPr>
        <w:pStyle w:val="Heading1"/>
      </w:pPr>
      <w:r>
        <w:t>Communications</w:t>
      </w:r>
    </w:p>
    <w:p w14:paraId="3FFEF129" w14:textId="77777777" w:rsidR="00CD56D8" w:rsidRDefault="00CD56D8" w:rsidP="00AD147D">
      <w:pPr>
        <w:pStyle w:val="Heading2"/>
      </w:pPr>
      <w:r>
        <w:t>Connecting to the device</w:t>
      </w:r>
    </w:p>
    <w:p w14:paraId="4C55AC31" w14:textId="3C4857BC" w:rsidR="003E288D" w:rsidRPr="003E288D" w:rsidRDefault="003E288D" w:rsidP="003E288D">
      <w:pPr>
        <w:rPr>
          <w:lang w:val="en-US"/>
        </w:rPr>
      </w:pPr>
      <w:r w:rsidRPr="00886DB9">
        <w:rPr>
          <w:lang w:val="en-US"/>
        </w:rPr>
        <w:t>The example</w:t>
      </w:r>
      <w:r>
        <w:rPr>
          <w:lang w:val="en-US"/>
        </w:rPr>
        <w:t>s</w:t>
      </w:r>
      <w:r w:rsidRPr="00886DB9">
        <w:rPr>
          <w:lang w:val="en-US"/>
        </w:rPr>
        <w:t xml:space="preserve"> </w:t>
      </w:r>
      <w:r>
        <w:rPr>
          <w:lang w:val="en-US"/>
        </w:rPr>
        <w:t xml:space="preserve">use the </w:t>
      </w:r>
      <w:r>
        <w:rPr>
          <w:i/>
          <w:lang w:val="en-NL"/>
        </w:rPr>
        <w:t>pyS</w:t>
      </w:r>
      <w:r w:rsidRPr="00856B3F">
        <w:rPr>
          <w:i/>
          <w:lang w:val="en-US"/>
        </w:rPr>
        <w:t>erial</w:t>
      </w:r>
      <w:r w:rsidRPr="00886DB9">
        <w:rPr>
          <w:lang w:val="en-US"/>
        </w:rPr>
        <w:t xml:space="preserve"> </w:t>
      </w:r>
      <w:r>
        <w:rPr>
          <w:lang w:val="en-NL"/>
        </w:rPr>
        <w:t xml:space="preserve">package </w:t>
      </w:r>
      <w:r>
        <w:rPr>
          <w:lang w:val="en-US"/>
        </w:rPr>
        <w:t>for serial communication with the device.</w:t>
      </w:r>
      <w:r>
        <w:rPr>
          <w:lang w:val="en-NL"/>
        </w:rPr>
        <w:t xml:space="preserve"> </w:t>
      </w:r>
      <w:r w:rsidR="00494541">
        <w:rPr>
          <w:lang w:val="en-NL"/>
        </w:rPr>
        <w:t xml:space="preserve">This package offers a convenient interface to communicate with any device using a serial port. </w:t>
      </w:r>
      <w:r>
        <w:rPr>
          <w:lang w:val="en-NL"/>
        </w:rPr>
        <w:t>The baud rate must be configured to 230400 bps. For all other settings, the defaults can be used. The timeout should be configured to match the application code.</w:t>
      </w:r>
    </w:p>
    <w:p w14:paraId="7CE8D755" w14:textId="77777777" w:rsidR="00CD56D8" w:rsidRPr="00E10ED5" w:rsidRDefault="00CD56D8" w:rsidP="00AD147D">
      <w:pPr>
        <w:pStyle w:val="Heading2"/>
      </w:pPr>
      <w:r w:rsidRPr="00E10ED5">
        <w:t xml:space="preserve">Sending a </w:t>
      </w:r>
      <w:r>
        <w:t>MethodSCRIPT</w:t>
      </w:r>
    </w:p>
    <w:p w14:paraId="0B99CF65" w14:textId="1343B68C" w:rsidR="00CD56D8" w:rsidRDefault="00CD56D8" w:rsidP="00CD56D8">
      <w:pPr>
        <w:rPr>
          <w:lang w:val="en-US"/>
        </w:rPr>
      </w:pPr>
      <w:r>
        <w:rPr>
          <w:lang w:val="en-US"/>
        </w:rPr>
        <w:t xml:space="preserve">The MethodSCRIPT can be read from a </w:t>
      </w:r>
      <w:r w:rsidR="00F0322C">
        <w:rPr>
          <w:lang w:val="en-NL"/>
        </w:rPr>
        <w:t>text</w:t>
      </w:r>
      <w:r>
        <w:rPr>
          <w:lang w:val="en-US"/>
        </w:rPr>
        <w:t xml:space="preserve"> file and then sent to the device. In th</w:t>
      </w:r>
      <w:r w:rsidR="00F0322C">
        <w:rPr>
          <w:lang w:val="en-NL"/>
        </w:rPr>
        <w:t>ese</w:t>
      </w:r>
      <w:r>
        <w:rPr>
          <w:lang w:val="en-US"/>
        </w:rPr>
        <w:t xml:space="preserve"> example</w:t>
      </w:r>
      <w:r w:rsidR="00F0322C">
        <w:rPr>
          <w:lang w:val="en-NL"/>
        </w:rPr>
        <w:t>s,</w:t>
      </w:r>
      <w:r>
        <w:rPr>
          <w:lang w:val="en-US"/>
        </w:rPr>
        <w:t xml:space="preserve"> the MethodSCRIPT files are stored in the </w:t>
      </w:r>
      <w:r w:rsidR="00F0322C">
        <w:rPr>
          <w:i/>
          <w:lang w:val="en-NL"/>
        </w:rPr>
        <w:t>scripts</w:t>
      </w:r>
      <w:r>
        <w:rPr>
          <w:i/>
          <w:lang w:val="en-US"/>
        </w:rPr>
        <w:t xml:space="preserve"> </w:t>
      </w:r>
      <w:r>
        <w:rPr>
          <w:lang w:val="en-US"/>
        </w:rPr>
        <w:t>directory.</w:t>
      </w:r>
    </w:p>
    <w:p w14:paraId="26B5FE61" w14:textId="77777777" w:rsidR="00CD56D8" w:rsidRDefault="00CD56D8" w:rsidP="00AD147D">
      <w:pPr>
        <w:pStyle w:val="Heading2"/>
      </w:pPr>
      <w:r w:rsidRPr="00F97FC4">
        <w:t>Receiving the measurement packages</w:t>
      </w:r>
    </w:p>
    <w:p w14:paraId="2EEC9AEB" w14:textId="1D1F7312" w:rsidR="00CD56D8" w:rsidRDefault="00CD56D8" w:rsidP="00CD56D8">
      <w:pPr>
        <w:rPr>
          <w:lang w:val="en-US"/>
        </w:rPr>
      </w:pPr>
      <w:r>
        <w:rPr>
          <w:lang w:val="en-US"/>
        </w:rPr>
        <w:t>Once the script file is sent to the device, the measurement packages can be read continuously</w:t>
      </w:r>
      <w:r w:rsidR="009520A7">
        <w:rPr>
          <w:lang w:val="en-US"/>
        </w:rPr>
        <w:t>,</w:t>
      </w:r>
      <w:r>
        <w:rPr>
          <w:lang w:val="en-US"/>
        </w:rPr>
        <w:t xml:space="preserve"> </w:t>
      </w:r>
      <w:r w:rsidR="009520A7">
        <w:rPr>
          <w:lang w:val="en-US"/>
        </w:rPr>
        <w:t xml:space="preserve">line by line </w:t>
      </w:r>
      <w:r>
        <w:rPr>
          <w:lang w:val="en-US"/>
        </w:rPr>
        <w:t>from the device</w:t>
      </w:r>
      <w:r w:rsidR="003E288D">
        <w:rPr>
          <w:lang w:val="en-NL"/>
        </w:rPr>
        <w:t xml:space="preserve">, using the method </w:t>
      </w:r>
      <w:r w:rsidR="003E288D" w:rsidRPr="003E288D">
        <w:rPr>
          <w:rStyle w:val="code"/>
        </w:rPr>
        <w:t>serial.readline(</w:t>
      </w:r>
      <w:r w:rsidR="00115093">
        <w:rPr>
          <w:rStyle w:val="code"/>
          <w:lang w:val="en-NL"/>
        </w:rPr>
        <w:t>)</w:t>
      </w:r>
      <w:r w:rsidR="00115093">
        <w:rPr>
          <w:lang w:val="en-NL"/>
        </w:rPr>
        <w:t xml:space="preserve">. </w:t>
      </w:r>
      <w:r w:rsidR="003E288D">
        <w:rPr>
          <w:lang w:val="en-NL"/>
        </w:rPr>
        <w:t>In our example c</w:t>
      </w:r>
      <w:r w:rsidR="00115093">
        <w:rPr>
          <w:lang w:val="en-NL"/>
        </w:rPr>
        <w:t xml:space="preserve">ode, we provide two example methods that also demonstrate how to decode the received </w:t>
      </w:r>
      <w:r w:rsidR="00115093" w:rsidRPr="00115093">
        <w:rPr>
          <w:rStyle w:val="code"/>
        </w:rPr>
        <w:t>bytes</w:t>
      </w:r>
      <w:r w:rsidR="00115093">
        <w:rPr>
          <w:lang w:val="en-NL"/>
        </w:rPr>
        <w:t xml:space="preserve"> objects into </w:t>
      </w:r>
      <w:r w:rsidR="00115093" w:rsidRPr="00115093">
        <w:rPr>
          <w:rStyle w:val="code"/>
        </w:rPr>
        <w:t>str</w:t>
      </w:r>
      <w:r w:rsidR="00115093">
        <w:rPr>
          <w:lang w:val="en-NL"/>
        </w:rPr>
        <w:t xml:space="preserve"> objects and how to handle communication timeouts:</w:t>
      </w:r>
    </w:p>
    <w:p w14:paraId="45FFEE61" w14:textId="77777777" w:rsidR="00CD56D8" w:rsidRDefault="00CD56D8" w:rsidP="00CD56D8">
      <w:pPr>
        <w:rPr>
          <w:lang w:val="en-US"/>
        </w:rPr>
      </w:pPr>
    </w:p>
    <w:p w14:paraId="2374AE3F" w14:textId="08000F40" w:rsidR="00CD56D8" w:rsidRDefault="00F0322C" w:rsidP="00856B3F">
      <w:pPr>
        <w:rPr>
          <w:rStyle w:val="code"/>
        </w:rPr>
      </w:pPr>
      <w:r w:rsidRPr="00F0322C">
        <w:rPr>
          <w:rStyle w:val="code"/>
        </w:rPr>
        <w:t xml:space="preserve">line = </w:t>
      </w:r>
      <w:r w:rsidR="00115093">
        <w:rPr>
          <w:rStyle w:val="code"/>
          <w:lang w:val="en-NL"/>
        </w:rPr>
        <w:t>instrument</w:t>
      </w:r>
      <w:r w:rsidRPr="00F0322C">
        <w:rPr>
          <w:rStyle w:val="code"/>
        </w:rPr>
        <w:t>.readline()</w:t>
      </w:r>
    </w:p>
    <w:p w14:paraId="277EF5B4" w14:textId="5ABF3C02" w:rsidR="00F0322C" w:rsidRPr="00F0322C" w:rsidRDefault="00F0322C" w:rsidP="00F0322C">
      <w:pPr>
        <w:rPr>
          <w:rStyle w:val="code"/>
        </w:rPr>
      </w:pPr>
      <w:r w:rsidRPr="00F0322C">
        <w:rPr>
          <w:rStyle w:val="code"/>
          <w:lang w:val="en-NL"/>
        </w:rPr>
        <w:t xml:space="preserve">result_lines = </w:t>
      </w:r>
      <w:r w:rsidR="00115093">
        <w:rPr>
          <w:rStyle w:val="code"/>
          <w:lang w:val="en-NL"/>
        </w:rPr>
        <w:t>instrument</w:t>
      </w:r>
      <w:r w:rsidRPr="00F0322C">
        <w:rPr>
          <w:rStyle w:val="code"/>
          <w:lang w:val="en-NL"/>
        </w:rPr>
        <w:t>.readlines_until_end()</w:t>
      </w:r>
    </w:p>
    <w:p w14:paraId="18126490" w14:textId="77777777" w:rsidR="00391838" w:rsidRDefault="00391838" w:rsidP="00AD147D">
      <w:pPr>
        <w:pStyle w:val="Heading2"/>
      </w:pPr>
      <w:r>
        <w:t>Parsing the response</w:t>
      </w:r>
    </w:p>
    <w:p w14:paraId="14A8A109" w14:textId="08D141D8" w:rsidR="00391838" w:rsidRPr="00115093" w:rsidRDefault="00391838" w:rsidP="00391838">
      <w:pPr>
        <w:autoSpaceDE w:val="0"/>
        <w:autoSpaceDN w:val="0"/>
        <w:adjustRightInd w:val="0"/>
        <w:textboxTightWrap w:val="none"/>
        <w:rPr>
          <w:lang w:val="en-NL"/>
        </w:rPr>
      </w:pPr>
      <w:r>
        <w:rPr>
          <w:iCs/>
          <w:lang w:val="en-US"/>
        </w:rPr>
        <w:t xml:space="preserve">The measurement data packages </w:t>
      </w:r>
      <w:r w:rsidR="00115093">
        <w:rPr>
          <w:iCs/>
          <w:lang w:val="en-NL"/>
        </w:rPr>
        <w:t>received from the device</w:t>
      </w:r>
      <w:r>
        <w:rPr>
          <w:iCs/>
          <w:lang w:val="en-US"/>
        </w:rPr>
        <w:t xml:space="preserve"> </w:t>
      </w:r>
      <w:r w:rsidR="00115093">
        <w:rPr>
          <w:iCs/>
          <w:lang w:val="en-NL"/>
        </w:rPr>
        <w:t xml:space="preserve">should </w:t>
      </w:r>
      <w:r>
        <w:rPr>
          <w:iCs/>
          <w:lang w:val="en-US"/>
        </w:rPr>
        <w:t xml:space="preserve">be parsed to obtain the actual data values. </w:t>
      </w:r>
      <w:r w:rsidR="00115093">
        <w:rPr>
          <w:iCs/>
          <w:lang w:val="en-NL"/>
        </w:rPr>
        <w:t>For example, h</w:t>
      </w:r>
      <w:r>
        <w:rPr>
          <w:lang w:val="en-US"/>
        </w:rPr>
        <w:t>ere</w:t>
      </w:r>
      <w:r w:rsidR="00115093">
        <w:rPr>
          <w:lang w:val="en-NL"/>
        </w:rPr>
        <w:t>'</w:t>
      </w:r>
      <w:r>
        <w:rPr>
          <w:lang w:val="en-US"/>
        </w:rPr>
        <w:t>s a set of data packages received from a Linear Sweep Voltammetry (LSV) measurement on a dummy cell with 10 k</w:t>
      </w:r>
      <w:r w:rsidR="00F0322C">
        <w:rPr>
          <w:rFonts w:ascii="Corbel" w:hAnsi="Corbel"/>
          <w:lang w:val="en-US"/>
        </w:rPr>
        <w:t>Ω</w:t>
      </w:r>
      <w:r>
        <w:rPr>
          <w:lang w:val="en-US"/>
        </w:rPr>
        <w:t xml:space="preserve"> resistance</w:t>
      </w:r>
      <w:r w:rsidR="00115093">
        <w:rPr>
          <w:lang w:val="en-NL"/>
        </w:rPr>
        <w:t>:</w:t>
      </w:r>
    </w:p>
    <w:p w14:paraId="24369D01" w14:textId="77777777" w:rsidR="00391838" w:rsidRPr="00115093" w:rsidRDefault="00391838" w:rsidP="00391838">
      <w:pPr>
        <w:rPr>
          <w:lang w:val="en-NL"/>
        </w:rPr>
      </w:pPr>
    </w:p>
    <w:p w14:paraId="5E31F4D2" w14:textId="77777777" w:rsidR="00391838" w:rsidRPr="0006464A" w:rsidRDefault="00391838" w:rsidP="00391838">
      <w:pPr>
        <w:rPr>
          <w:rFonts w:ascii="Courier New" w:hAnsi="Courier New" w:cs="Courier New"/>
          <w:lang w:val="en-NL"/>
        </w:rPr>
      </w:pPr>
      <w:r w:rsidRPr="0006464A">
        <w:rPr>
          <w:rFonts w:ascii="Courier New" w:hAnsi="Courier New" w:cs="Courier New"/>
          <w:lang w:val="en-NL"/>
        </w:rPr>
        <w:t>eM0000\n</w:t>
      </w:r>
    </w:p>
    <w:p w14:paraId="3D8A04BD" w14:textId="77777777" w:rsidR="00391838" w:rsidRPr="0006464A" w:rsidRDefault="00391838" w:rsidP="00391838">
      <w:pPr>
        <w:rPr>
          <w:rFonts w:ascii="Courier New" w:hAnsi="Courier New" w:cs="Courier New"/>
          <w:lang w:val="en-NL"/>
        </w:rPr>
      </w:pPr>
      <w:r w:rsidRPr="0006464A">
        <w:rPr>
          <w:rFonts w:ascii="Courier New" w:hAnsi="Courier New" w:cs="Courier New"/>
          <w:lang w:val="en-NL"/>
        </w:rPr>
        <w:t>Pda7F85F3Fu;ba48D503Dp,10,288\n</w:t>
      </w:r>
    </w:p>
    <w:p w14:paraId="72E4A870" w14:textId="77777777" w:rsidR="00391838" w:rsidRPr="0006464A" w:rsidRDefault="00391838" w:rsidP="00391838">
      <w:pPr>
        <w:rPr>
          <w:rFonts w:ascii="Courier New" w:hAnsi="Courier New" w:cs="Courier New"/>
          <w:lang w:val="en-NL"/>
        </w:rPr>
      </w:pPr>
      <w:r w:rsidRPr="0006464A">
        <w:rPr>
          <w:rFonts w:ascii="Courier New" w:hAnsi="Courier New" w:cs="Courier New"/>
          <w:lang w:val="en-NL"/>
        </w:rPr>
        <w:t>Pda7F9234Bu;ba4E2C324p,10,288\n</w:t>
      </w:r>
    </w:p>
    <w:p w14:paraId="491ED277" w14:textId="77777777" w:rsidR="00391838" w:rsidRPr="00F0322C" w:rsidRDefault="00391838" w:rsidP="00391838">
      <w:pPr>
        <w:rPr>
          <w:rFonts w:ascii="Courier New" w:hAnsi="Courier New" w:cs="Courier New"/>
        </w:rPr>
      </w:pPr>
      <w:r w:rsidRPr="00F0322C">
        <w:rPr>
          <w:rFonts w:ascii="Courier New" w:hAnsi="Courier New" w:cs="Courier New"/>
        </w:rPr>
        <w:t>Pda806EC24u;baAE16C6Dp,10,288\n</w:t>
      </w:r>
    </w:p>
    <w:p w14:paraId="3E7CE9C9" w14:textId="77777777" w:rsidR="00391838" w:rsidRPr="00F0322C" w:rsidRDefault="00391838" w:rsidP="00391838">
      <w:pPr>
        <w:rPr>
          <w:rFonts w:ascii="Courier New" w:hAnsi="Courier New" w:cs="Courier New"/>
        </w:rPr>
      </w:pPr>
      <w:r w:rsidRPr="00F0322C">
        <w:rPr>
          <w:rFonts w:ascii="Courier New" w:hAnsi="Courier New" w:cs="Courier New"/>
        </w:rPr>
        <w:t>Pda807B031u;baB360495p,10,288\n</w:t>
      </w:r>
    </w:p>
    <w:p w14:paraId="59219398" w14:textId="77777777" w:rsidR="00391838" w:rsidRPr="00F0322C" w:rsidRDefault="00391838" w:rsidP="00391838">
      <w:pPr>
        <w:rPr>
          <w:rFonts w:ascii="Courier New" w:hAnsi="Courier New" w:cs="Courier New"/>
          <w:lang w:val="en-US"/>
        </w:rPr>
      </w:pPr>
      <w:r w:rsidRPr="00F0322C">
        <w:rPr>
          <w:rFonts w:ascii="Courier New" w:hAnsi="Courier New" w:cs="Courier New"/>
          <w:lang w:val="en-US"/>
        </w:rPr>
        <w:t>*\n</w:t>
      </w:r>
    </w:p>
    <w:p w14:paraId="7828044F" w14:textId="77777777" w:rsidR="00391838" w:rsidRPr="00F0322C" w:rsidRDefault="00391838" w:rsidP="00391838">
      <w:pPr>
        <w:rPr>
          <w:rFonts w:ascii="Courier New" w:hAnsi="Courier New" w:cs="Courier New"/>
          <w:lang w:val="en-US"/>
        </w:rPr>
      </w:pPr>
      <w:r w:rsidRPr="00F0322C">
        <w:rPr>
          <w:rFonts w:ascii="Courier New" w:hAnsi="Courier New" w:cs="Courier New"/>
          <w:lang w:val="en-US"/>
        </w:rPr>
        <w:t>\n</w:t>
      </w:r>
    </w:p>
    <w:p w14:paraId="323A3F97" w14:textId="77777777" w:rsidR="00391838" w:rsidRDefault="00391838" w:rsidP="00391838">
      <w:pPr>
        <w:rPr>
          <w:lang w:val="en-US"/>
        </w:rPr>
      </w:pPr>
    </w:p>
    <w:p w14:paraId="7FA6451D" w14:textId="0486C731" w:rsidR="00391838" w:rsidRDefault="00391838" w:rsidP="00391838">
      <w:pPr>
        <w:rPr>
          <w:lang w:val="en-US"/>
        </w:rPr>
      </w:pPr>
      <w:r>
        <w:rPr>
          <w:lang w:val="en-US"/>
        </w:rPr>
        <w:t>While parsing a measurement package, various identifiers are used to identify the type of package. In the above sample</w:t>
      </w:r>
      <w:r w:rsidR="00115093">
        <w:rPr>
          <w:lang w:val="en-NL"/>
        </w:rPr>
        <w:t>:</w:t>
      </w:r>
      <w:r>
        <w:rPr>
          <w:lang w:val="en-US"/>
        </w:rPr>
        <w:t xml:space="preserve"> </w:t>
      </w:r>
    </w:p>
    <w:p w14:paraId="28B671C2" w14:textId="77777777" w:rsidR="00391838" w:rsidRDefault="00391838" w:rsidP="00391838">
      <w:pPr>
        <w:rPr>
          <w:lang w:val="en-US"/>
        </w:rPr>
      </w:pPr>
    </w:p>
    <w:p w14:paraId="7A36DBA4" w14:textId="77777777" w:rsidR="00391838" w:rsidRPr="00853FB3" w:rsidRDefault="00391838" w:rsidP="00391838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</w:t>
      </w:r>
      <w:r w:rsidRPr="00F0322C">
        <w:rPr>
          <w:rStyle w:val="code"/>
        </w:rPr>
        <w:t>e</w:t>
      </w:r>
      <w:r w:rsidRPr="00853FB3">
        <w:rPr>
          <w:lang w:val="en-US"/>
        </w:rPr>
        <w:t>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25951D50" w14:textId="77777777" w:rsidR="00391838" w:rsidRDefault="00391838" w:rsidP="003918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</w:t>
      </w:r>
      <w:r w:rsidRPr="00F0322C">
        <w:rPr>
          <w:rStyle w:val="code"/>
        </w:rPr>
        <w:t>M</w:t>
      </w:r>
      <w:r>
        <w:rPr>
          <w:lang w:val="en-US"/>
        </w:rPr>
        <w:t>’</w:t>
      </w:r>
      <w:r w:rsidRPr="00853FB3">
        <w:rPr>
          <w:lang w:val="en-US"/>
        </w:rPr>
        <w:t xml:space="preserve"> marks the beginning of a measurement loop. </w:t>
      </w:r>
    </w:p>
    <w:p w14:paraId="64924DEB" w14:textId="77777777" w:rsidR="00391838" w:rsidRDefault="00391838" w:rsidP="003918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</w:t>
      </w:r>
      <w:r w:rsidRPr="00F0322C">
        <w:rPr>
          <w:rStyle w:val="code"/>
        </w:rPr>
        <w:t>P</w:t>
      </w:r>
      <w:r>
        <w:rPr>
          <w:lang w:val="en-US"/>
        </w:rPr>
        <w:t>’ marks the beginning of a measurement data package.</w:t>
      </w:r>
    </w:p>
    <w:p w14:paraId="5BC411A0" w14:textId="77777777" w:rsidR="00391838" w:rsidRDefault="00391838" w:rsidP="003918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r w:rsidRPr="00F0322C">
        <w:rPr>
          <w:rStyle w:val="code"/>
        </w:rPr>
        <w:t>*\n</w:t>
      </w:r>
      <w:r>
        <w:rPr>
          <w:lang w:val="en-US"/>
        </w:rPr>
        <w:t>” marks the end of a measurement loop.</w:t>
      </w:r>
    </w:p>
    <w:p w14:paraId="0BE51E7D" w14:textId="77777777" w:rsidR="00391838" w:rsidRDefault="00391838" w:rsidP="003918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r w:rsidRPr="00F0322C">
        <w:rPr>
          <w:rStyle w:val="code"/>
        </w:rPr>
        <w:t>\n</w:t>
      </w:r>
      <w:r>
        <w:rPr>
          <w:lang w:val="en-US"/>
        </w:rPr>
        <w:t>” marks the end of the MethodSCRIPT.</w:t>
      </w:r>
    </w:p>
    <w:p w14:paraId="6FCF6272" w14:textId="77777777" w:rsidR="00391838" w:rsidRDefault="00391838" w:rsidP="00391838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lastRenderedPageBreak/>
        <w:t xml:space="preserve">The data values 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0200A2BC" w14:textId="77777777" w:rsidR="00391838" w:rsidRPr="00853FB3" w:rsidRDefault="00391838" w:rsidP="00391838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6D6FA863" w14:textId="302D2109" w:rsidR="00391838" w:rsidRPr="00853FB3" w:rsidRDefault="00391838" w:rsidP="0039183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  <w:r w:rsidR="00F0322C">
        <w:rPr>
          <w:lang w:val="en-NL"/>
        </w:rPr>
        <w:t>.</w:t>
      </w:r>
    </w:p>
    <w:p w14:paraId="6F9BD09B" w14:textId="66B9E67D" w:rsidR="00391838" w:rsidRDefault="00391838" w:rsidP="0039183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 xml:space="preserve">measured impedance </w:t>
      </w:r>
      <w:r w:rsidR="00F0322C">
        <w:rPr>
          <w:rFonts w:ascii="Corbel" w:hAnsi="Corbel"/>
          <w:lang w:val="en-US"/>
        </w:rPr>
        <w:t>Ω</w:t>
      </w:r>
      <w:r w:rsidRPr="00853FB3">
        <w:rPr>
          <w:lang w:val="en-US"/>
        </w:rPr>
        <w:t>)</w:t>
      </w:r>
      <w:r w:rsidR="00F0322C">
        <w:rPr>
          <w:lang w:val="en-NL"/>
        </w:rPr>
        <w:t>.</w:t>
      </w:r>
    </w:p>
    <w:p w14:paraId="479EB7C7" w14:textId="10093B49" w:rsidR="00391838" w:rsidRDefault="00391838" w:rsidP="0039183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part of complex Impedance (measured impedance in </w:t>
      </w:r>
      <w:r w:rsidR="00F0322C">
        <w:rPr>
          <w:rFonts w:ascii="Corbel" w:hAnsi="Corbel"/>
          <w:lang w:val="en-US"/>
        </w:rPr>
        <w:t>Ω</w:t>
      </w:r>
      <w:r>
        <w:rPr>
          <w:lang w:val="en-US"/>
        </w:rPr>
        <w:t>)</w:t>
      </w:r>
      <w:r w:rsidR="00F0322C">
        <w:rPr>
          <w:lang w:val="en-NL"/>
        </w:rPr>
        <w:t>.</w:t>
      </w:r>
    </w:p>
    <w:p w14:paraId="2EFD35AB" w14:textId="77777777" w:rsidR="00391838" w:rsidRPr="00E62910" w:rsidRDefault="00391838" w:rsidP="00391838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if present can also be obtained from the data packages.</w:t>
      </w:r>
    </w:p>
    <w:p w14:paraId="4300BBEF" w14:textId="07A3200B" w:rsidR="00391838" w:rsidRPr="00E62910" w:rsidRDefault="00BD4E98" w:rsidP="0039183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NL"/>
        </w:rPr>
        <w:t>s</w:t>
      </w:r>
      <w:r w:rsidR="00391838" w:rsidRPr="00E62910">
        <w:rPr>
          <w:lang w:val="en-US"/>
        </w:rPr>
        <w:t>tatus (</w:t>
      </w:r>
      <w:r w:rsidR="00391838" w:rsidRPr="00853FB3">
        <w:rPr>
          <w:lang w:val="en-US"/>
        </w:rPr>
        <w:t xml:space="preserve">OK, </w:t>
      </w:r>
      <w:r>
        <w:rPr>
          <w:lang w:val="en-NL"/>
        </w:rPr>
        <w:t xml:space="preserve">Loop timing not met, </w:t>
      </w:r>
      <w:r w:rsidR="000B5C73">
        <w:rPr>
          <w:lang w:val="en-US"/>
        </w:rPr>
        <w:t>U</w:t>
      </w:r>
      <w:r w:rsidR="00391838" w:rsidRPr="00E62910">
        <w:rPr>
          <w:lang w:val="en-US"/>
        </w:rPr>
        <w:t>nderload</w:t>
      </w:r>
      <w:r w:rsidR="00391838" w:rsidRPr="00853FB3">
        <w:rPr>
          <w:lang w:val="en-US"/>
        </w:rPr>
        <w:t>,</w:t>
      </w:r>
      <w:r w:rsidR="00391838" w:rsidRPr="00E62910">
        <w:rPr>
          <w:lang w:val="en-US"/>
        </w:rPr>
        <w:t xml:space="preserve"> </w:t>
      </w:r>
      <w:r w:rsidR="000B5C73">
        <w:rPr>
          <w:lang w:val="en-US"/>
        </w:rPr>
        <w:t>O</w:t>
      </w:r>
      <w:r w:rsidR="00391838" w:rsidRPr="00E62910">
        <w:rPr>
          <w:lang w:val="en-US"/>
        </w:rPr>
        <w:t>verload, </w:t>
      </w:r>
      <w:r w:rsidR="000B5C73">
        <w:rPr>
          <w:lang w:val="en-US"/>
        </w:rPr>
        <w:t>O</w:t>
      </w:r>
      <w:r w:rsidR="00391838" w:rsidRPr="00853FB3">
        <w:rPr>
          <w:lang w:val="en-US"/>
        </w:rPr>
        <w:t>verload warning</w:t>
      </w:r>
      <w:r w:rsidR="00391838" w:rsidRPr="00E62910">
        <w:rPr>
          <w:lang w:val="en-US"/>
        </w:rPr>
        <w:t>)</w:t>
      </w:r>
    </w:p>
    <w:p w14:paraId="0E369F5C" w14:textId="541CCB2F" w:rsidR="00391838" w:rsidRDefault="00391838" w:rsidP="00391838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</w:t>
      </w:r>
      <w:r w:rsidR="00BD4E98">
        <w:rPr>
          <w:lang w:val="en-NL"/>
        </w:rPr>
        <w:t xml:space="preserve"> r</w:t>
      </w:r>
      <w:r w:rsidRPr="00E62910">
        <w:rPr>
          <w:lang w:val="en-US"/>
        </w:rPr>
        <w:t>ange (the current range in use)</w:t>
      </w:r>
    </w:p>
    <w:p w14:paraId="15FA311C" w14:textId="240CA15C" w:rsidR="00391838" w:rsidRPr="00BD4E98" w:rsidRDefault="00391838" w:rsidP="00856B3F">
      <w:pPr>
        <w:numPr>
          <w:ilvl w:val="0"/>
          <w:numId w:val="3"/>
        </w:numPr>
        <w:spacing w:before="100" w:beforeAutospacing="1" w:after="100" w:afterAutospacing="1"/>
        <w:textboxTightWrap w:val="none"/>
      </w:pPr>
      <w:r w:rsidRPr="00856B3F">
        <w:rPr>
          <w:lang w:val="en-US"/>
        </w:rPr>
        <w:t>Noise</w:t>
      </w:r>
    </w:p>
    <w:p w14:paraId="13971DCB" w14:textId="1F036725" w:rsidR="00BD4E98" w:rsidRDefault="00115093" w:rsidP="00BD4E98">
      <w:pPr>
        <w:spacing w:before="100" w:beforeAutospacing="1" w:after="100" w:afterAutospacing="1"/>
        <w:textboxTightWrap w:val="none"/>
        <w:rPr>
          <w:lang w:val="en-NL"/>
        </w:rPr>
      </w:pPr>
      <w:r>
        <w:rPr>
          <w:lang w:val="en-NL"/>
        </w:rPr>
        <w:t>The example code contains two methods that demonstrate how to parse the data packages:</w:t>
      </w:r>
    </w:p>
    <w:p w14:paraId="6098BB4D" w14:textId="6DEBA4D9" w:rsidR="00115093" w:rsidRDefault="00115093" w:rsidP="00115093">
      <w:pPr>
        <w:pStyle w:val="ListParagraph"/>
        <w:numPr>
          <w:ilvl w:val="0"/>
          <w:numId w:val="12"/>
        </w:numPr>
        <w:spacing w:before="100" w:beforeAutospacing="1" w:after="100" w:afterAutospacing="1"/>
        <w:textboxTightWrap w:val="none"/>
        <w:rPr>
          <w:lang w:val="en-NL"/>
        </w:rPr>
      </w:pPr>
      <w:r w:rsidRPr="00115093">
        <w:rPr>
          <w:rStyle w:val="code"/>
          <w:lang w:val="en-NL"/>
        </w:rPr>
        <w:t>parse_mscript_data_package()</w:t>
      </w:r>
      <w:r>
        <w:rPr>
          <w:lang w:val="en-NL"/>
        </w:rPr>
        <w:t xml:space="preserve"> converts one received line to a list of MethodSCRIPT variables. Each object in the list contains the value, variable type, unit, metadata, etc.</w:t>
      </w:r>
    </w:p>
    <w:p w14:paraId="0B837B6E" w14:textId="7C2C3871" w:rsidR="00115093" w:rsidRDefault="00115093" w:rsidP="00115093">
      <w:pPr>
        <w:pStyle w:val="ListParagraph"/>
        <w:numPr>
          <w:ilvl w:val="0"/>
          <w:numId w:val="12"/>
        </w:numPr>
        <w:spacing w:before="100" w:beforeAutospacing="1" w:after="100" w:afterAutospacing="1"/>
        <w:textboxTightWrap w:val="none"/>
        <w:rPr>
          <w:lang w:val="en-NL"/>
        </w:rPr>
      </w:pPr>
      <w:r w:rsidRPr="00115093">
        <w:rPr>
          <w:rStyle w:val="code"/>
          <w:lang w:val="en-NL"/>
        </w:rPr>
        <w:t>parse_result_lines</w:t>
      </w:r>
      <w:r w:rsidRPr="00115093">
        <w:rPr>
          <w:rStyle w:val="code"/>
        </w:rPr>
        <w:t>()</w:t>
      </w:r>
      <w:r>
        <w:rPr>
          <w:lang w:val="en-NL"/>
        </w:rPr>
        <w:t xml:space="preserve"> converts a list of received lines into a list of "curves", where each curve represents the data from one measurement loop. A curve itself is a list measurement points, each point corresponding to one response line (as parsed using </w:t>
      </w:r>
      <w:r w:rsidRPr="00115093">
        <w:rPr>
          <w:rStyle w:val="code"/>
          <w:lang w:val="en-NL"/>
        </w:rPr>
        <w:t>parse_mscript_data_package()</w:t>
      </w:r>
      <w:r>
        <w:rPr>
          <w:lang w:val="en-NL"/>
        </w:rPr>
        <w:t>.</w:t>
      </w:r>
    </w:p>
    <w:p w14:paraId="477E31D3" w14:textId="6CF6F427" w:rsidR="00447E4D" w:rsidRDefault="00447E4D" w:rsidP="00447E4D">
      <w:pPr>
        <w:spacing w:before="100" w:beforeAutospacing="1" w:after="100" w:afterAutospacing="1"/>
        <w:textboxTightWrap w:val="none"/>
        <w:rPr>
          <w:lang w:val="en-NL"/>
        </w:rPr>
      </w:pPr>
    </w:p>
    <w:p w14:paraId="59017B65" w14:textId="77777777" w:rsidR="008D79C2" w:rsidRPr="00447E4D" w:rsidRDefault="008D79C2" w:rsidP="00447E4D">
      <w:pPr>
        <w:spacing w:before="100" w:beforeAutospacing="1" w:after="100" w:afterAutospacing="1"/>
        <w:textboxTightWrap w:val="none"/>
        <w:rPr>
          <w:lang w:val="en-NL"/>
        </w:rPr>
      </w:pPr>
    </w:p>
    <w:sectPr w:rsidR="008D79C2" w:rsidRPr="00447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0D2F8" w14:textId="77777777" w:rsidR="001A56F9" w:rsidRDefault="001A56F9" w:rsidP="00F778F1">
      <w:r>
        <w:separator/>
      </w:r>
    </w:p>
  </w:endnote>
  <w:endnote w:type="continuationSeparator" w:id="0">
    <w:p w14:paraId="1D9ADFE5" w14:textId="77777777" w:rsidR="001A56F9" w:rsidRDefault="001A56F9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747214"/>
      <w:docPartObj>
        <w:docPartGallery w:val="Page Numbers (Bottom of Page)"/>
        <w:docPartUnique/>
      </w:docPartObj>
    </w:sdtPr>
    <w:sdtContent>
      <w:p w14:paraId="69FA8D89" w14:textId="77777777" w:rsidR="00D4591A" w:rsidRPr="007C5EF8" w:rsidRDefault="00D4591A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E3D">
          <w:rPr>
            <w:noProof/>
          </w:rPr>
          <w:t>8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1570202"/>
      <w:docPartObj>
        <w:docPartGallery w:val="Page Numbers (Bottom of Page)"/>
        <w:docPartUnique/>
      </w:docPartObj>
    </w:sdtPr>
    <w:sdtContent>
      <w:p w14:paraId="4F17403C" w14:textId="77777777" w:rsidR="00D4591A" w:rsidRPr="004F48A0" w:rsidRDefault="00D4591A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AB5E3D">
          <w:rPr>
            <w:noProof/>
            <w:lang w:val="en-US"/>
          </w:rPr>
          <w:t>3</w:t>
        </w:r>
        <w:r>
          <w:fldChar w:fldCharType="end"/>
        </w:r>
      </w:p>
    </w:sdtContent>
  </w:sdt>
  <w:p w14:paraId="4A082AE4" w14:textId="77777777" w:rsidR="00D4591A" w:rsidRPr="004F48A0" w:rsidRDefault="00D4591A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71330" w14:textId="77777777" w:rsidR="001A56F9" w:rsidRDefault="001A56F9" w:rsidP="00F778F1">
      <w:r>
        <w:separator/>
      </w:r>
    </w:p>
  </w:footnote>
  <w:footnote w:type="continuationSeparator" w:id="0">
    <w:p w14:paraId="20891E3B" w14:textId="77777777" w:rsidR="001A56F9" w:rsidRDefault="001A56F9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DCF9" w14:textId="77777777" w:rsidR="00D4591A" w:rsidRDefault="00D4591A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4B34CB34" w:rsidR="00D4591A" w:rsidRPr="006D49B4" w:rsidRDefault="00000000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43323">
                                <w:rPr>
                                  <w:lang w:val="en-US"/>
                                </w:rPr>
                                <w:t>MethodSCRIPT SDK Example - Python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" fillcolor="#358ed7" stroked="f" strokeweight="2pt">
              <v:textbox>
                <w:txbxContent>
                  <w:p w14:paraId="366E544B" w14:textId="4B34CB34" w:rsidR="00D4591A" w:rsidRPr="006D49B4" w:rsidRDefault="00000000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B43323">
                          <w:rPr>
                            <w:lang w:val="en-US"/>
                          </w:rPr>
                          <w:t>MethodSCRIPT SDK Example - Python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C783" w14:textId="77777777" w:rsidR="00D4591A" w:rsidRDefault="00D4591A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295FA8D" w:rsidR="00D4591A" w:rsidRPr="006D49B4" w:rsidRDefault="00000000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43323">
                                <w:rPr>
                                  <w:lang w:val="en-US"/>
                                </w:rPr>
                                <w:t>MethodSCRIPT SDK Example - Python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" fillcolor="#358ed7" stroked="f" strokeweight="2pt">
              <v:textbox>
                <w:txbxContent>
                  <w:p w14:paraId="61B09A3E" w14:textId="3295FA8D" w:rsidR="00D4591A" w:rsidRPr="006D49B4" w:rsidRDefault="00000000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B43323">
                          <w:rPr>
                            <w:lang w:val="en-US"/>
                          </w:rPr>
                          <w:t>MethodSCRIPT SDK Example - Python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94E"/>
    <w:multiLevelType w:val="hybridMultilevel"/>
    <w:tmpl w:val="1A2E97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13B57"/>
    <w:multiLevelType w:val="hybridMultilevel"/>
    <w:tmpl w:val="6F22E2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60FF5"/>
    <w:multiLevelType w:val="hybridMultilevel"/>
    <w:tmpl w:val="9BEC4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527A0"/>
    <w:multiLevelType w:val="multilevel"/>
    <w:tmpl w:val="B942C9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33794">
    <w:abstractNumId w:val="5"/>
  </w:num>
  <w:num w:numId="2" w16cid:durableId="2021001014">
    <w:abstractNumId w:val="5"/>
  </w:num>
  <w:num w:numId="3" w16cid:durableId="1604074652">
    <w:abstractNumId w:val="7"/>
  </w:num>
  <w:num w:numId="4" w16cid:durableId="1132599083">
    <w:abstractNumId w:val="2"/>
  </w:num>
  <w:num w:numId="5" w16cid:durableId="526069332">
    <w:abstractNumId w:val="8"/>
  </w:num>
  <w:num w:numId="6" w16cid:durableId="1358238448">
    <w:abstractNumId w:val="9"/>
  </w:num>
  <w:num w:numId="7" w16cid:durableId="1403484255">
    <w:abstractNumId w:val="3"/>
  </w:num>
  <w:num w:numId="8" w16cid:durableId="1245334763">
    <w:abstractNumId w:val="6"/>
  </w:num>
  <w:num w:numId="9" w16cid:durableId="1427768288">
    <w:abstractNumId w:val="1"/>
  </w:num>
  <w:num w:numId="10" w16cid:durableId="501049623">
    <w:abstractNumId w:val="4"/>
  </w:num>
  <w:num w:numId="11" w16cid:durableId="484394276">
    <w:abstractNumId w:val="5"/>
  </w:num>
  <w:num w:numId="12" w16cid:durableId="147332642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6A"/>
    <w:rsid w:val="000000C2"/>
    <w:rsid w:val="00007618"/>
    <w:rsid w:val="0001092C"/>
    <w:rsid w:val="00011A2D"/>
    <w:rsid w:val="00012563"/>
    <w:rsid w:val="00016227"/>
    <w:rsid w:val="00016A34"/>
    <w:rsid w:val="00017402"/>
    <w:rsid w:val="00020C29"/>
    <w:rsid w:val="000213C6"/>
    <w:rsid w:val="00022EDA"/>
    <w:rsid w:val="00024488"/>
    <w:rsid w:val="00024FC9"/>
    <w:rsid w:val="000254E1"/>
    <w:rsid w:val="000268AB"/>
    <w:rsid w:val="00027534"/>
    <w:rsid w:val="000323CF"/>
    <w:rsid w:val="00037BD4"/>
    <w:rsid w:val="0004021E"/>
    <w:rsid w:val="00042F99"/>
    <w:rsid w:val="0004484E"/>
    <w:rsid w:val="000458D6"/>
    <w:rsid w:val="00050BEB"/>
    <w:rsid w:val="0005335E"/>
    <w:rsid w:val="00055658"/>
    <w:rsid w:val="000606F3"/>
    <w:rsid w:val="0006464A"/>
    <w:rsid w:val="00066EC2"/>
    <w:rsid w:val="00072141"/>
    <w:rsid w:val="0007215A"/>
    <w:rsid w:val="000923EC"/>
    <w:rsid w:val="00092C21"/>
    <w:rsid w:val="00092C41"/>
    <w:rsid w:val="000955C6"/>
    <w:rsid w:val="000A3436"/>
    <w:rsid w:val="000B07AF"/>
    <w:rsid w:val="000B31DC"/>
    <w:rsid w:val="000B3D6D"/>
    <w:rsid w:val="000B5C73"/>
    <w:rsid w:val="000C2E47"/>
    <w:rsid w:val="000C33C0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45BF"/>
    <w:rsid w:val="000E488E"/>
    <w:rsid w:val="000E630A"/>
    <w:rsid w:val="000F1209"/>
    <w:rsid w:val="000F1813"/>
    <w:rsid w:val="000F21C2"/>
    <w:rsid w:val="000F6F30"/>
    <w:rsid w:val="000F7FE5"/>
    <w:rsid w:val="00100343"/>
    <w:rsid w:val="00101578"/>
    <w:rsid w:val="00104BFD"/>
    <w:rsid w:val="00105CA5"/>
    <w:rsid w:val="0010760F"/>
    <w:rsid w:val="00111101"/>
    <w:rsid w:val="0011121A"/>
    <w:rsid w:val="00112B5C"/>
    <w:rsid w:val="00115093"/>
    <w:rsid w:val="001268F8"/>
    <w:rsid w:val="00127A42"/>
    <w:rsid w:val="00132B25"/>
    <w:rsid w:val="00135ED7"/>
    <w:rsid w:val="00140E03"/>
    <w:rsid w:val="0014237B"/>
    <w:rsid w:val="001425A5"/>
    <w:rsid w:val="001430DC"/>
    <w:rsid w:val="00143249"/>
    <w:rsid w:val="00144D74"/>
    <w:rsid w:val="00150898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87C90"/>
    <w:rsid w:val="00190BEF"/>
    <w:rsid w:val="001915EF"/>
    <w:rsid w:val="00192605"/>
    <w:rsid w:val="0019299B"/>
    <w:rsid w:val="00193352"/>
    <w:rsid w:val="001A4DD7"/>
    <w:rsid w:val="001A4EB1"/>
    <w:rsid w:val="001A56F9"/>
    <w:rsid w:val="001B05C9"/>
    <w:rsid w:val="001B0687"/>
    <w:rsid w:val="001B1437"/>
    <w:rsid w:val="001B3047"/>
    <w:rsid w:val="001B3D5E"/>
    <w:rsid w:val="001B5C08"/>
    <w:rsid w:val="001C1B75"/>
    <w:rsid w:val="001C39E1"/>
    <w:rsid w:val="001D094F"/>
    <w:rsid w:val="001D35CE"/>
    <w:rsid w:val="001D50F2"/>
    <w:rsid w:val="001E6F44"/>
    <w:rsid w:val="001E7CD1"/>
    <w:rsid w:val="001F0896"/>
    <w:rsid w:val="001F1F4D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23E47"/>
    <w:rsid w:val="0023056C"/>
    <w:rsid w:val="00233673"/>
    <w:rsid w:val="00234F2C"/>
    <w:rsid w:val="00237347"/>
    <w:rsid w:val="00241973"/>
    <w:rsid w:val="00241ED6"/>
    <w:rsid w:val="0024233F"/>
    <w:rsid w:val="00242AF3"/>
    <w:rsid w:val="00242B8B"/>
    <w:rsid w:val="00244869"/>
    <w:rsid w:val="002453F7"/>
    <w:rsid w:val="00245C31"/>
    <w:rsid w:val="0024662A"/>
    <w:rsid w:val="00252084"/>
    <w:rsid w:val="00255E9D"/>
    <w:rsid w:val="00256847"/>
    <w:rsid w:val="0025726B"/>
    <w:rsid w:val="002612C1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2E67"/>
    <w:rsid w:val="0028337E"/>
    <w:rsid w:val="002836AE"/>
    <w:rsid w:val="002862D7"/>
    <w:rsid w:val="00286FA1"/>
    <w:rsid w:val="002875BE"/>
    <w:rsid w:val="00294C34"/>
    <w:rsid w:val="002A123A"/>
    <w:rsid w:val="002A2E66"/>
    <w:rsid w:val="002A35A6"/>
    <w:rsid w:val="002A5E93"/>
    <w:rsid w:val="002B0433"/>
    <w:rsid w:val="002B2368"/>
    <w:rsid w:val="002B380A"/>
    <w:rsid w:val="002B3B6A"/>
    <w:rsid w:val="002B3CEE"/>
    <w:rsid w:val="002B5EBE"/>
    <w:rsid w:val="002B6077"/>
    <w:rsid w:val="002B7072"/>
    <w:rsid w:val="002B7B93"/>
    <w:rsid w:val="002C345F"/>
    <w:rsid w:val="002C5080"/>
    <w:rsid w:val="002D0B1B"/>
    <w:rsid w:val="002D521D"/>
    <w:rsid w:val="002D543A"/>
    <w:rsid w:val="002D6370"/>
    <w:rsid w:val="002E2278"/>
    <w:rsid w:val="002E306C"/>
    <w:rsid w:val="002E54D3"/>
    <w:rsid w:val="002E7126"/>
    <w:rsid w:val="002E7271"/>
    <w:rsid w:val="002F0626"/>
    <w:rsid w:val="002F5E5A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0DFE"/>
    <w:rsid w:val="00325D3B"/>
    <w:rsid w:val="00325F76"/>
    <w:rsid w:val="003311F4"/>
    <w:rsid w:val="00332137"/>
    <w:rsid w:val="00333423"/>
    <w:rsid w:val="00333AA4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3580"/>
    <w:rsid w:val="00362483"/>
    <w:rsid w:val="0036464A"/>
    <w:rsid w:val="003646A6"/>
    <w:rsid w:val="00366451"/>
    <w:rsid w:val="003709C3"/>
    <w:rsid w:val="00373A0F"/>
    <w:rsid w:val="00377770"/>
    <w:rsid w:val="00382099"/>
    <w:rsid w:val="00382E1F"/>
    <w:rsid w:val="00383AFC"/>
    <w:rsid w:val="00384576"/>
    <w:rsid w:val="00385936"/>
    <w:rsid w:val="00385D88"/>
    <w:rsid w:val="00390CAF"/>
    <w:rsid w:val="00391448"/>
    <w:rsid w:val="00391838"/>
    <w:rsid w:val="00392C2C"/>
    <w:rsid w:val="00394E5D"/>
    <w:rsid w:val="00395C82"/>
    <w:rsid w:val="00395CD2"/>
    <w:rsid w:val="003A1F7A"/>
    <w:rsid w:val="003A240A"/>
    <w:rsid w:val="003A3B73"/>
    <w:rsid w:val="003A4221"/>
    <w:rsid w:val="003A4C20"/>
    <w:rsid w:val="003A4EDD"/>
    <w:rsid w:val="003A6EC4"/>
    <w:rsid w:val="003B49B5"/>
    <w:rsid w:val="003B56B3"/>
    <w:rsid w:val="003B5995"/>
    <w:rsid w:val="003B7657"/>
    <w:rsid w:val="003C1E55"/>
    <w:rsid w:val="003C38A2"/>
    <w:rsid w:val="003C3DA6"/>
    <w:rsid w:val="003C5D3F"/>
    <w:rsid w:val="003D11AA"/>
    <w:rsid w:val="003D36BA"/>
    <w:rsid w:val="003D513D"/>
    <w:rsid w:val="003D5CE6"/>
    <w:rsid w:val="003E288D"/>
    <w:rsid w:val="003E521D"/>
    <w:rsid w:val="003E65B0"/>
    <w:rsid w:val="003F127F"/>
    <w:rsid w:val="003F597A"/>
    <w:rsid w:val="003F6C0E"/>
    <w:rsid w:val="003F7B43"/>
    <w:rsid w:val="004002DD"/>
    <w:rsid w:val="00401360"/>
    <w:rsid w:val="00403815"/>
    <w:rsid w:val="00404ECF"/>
    <w:rsid w:val="004256E8"/>
    <w:rsid w:val="00425A79"/>
    <w:rsid w:val="00426903"/>
    <w:rsid w:val="004328AE"/>
    <w:rsid w:val="00435E81"/>
    <w:rsid w:val="004362AC"/>
    <w:rsid w:val="00436E1C"/>
    <w:rsid w:val="004374DD"/>
    <w:rsid w:val="004421D6"/>
    <w:rsid w:val="00444251"/>
    <w:rsid w:val="00444A0D"/>
    <w:rsid w:val="0044593D"/>
    <w:rsid w:val="00447E4D"/>
    <w:rsid w:val="00451121"/>
    <w:rsid w:val="00454374"/>
    <w:rsid w:val="00455E99"/>
    <w:rsid w:val="00455FF6"/>
    <w:rsid w:val="004602D3"/>
    <w:rsid w:val="00460D9B"/>
    <w:rsid w:val="00463CE4"/>
    <w:rsid w:val="004650F9"/>
    <w:rsid w:val="00466795"/>
    <w:rsid w:val="0048539D"/>
    <w:rsid w:val="00485CE4"/>
    <w:rsid w:val="00491C01"/>
    <w:rsid w:val="004941BF"/>
    <w:rsid w:val="00494541"/>
    <w:rsid w:val="0049584E"/>
    <w:rsid w:val="004968ED"/>
    <w:rsid w:val="004A475E"/>
    <w:rsid w:val="004A4D54"/>
    <w:rsid w:val="004A619A"/>
    <w:rsid w:val="004A74A2"/>
    <w:rsid w:val="004B16B3"/>
    <w:rsid w:val="004B2101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12931"/>
    <w:rsid w:val="00515946"/>
    <w:rsid w:val="00517B0E"/>
    <w:rsid w:val="005206D8"/>
    <w:rsid w:val="00520B91"/>
    <w:rsid w:val="005227D0"/>
    <w:rsid w:val="005245AF"/>
    <w:rsid w:val="00525FE7"/>
    <w:rsid w:val="00527242"/>
    <w:rsid w:val="005309C2"/>
    <w:rsid w:val="00533427"/>
    <w:rsid w:val="00537569"/>
    <w:rsid w:val="00537BFF"/>
    <w:rsid w:val="00540A55"/>
    <w:rsid w:val="00541734"/>
    <w:rsid w:val="005420C6"/>
    <w:rsid w:val="005424D6"/>
    <w:rsid w:val="00543AE7"/>
    <w:rsid w:val="00544D5E"/>
    <w:rsid w:val="00546B58"/>
    <w:rsid w:val="00551107"/>
    <w:rsid w:val="005515B2"/>
    <w:rsid w:val="00554956"/>
    <w:rsid w:val="00555567"/>
    <w:rsid w:val="005562B0"/>
    <w:rsid w:val="00556D56"/>
    <w:rsid w:val="00557210"/>
    <w:rsid w:val="005572E1"/>
    <w:rsid w:val="00561CC6"/>
    <w:rsid w:val="005632E2"/>
    <w:rsid w:val="00563C52"/>
    <w:rsid w:val="00563CC9"/>
    <w:rsid w:val="005648C6"/>
    <w:rsid w:val="0056774E"/>
    <w:rsid w:val="005678CB"/>
    <w:rsid w:val="00571B44"/>
    <w:rsid w:val="00571FF5"/>
    <w:rsid w:val="005771D2"/>
    <w:rsid w:val="00577483"/>
    <w:rsid w:val="00582A95"/>
    <w:rsid w:val="00583B12"/>
    <w:rsid w:val="00591D6B"/>
    <w:rsid w:val="00592B5A"/>
    <w:rsid w:val="005A276B"/>
    <w:rsid w:val="005A3078"/>
    <w:rsid w:val="005A34AE"/>
    <w:rsid w:val="005A4D07"/>
    <w:rsid w:val="005A51D3"/>
    <w:rsid w:val="005B2CD2"/>
    <w:rsid w:val="005B48AA"/>
    <w:rsid w:val="005B796A"/>
    <w:rsid w:val="005C6404"/>
    <w:rsid w:val="005D1518"/>
    <w:rsid w:val="005D3F5D"/>
    <w:rsid w:val="005D50B9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600CEB"/>
    <w:rsid w:val="00601F15"/>
    <w:rsid w:val="00602FCB"/>
    <w:rsid w:val="00604D15"/>
    <w:rsid w:val="00604E35"/>
    <w:rsid w:val="00607E05"/>
    <w:rsid w:val="006105AD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0EF3"/>
    <w:rsid w:val="006312BD"/>
    <w:rsid w:val="0063511C"/>
    <w:rsid w:val="00635BB4"/>
    <w:rsid w:val="00635EDF"/>
    <w:rsid w:val="00640C1C"/>
    <w:rsid w:val="00642B34"/>
    <w:rsid w:val="00651447"/>
    <w:rsid w:val="00651CF8"/>
    <w:rsid w:val="006523DB"/>
    <w:rsid w:val="006529E2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77F48"/>
    <w:rsid w:val="00681306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B723A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348E"/>
    <w:rsid w:val="006E5C1C"/>
    <w:rsid w:val="006E687B"/>
    <w:rsid w:val="006F00A1"/>
    <w:rsid w:val="006F080F"/>
    <w:rsid w:val="006F1195"/>
    <w:rsid w:val="006F2393"/>
    <w:rsid w:val="006F2ACB"/>
    <w:rsid w:val="006F3AAC"/>
    <w:rsid w:val="006F4362"/>
    <w:rsid w:val="0070127B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199"/>
    <w:rsid w:val="00735CB3"/>
    <w:rsid w:val="00736C7A"/>
    <w:rsid w:val="007403CD"/>
    <w:rsid w:val="00743AE9"/>
    <w:rsid w:val="0074533C"/>
    <w:rsid w:val="00746F01"/>
    <w:rsid w:val="007471DB"/>
    <w:rsid w:val="00753D0B"/>
    <w:rsid w:val="00754B1A"/>
    <w:rsid w:val="007567F3"/>
    <w:rsid w:val="00757AB7"/>
    <w:rsid w:val="0076114C"/>
    <w:rsid w:val="0076647F"/>
    <w:rsid w:val="007734C3"/>
    <w:rsid w:val="00773CAE"/>
    <w:rsid w:val="00774194"/>
    <w:rsid w:val="00774A30"/>
    <w:rsid w:val="0077528A"/>
    <w:rsid w:val="00775940"/>
    <w:rsid w:val="00776B95"/>
    <w:rsid w:val="007773AA"/>
    <w:rsid w:val="007776F9"/>
    <w:rsid w:val="00780981"/>
    <w:rsid w:val="0078631B"/>
    <w:rsid w:val="007874F3"/>
    <w:rsid w:val="00787F4B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6D95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6D2"/>
    <w:rsid w:val="007F5938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2CB2"/>
    <w:rsid w:val="008239CF"/>
    <w:rsid w:val="0082520C"/>
    <w:rsid w:val="00827A96"/>
    <w:rsid w:val="00837C99"/>
    <w:rsid w:val="00840DF1"/>
    <w:rsid w:val="008424F6"/>
    <w:rsid w:val="00842C3D"/>
    <w:rsid w:val="00845133"/>
    <w:rsid w:val="008509D3"/>
    <w:rsid w:val="00853FB3"/>
    <w:rsid w:val="00854B9C"/>
    <w:rsid w:val="00855CA8"/>
    <w:rsid w:val="00856095"/>
    <w:rsid w:val="00856233"/>
    <w:rsid w:val="00856B3F"/>
    <w:rsid w:val="008613C1"/>
    <w:rsid w:val="00863233"/>
    <w:rsid w:val="008638F5"/>
    <w:rsid w:val="00865D7D"/>
    <w:rsid w:val="00866C3A"/>
    <w:rsid w:val="00877A7F"/>
    <w:rsid w:val="00877E87"/>
    <w:rsid w:val="00880D9F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A5C64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1D"/>
    <w:rsid w:val="008C5337"/>
    <w:rsid w:val="008C5EA8"/>
    <w:rsid w:val="008D1A43"/>
    <w:rsid w:val="008D46D7"/>
    <w:rsid w:val="008D63B0"/>
    <w:rsid w:val="008D79C2"/>
    <w:rsid w:val="008E1DBF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6911"/>
    <w:rsid w:val="00906D62"/>
    <w:rsid w:val="00917CD5"/>
    <w:rsid w:val="00917D3A"/>
    <w:rsid w:val="00920178"/>
    <w:rsid w:val="00920B60"/>
    <w:rsid w:val="0092444B"/>
    <w:rsid w:val="0093071C"/>
    <w:rsid w:val="00931CC6"/>
    <w:rsid w:val="009338CF"/>
    <w:rsid w:val="00935259"/>
    <w:rsid w:val="00935607"/>
    <w:rsid w:val="00936CE5"/>
    <w:rsid w:val="00942086"/>
    <w:rsid w:val="0094292E"/>
    <w:rsid w:val="00942F83"/>
    <w:rsid w:val="009434BD"/>
    <w:rsid w:val="00945E0B"/>
    <w:rsid w:val="0094638D"/>
    <w:rsid w:val="009479DB"/>
    <w:rsid w:val="009520A7"/>
    <w:rsid w:val="00956558"/>
    <w:rsid w:val="009567C9"/>
    <w:rsid w:val="00960091"/>
    <w:rsid w:val="009600D0"/>
    <w:rsid w:val="009600E3"/>
    <w:rsid w:val="00960467"/>
    <w:rsid w:val="00961A10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4B2A"/>
    <w:rsid w:val="009967BF"/>
    <w:rsid w:val="009974A7"/>
    <w:rsid w:val="009A1A6B"/>
    <w:rsid w:val="009A5B93"/>
    <w:rsid w:val="009A5D07"/>
    <w:rsid w:val="009A6728"/>
    <w:rsid w:val="009A7FCF"/>
    <w:rsid w:val="009B0EEB"/>
    <w:rsid w:val="009B35BE"/>
    <w:rsid w:val="009B3F20"/>
    <w:rsid w:val="009B4A6F"/>
    <w:rsid w:val="009C52C8"/>
    <w:rsid w:val="009C6FBF"/>
    <w:rsid w:val="009C7581"/>
    <w:rsid w:val="009D0C8E"/>
    <w:rsid w:val="009D25F4"/>
    <w:rsid w:val="009D2C4D"/>
    <w:rsid w:val="009D62D9"/>
    <w:rsid w:val="009E58A8"/>
    <w:rsid w:val="009E6CA9"/>
    <w:rsid w:val="009F1677"/>
    <w:rsid w:val="009F183D"/>
    <w:rsid w:val="009F2493"/>
    <w:rsid w:val="009F2D36"/>
    <w:rsid w:val="00A0288E"/>
    <w:rsid w:val="00A02A8F"/>
    <w:rsid w:val="00A04B89"/>
    <w:rsid w:val="00A04C43"/>
    <w:rsid w:val="00A04E4E"/>
    <w:rsid w:val="00A05327"/>
    <w:rsid w:val="00A05ABC"/>
    <w:rsid w:val="00A1106B"/>
    <w:rsid w:val="00A14ABC"/>
    <w:rsid w:val="00A17D22"/>
    <w:rsid w:val="00A21FDA"/>
    <w:rsid w:val="00A22DC3"/>
    <w:rsid w:val="00A23110"/>
    <w:rsid w:val="00A2700F"/>
    <w:rsid w:val="00A30E5E"/>
    <w:rsid w:val="00A32830"/>
    <w:rsid w:val="00A36608"/>
    <w:rsid w:val="00A36FD0"/>
    <w:rsid w:val="00A37C42"/>
    <w:rsid w:val="00A452D1"/>
    <w:rsid w:val="00A50915"/>
    <w:rsid w:val="00A51A7F"/>
    <w:rsid w:val="00A522C6"/>
    <w:rsid w:val="00A53B07"/>
    <w:rsid w:val="00A572E7"/>
    <w:rsid w:val="00A60D39"/>
    <w:rsid w:val="00A613D8"/>
    <w:rsid w:val="00A62A3D"/>
    <w:rsid w:val="00A63CE1"/>
    <w:rsid w:val="00A64B95"/>
    <w:rsid w:val="00A71E19"/>
    <w:rsid w:val="00A726E6"/>
    <w:rsid w:val="00A73BF6"/>
    <w:rsid w:val="00A75EA0"/>
    <w:rsid w:val="00A77CEC"/>
    <w:rsid w:val="00A802B4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5E3D"/>
    <w:rsid w:val="00AB61E9"/>
    <w:rsid w:val="00AC0F4C"/>
    <w:rsid w:val="00AC25FA"/>
    <w:rsid w:val="00AC4E6D"/>
    <w:rsid w:val="00AD147D"/>
    <w:rsid w:val="00AD1F78"/>
    <w:rsid w:val="00AD38FB"/>
    <w:rsid w:val="00AD4F0A"/>
    <w:rsid w:val="00AE00E9"/>
    <w:rsid w:val="00AE1F4C"/>
    <w:rsid w:val="00AE30D5"/>
    <w:rsid w:val="00AE390F"/>
    <w:rsid w:val="00AE5E3D"/>
    <w:rsid w:val="00AF40B6"/>
    <w:rsid w:val="00AF784B"/>
    <w:rsid w:val="00AF7FBD"/>
    <w:rsid w:val="00B0059F"/>
    <w:rsid w:val="00B028D1"/>
    <w:rsid w:val="00B03F94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44E9"/>
    <w:rsid w:val="00B24682"/>
    <w:rsid w:val="00B2561B"/>
    <w:rsid w:val="00B25DEB"/>
    <w:rsid w:val="00B2733E"/>
    <w:rsid w:val="00B32D50"/>
    <w:rsid w:val="00B3363D"/>
    <w:rsid w:val="00B33E43"/>
    <w:rsid w:val="00B35620"/>
    <w:rsid w:val="00B40DD3"/>
    <w:rsid w:val="00B43323"/>
    <w:rsid w:val="00B445CC"/>
    <w:rsid w:val="00B460D9"/>
    <w:rsid w:val="00B51FF9"/>
    <w:rsid w:val="00B522C0"/>
    <w:rsid w:val="00B54F31"/>
    <w:rsid w:val="00B578B4"/>
    <w:rsid w:val="00B61AED"/>
    <w:rsid w:val="00B65CDB"/>
    <w:rsid w:val="00B661C3"/>
    <w:rsid w:val="00B66A66"/>
    <w:rsid w:val="00B67A1D"/>
    <w:rsid w:val="00B7259B"/>
    <w:rsid w:val="00B72E69"/>
    <w:rsid w:val="00B75009"/>
    <w:rsid w:val="00B75199"/>
    <w:rsid w:val="00B77952"/>
    <w:rsid w:val="00B80021"/>
    <w:rsid w:val="00B80C1F"/>
    <w:rsid w:val="00B82166"/>
    <w:rsid w:val="00B82554"/>
    <w:rsid w:val="00B8526D"/>
    <w:rsid w:val="00B86D68"/>
    <w:rsid w:val="00B903AD"/>
    <w:rsid w:val="00B910EA"/>
    <w:rsid w:val="00B96763"/>
    <w:rsid w:val="00BA4549"/>
    <w:rsid w:val="00BA4CCF"/>
    <w:rsid w:val="00BA77D3"/>
    <w:rsid w:val="00BA7D27"/>
    <w:rsid w:val="00BB0AE7"/>
    <w:rsid w:val="00BB4ECA"/>
    <w:rsid w:val="00BB79DF"/>
    <w:rsid w:val="00BC19EB"/>
    <w:rsid w:val="00BC334E"/>
    <w:rsid w:val="00BC3CC2"/>
    <w:rsid w:val="00BC68AB"/>
    <w:rsid w:val="00BC7487"/>
    <w:rsid w:val="00BD4E98"/>
    <w:rsid w:val="00BD664D"/>
    <w:rsid w:val="00BD6E5F"/>
    <w:rsid w:val="00BD71AD"/>
    <w:rsid w:val="00BE0A39"/>
    <w:rsid w:val="00BE7561"/>
    <w:rsid w:val="00BF117F"/>
    <w:rsid w:val="00BF1C2F"/>
    <w:rsid w:val="00BF2083"/>
    <w:rsid w:val="00BF2891"/>
    <w:rsid w:val="00BF755D"/>
    <w:rsid w:val="00BF7FFB"/>
    <w:rsid w:val="00C03B58"/>
    <w:rsid w:val="00C04299"/>
    <w:rsid w:val="00C04358"/>
    <w:rsid w:val="00C10FF9"/>
    <w:rsid w:val="00C1391C"/>
    <w:rsid w:val="00C13F43"/>
    <w:rsid w:val="00C156FA"/>
    <w:rsid w:val="00C22357"/>
    <w:rsid w:val="00C230FB"/>
    <w:rsid w:val="00C26B54"/>
    <w:rsid w:val="00C4078C"/>
    <w:rsid w:val="00C40EA9"/>
    <w:rsid w:val="00C42E73"/>
    <w:rsid w:val="00C4341B"/>
    <w:rsid w:val="00C44F74"/>
    <w:rsid w:val="00C461EF"/>
    <w:rsid w:val="00C56E80"/>
    <w:rsid w:val="00C57045"/>
    <w:rsid w:val="00C61B96"/>
    <w:rsid w:val="00C62B72"/>
    <w:rsid w:val="00C63B80"/>
    <w:rsid w:val="00C647EF"/>
    <w:rsid w:val="00C659C7"/>
    <w:rsid w:val="00C662A1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E58"/>
    <w:rsid w:val="00CB1A7A"/>
    <w:rsid w:val="00CB1A95"/>
    <w:rsid w:val="00CB1B0F"/>
    <w:rsid w:val="00CB2E65"/>
    <w:rsid w:val="00CB7C6C"/>
    <w:rsid w:val="00CC300A"/>
    <w:rsid w:val="00CC47A0"/>
    <w:rsid w:val="00CC5FE4"/>
    <w:rsid w:val="00CC7C30"/>
    <w:rsid w:val="00CD0BB7"/>
    <w:rsid w:val="00CD0FFB"/>
    <w:rsid w:val="00CD10EF"/>
    <w:rsid w:val="00CD212B"/>
    <w:rsid w:val="00CD567C"/>
    <w:rsid w:val="00CD56D8"/>
    <w:rsid w:val="00CD575C"/>
    <w:rsid w:val="00CD583D"/>
    <w:rsid w:val="00CD694A"/>
    <w:rsid w:val="00CD7603"/>
    <w:rsid w:val="00CE02F7"/>
    <w:rsid w:val="00CE2D7F"/>
    <w:rsid w:val="00CE5037"/>
    <w:rsid w:val="00CE6A04"/>
    <w:rsid w:val="00CE6BB0"/>
    <w:rsid w:val="00CE7A01"/>
    <w:rsid w:val="00CF0739"/>
    <w:rsid w:val="00CF0CBB"/>
    <w:rsid w:val="00CF38C3"/>
    <w:rsid w:val="00CF51D4"/>
    <w:rsid w:val="00D06685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591A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D52"/>
    <w:rsid w:val="00D65F21"/>
    <w:rsid w:val="00D662FB"/>
    <w:rsid w:val="00D66CC9"/>
    <w:rsid w:val="00D707A0"/>
    <w:rsid w:val="00D7155D"/>
    <w:rsid w:val="00D73F59"/>
    <w:rsid w:val="00D74244"/>
    <w:rsid w:val="00D7426F"/>
    <w:rsid w:val="00D7463B"/>
    <w:rsid w:val="00D7486F"/>
    <w:rsid w:val="00D74EC9"/>
    <w:rsid w:val="00D76E4E"/>
    <w:rsid w:val="00D80AD4"/>
    <w:rsid w:val="00D81BEA"/>
    <w:rsid w:val="00D833F7"/>
    <w:rsid w:val="00D8514E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5DB3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6F2B"/>
    <w:rsid w:val="00DE7EA3"/>
    <w:rsid w:val="00DF5500"/>
    <w:rsid w:val="00E03C00"/>
    <w:rsid w:val="00E04453"/>
    <w:rsid w:val="00E05E9C"/>
    <w:rsid w:val="00E10ED5"/>
    <w:rsid w:val="00E117F3"/>
    <w:rsid w:val="00E11B73"/>
    <w:rsid w:val="00E16892"/>
    <w:rsid w:val="00E219D4"/>
    <w:rsid w:val="00E22124"/>
    <w:rsid w:val="00E24BA5"/>
    <w:rsid w:val="00E25038"/>
    <w:rsid w:val="00E27E33"/>
    <w:rsid w:val="00E321ED"/>
    <w:rsid w:val="00E33ABD"/>
    <w:rsid w:val="00E432C9"/>
    <w:rsid w:val="00E43A7C"/>
    <w:rsid w:val="00E45216"/>
    <w:rsid w:val="00E45E6D"/>
    <w:rsid w:val="00E46BF0"/>
    <w:rsid w:val="00E50EB7"/>
    <w:rsid w:val="00E50ED1"/>
    <w:rsid w:val="00E52E71"/>
    <w:rsid w:val="00E541A5"/>
    <w:rsid w:val="00E54F27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59D5"/>
    <w:rsid w:val="00E8622E"/>
    <w:rsid w:val="00E8677A"/>
    <w:rsid w:val="00E8749B"/>
    <w:rsid w:val="00E90B1E"/>
    <w:rsid w:val="00E91E66"/>
    <w:rsid w:val="00E956D8"/>
    <w:rsid w:val="00E963C2"/>
    <w:rsid w:val="00E96B00"/>
    <w:rsid w:val="00EA083E"/>
    <w:rsid w:val="00EA2792"/>
    <w:rsid w:val="00EA371D"/>
    <w:rsid w:val="00EA3E0F"/>
    <w:rsid w:val="00EA4121"/>
    <w:rsid w:val="00EB1C72"/>
    <w:rsid w:val="00EB2315"/>
    <w:rsid w:val="00EB4D75"/>
    <w:rsid w:val="00EB64A2"/>
    <w:rsid w:val="00EB735C"/>
    <w:rsid w:val="00EC0573"/>
    <w:rsid w:val="00EC1A97"/>
    <w:rsid w:val="00EC27FE"/>
    <w:rsid w:val="00EC3E4C"/>
    <w:rsid w:val="00EC4678"/>
    <w:rsid w:val="00EC4C25"/>
    <w:rsid w:val="00EC5C9F"/>
    <w:rsid w:val="00EC77C6"/>
    <w:rsid w:val="00EC7B75"/>
    <w:rsid w:val="00ED06B0"/>
    <w:rsid w:val="00ED1ACF"/>
    <w:rsid w:val="00ED1E22"/>
    <w:rsid w:val="00ED62E8"/>
    <w:rsid w:val="00ED668D"/>
    <w:rsid w:val="00ED67EB"/>
    <w:rsid w:val="00ED6843"/>
    <w:rsid w:val="00ED7E30"/>
    <w:rsid w:val="00EE21A2"/>
    <w:rsid w:val="00EE4262"/>
    <w:rsid w:val="00EE48D3"/>
    <w:rsid w:val="00EE57F1"/>
    <w:rsid w:val="00EF00A7"/>
    <w:rsid w:val="00EF01F4"/>
    <w:rsid w:val="00EF092F"/>
    <w:rsid w:val="00EF55F4"/>
    <w:rsid w:val="00EF6ECA"/>
    <w:rsid w:val="00F019B9"/>
    <w:rsid w:val="00F0322C"/>
    <w:rsid w:val="00F05D52"/>
    <w:rsid w:val="00F0641B"/>
    <w:rsid w:val="00F15086"/>
    <w:rsid w:val="00F1509E"/>
    <w:rsid w:val="00F22052"/>
    <w:rsid w:val="00F24FA7"/>
    <w:rsid w:val="00F256AD"/>
    <w:rsid w:val="00F2577A"/>
    <w:rsid w:val="00F25F9B"/>
    <w:rsid w:val="00F263C1"/>
    <w:rsid w:val="00F2740F"/>
    <w:rsid w:val="00F327A8"/>
    <w:rsid w:val="00F32B89"/>
    <w:rsid w:val="00F33EED"/>
    <w:rsid w:val="00F43E81"/>
    <w:rsid w:val="00F443E6"/>
    <w:rsid w:val="00F51856"/>
    <w:rsid w:val="00F61711"/>
    <w:rsid w:val="00F661F7"/>
    <w:rsid w:val="00F66DA1"/>
    <w:rsid w:val="00F6715C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B7C7B"/>
    <w:rsid w:val="00FC14B0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0AE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1A63F32"/>
  <w15:docId w15:val="{ABFA3C20-F07E-40A1-87CB-4F9FFF05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AD147D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FE60AE"/>
    <w:rPr>
      <w:rFonts w:ascii="HelveticaNeueLT Com 45 Lt" w:hAnsi="HelveticaNeueLT Com 45 Lt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62394"/>
    <w:rsid w:val="00066A04"/>
    <w:rsid w:val="000674B2"/>
    <w:rsid w:val="000A2110"/>
    <w:rsid w:val="000B66B5"/>
    <w:rsid w:val="00124E92"/>
    <w:rsid w:val="0023572E"/>
    <w:rsid w:val="002D6EE5"/>
    <w:rsid w:val="00300C68"/>
    <w:rsid w:val="003C289C"/>
    <w:rsid w:val="00403586"/>
    <w:rsid w:val="00404DCE"/>
    <w:rsid w:val="00447DA0"/>
    <w:rsid w:val="0058434B"/>
    <w:rsid w:val="005B36A8"/>
    <w:rsid w:val="005B4882"/>
    <w:rsid w:val="00630867"/>
    <w:rsid w:val="006439E2"/>
    <w:rsid w:val="006B6457"/>
    <w:rsid w:val="006E4857"/>
    <w:rsid w:val="00707D87"/>
    <w:rsid w:val="00872960"/>
    <w:rsid w:val="0088328C"/>
    <w:rsid w:val="00891E2A"/>
    <w:rsid w:val="008B5A90"/>
    <w:rsid w:val="00913195"/>
    <w:rsid w:val="00970FBF"/>
    <w:rsid w:val="00980740"/>
    <w:rsid w:val="009841A2"/>
    <w:rsid w:val="009F7CC5"/>
    <w:rsid w:val="00A85D04"/>
    <w:rsid w:val="00AA1347"/>
    <w:rsid w:val="00AD0EAC"/>
    <w:rsid w:val="00B15AAF"/>
    <w:rsid w:val="00B24F2D"/>
    <w:rsid w:val="00B30536"/>
    <w:rsid w:val="00BB7B41"/>
    <w:rsid w:val="00BC603B"/>
    <w:rsid w:val="00C84D98"/>
    <w:rsid w:val="00CD0F6D"/>
    <w:rsid w:val="00CE5739"/>
    <w:rsid w:val="00D504C9"/>
    <w:rsid w:val="00DB243A"/>
    <w:rsid w:val="00DC6109"/>
    <w:rsid w:val="00E16E19"/>
    <w:rsid w:val="00EA7290"/>
    <w:rsid w:val="00EC4B1D"/>
    <w:rsid w:val="00F10A9E"/>
    <w:rsid w:val="00F633AC"/>
    <w:rsid w:val="00FA3860"/>
    <w:rsid w:val="00FB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659DD-D26A-4D6B-832C-DD5895462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1</Pages>
  <Words>1307</Words>
  <Characters>7456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Python</vt:lpstr>
      <vt:lpstr>Getting started with PalmSens SDK</vt:lpstr>
    </vt:vector>
  </TitlesOfParts>
  <Company>PalmSens BV</Company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Python</dc:title>
  <dc:subject/>
  <dc:creator>PalmSens BV</dc:creator>
  <cp:lastModifiedBy>Wouter van Oijen</cp:lastModifiedBy>
  <cp:revision>58</cp:revision>
  <cp:lastPrinted>2023-08-03T12:29:00Z</cp:lastPrinted>
  <dcterms:created xsi:type="dcterms:W3CDTF">2019-03-29T14:45:00Z</dcterms:created>
  <dcterms:modified xsi:type="dcterms:W3CDTF">2023-08-03T12:29:00Z</dcterms:modified>
</cp:coreProperties>
</file>