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D3A740" w14:textId="77777777" w:rsidR="009A7F9D" w:rsidRDefault="009A7F9D" w:rsidP="009A7F9D">
      <w:pPr>
        <w:rPr>
          <w:b/>
        </w:rPr>
      </w:pPr>
      <w:r>
        <w:rPr>
          <w:b/>
        </w:rPr>
        <w:t>SOLANO COMMUNITY COLLEGE</w:t>
      </w:r>
    </w:p>
    <w:p w14:paraId="5AC40336" w14:textId="77777777" w:rsidR="009A7F9D" w:rsidRDefault="009A7F9D" w:rsidP="009A7F9D">
      <w:pPr>
        <w:rPr>
          <w:b/>
        </w:rPr>
      </w:pPr>
      <w:r>
        <w:rPr>
          <w:b/>
        </w:rPr>
        <w:t>MT 164, PROGRAMMABLE LOGIC CONTROLLERS</w:t>
      </w:r>
    </w:p>
    <w:p w14:paraId="2CBC1AF7" w14:textId="77777777" w:rsidR="009A7F9D" w:rsidRDefault="009A7F9D" w:rsidP="009A7F9D">
      <w:r>
        <w:t>Spring, 2018</w:t>
      </w:r>
    </w:p>
    <w:p w14:paraId="3762D391" w14:textId="77777777" w:rsidR="00506636" w:rsidRDefault="00506636">
      <w:pPr>
        <w:jc w:val="center"/>
        <w:rPr>
          <w:b/>
          <w:sz w:val="12"/>
          <w:szCs w:val="12"/>
        </w:rPr>
      </w:pPr>
    </w:p>
    <w:p w14:paraId="655B2E1A" w14:textId="77777777" w:rsidR="00506636" w:rsidRDefault="0084738D">
      <w:pPr>
        <w:jc w:val="center"/>
        <w:rPr>
          <w:sz w:val="24"/>
          <w:szCs w:val="24"/>
        </w:rPr>
      </w:pPr>
      <w:r>
        <w:rPr>
          <w:sz w:val="24"/>
          <w:szCs w:val="24"/>
        </w:rPr>
        <w:t>PLC PROGRAMMING LAB 8 - SUBROUTINES</w:t>
      </w:r>
    </w:p>
    <w:p w14:paraId="3631A183" w14:textId="77777777" w:rsidR="009A7F9D" w:rsidRDefault="009A7F9D">
      <w:pPr>
        <w:rPr>
          <w:b/>
        </w:rPr>
      </w:pPr>
    </w:p>
    <w:p w14:paraId="1956763F" w14:textId="70F50469" w:rsidR="009A7F9D" w:rsidRDefault="009A7F9D">
      <w:pPr>
        <w:rPr>
          <w:b/>
        </w:rPr>
      </w:pPr>
      <w:r>
        <w:rPr>
          <w:b/>
        </w:rPr>
        <w:t xml:space="preserve">Catharine </w:t>
      </w:r>
      <w:proofErr w:type="spellStart"/>
      <w:r>
        <w:rPr>
          <w:b/>
        </w:rPr>
        <w:t>Crayne</w:t>
      </w:r>
      <w:proofErr w:type="spellEnd"/>
    </w:p>
    <w:p w14:paraId="02B72D0E" w14:textId="70EB628E" w:rsidR="009A7F9D" w:rsidRDefault="009A7F9D">
      <w:pPr>
        <w:rPr>
          <w:b/>
        </w:rPr>
      </w:pPr>
      <w:r>
        <w:rPr>
          <w:b/>
        </w:rPr>
        <w:t>04/08/2018</w:t>
      </w:r>
    </w:p>
    <w:p w14:paraId="1130D9D9" w14:textId="77777777" w:rsidR="009A7F9D" w:rsidRDefault="009A7F9D">
      <w:pPr>
        <w:rPr>
          <w:b/>
        </w:rPr>
      </w:pPr>
    </w:p>
    <w:p w14:paraId="25A6B116" w14:textId="290E0159" w:rsidR="00506636" w:rsidRDefault="0084738D">
      <w:r>
        <w:rPr>
          <w:b/>
        </w:rPr>
        <w:t>OBJECTIVE</w:t>
      </w:r>
      <w:r>
        <w:t>:</w:t>
      </w:r>
    </w:p>
    <w:p w14:paraId="06E47109" w14:textId="77777777" w:rsidR="00506636" w:rsidRDefault="0084738D">
      <w:pPr>
        <w:numPr>
          <w:ilvl w:val="0"/>
          <w:numId w:val="2"/>
        </w:numPr>
        <w:contextualSpacing/>
      </w:pPr>
      <w:r>
        <w:t>To write a ladder logic program the will control a DC Servo Motor.</w:t>
      </w:r>
    </w:p>
    <w:p w14:paraId="04D12A29" w14:textId="77777777" w:rsidR="00506636" w:rsidRDefault="00506636">
      <w:pPr>
        <w:rPr>
          <w:sz w:val="12"/>
          <w:szCs w:val="12"/>
        </w:rPr>
      </w:pPr>
    </w:p>
    <w:p w14:paraId="674B09BC" w14:textId="77777777" w:rsidR="00506636" w:rsidRDefault="0084738D">
      <w:r>
        <w:rPr>
          <w:b/>
        </w:rPr>
        <w:t>MATERIALS</w:t>
      </w:r>
      <w:r>
        <w:t>:</w:t>
      </w:r>
      <w:r>
        <w:tab/>
      </w:r>
      <w:proofErr w:type="spellStart"/>
      <w:r>
        <w:t>Micrologix</w:t>
      </w:r>
      <w:proofErr w:type="spellEnd"/>
      <w:r>
        <w:t xml:space="preserve"> 1100 Trainer Unit</w:t>
      </w:r>
    </w:p>
    <w:p w14:paraId="44C15CE5" w14:textId="77777777" w:rsidR="00506636" w:rsidRDefault="00506636">
      <w:pPr>
        <w:rPr>
          <w:sz w:val="12"/>
          <w:szCs w:val="12"/>
        </w:rPr>
      </w:pPr>
    </w:p>
    <w:p w14:paraId="491590BC" w14:textId="77777777" w:rsidR="00506636" w:rsidRDefault="0084738D">
      <w:pPr>
        <w:rPr>
          <w:b/>
        </w:rPr>
      </w:pPr>
      <w:r>
        <w:rPr>
          <w:b/>
        </w:rPr>
        <w:t>SAFETY AND EQUIPMENT NOTES:</w:t>
      </w:r>
    </w:p>
    <w:p w14:paraId="5B5E6A71" w14:textId="77777777" w:rsidR="00506636" w:rsidRDefault="0084738D">
      <w:pPr>
        <w:numPr>
          <w:ilvl w:val="0"/>
          <w:numId w:val="3"/>
        </w:numPr>
        <w:contextualSpacing/>
      </w:pPr>
      <w:r>
        <w:t>Turn off trainer when attaching wires</w:t>
      </w:r>
    </w:p>
    <w:p w14:paraId="50264B57" w14:textId="77777777" w:rsidR="00506636" w:rsidRDefault="00506636">
      <w:pPr>
        <w:rPr>
          <w:sz w:val="12"/>
          <w:szCs w:val="12"/>
        </w:rPr>
      </w:pPr>
    </w:p>
    <w:p w14:paraId="68251DB9" w14:textId="77777777" w:rsidR="00506636" w:rsidRDefault="0084738D">
      <w:r>
        <w:rPr>
          <w:b/>
        </w:rPr>
        <w:t>PROCEDURE</w:t>
      </w:r>
      <w:r>
        <w:t>:</w:t>
      </w:r>
    </w:p>
    <w:p w14:paraId="72F2293B" w14:textId="77777777" w:rsidR="00506636" w:rsidRDefault="0084738D">
      <w:pPr>
        <w:rPr>
          <w:b/>
          <w:u w:val="single"/>
        </w:rPr>
      </w:pPr>
      <w:r>
        <w:rPr>
          <w:b/>
          <w:u w:val="single"/>
        </w:rPr>
        <w:t xml:space="preserve">Part 1: Light Flasher  </w:t>
      </w:r>
    </w:p>
    <w:p w14:paraId="4F24B345" w14:textId="77777777" w:rsidR="00506636" w:rsidRDefault="0084738D">
      <w:pPr>
        <w:numPr>
          <w:ilvl w:val="0"/>
          <w:numId w:val="1"/>
        </w:numPr>
        <w:contextualSpacing/>
      </w:pPr>
      <w:r>
        <w:t>Design a ladder logic program that will latch a Flashing green pilot light, on and off (once every 2 seconds), when a green pushbutton is pressed and released.  When the NC E-Stop button is pressed, the Green light should go off and the Red Light should be ON and stay ON</w:t>
      </w:r>
    </w:p>
    <w:p w14:paraId="4DFE3B34" w14:textId="77777777" w:rsidR="00506636" w:rsidRDefault="0084738D">
      <w:pPr>
        <w:numPr>
          <w:ilvl w:val="0"/>
          <w:numId w:val="1"/>
        </w:numPr>
        <w:contextualSpacing/>
      </w:pPr>
      <w:r>
        <w:t xml:space="preserve">With your </w:t>
      </w:r>
      <w:proofErr w:type="spellStart"/>
      <w:r>
        <w:t>Micrologix</w:t>
      </w:r>
      <w:proofErr w:type="spellEnd"/>
      <w:r>
        <w:t xml:space="preserve"> PLC Trainer, wire the two lights, E-Stop, and Green pushbutton.</w:t>
      </w:r>
    </w:p>
    <w:p w14:paraId="2D320B44" w14:textId="77777777" w:rsidR="00506636" w:rsidRDefault="0084738D">
      <w:pPr>
        <w:numPr>
          <w:ilvl w:val="0"/>
          <w:numId w:val="1"/>
        </w:numPr>
        <w:contextualSpacing/>
      </w:pPr>
      <w:r>
        <w:t xml:space="preserve">Download your program to your </w:t>
      </w:r>
      <w:proofErr w:type="spellStart"/>
      <w:r>
        <w:t>Micrologix</w:t>
      </w:r>
      <w:proofErr w:type="spellEnd"/>
      <w:r>
        <w:t xml:space="preserve"> PLC trainer.  Verify that it works.  Document your program and setup.  </w:t>
      </w:r>
    </w:p>
    <w:p w14:paraId="73E6ED37" w14:textId="77777777" w:rsidR="00506636" w:rsidRDefault="00506636"/>
    <w:p w14:paraId="7D275C0D" w14:textId="77777777" w:rsidR="00506636" w:rsidRDefault="0084738D">
      <w:r>
        <w:rPr>
          <w:b/>
          <w:u w:val="single"/>
        </w:rPr>
        <w:t>Part 2: Light Flasher</w:t>
      </w:r>
    </w:p>
    <w:p w14:paraId="6A034F56" w14:textId="77777777" w:rsidR="00506636" w:rsidRDefault="0084738D">
      <w:pPr>
        <w:numPr>
          <w:ilvl w:val="0"/>
          <w:numId w:val="1"/>
        </w:numPr>
        <w:contextualSpacing/>
      </w:pPr>
      <w:r>
        <w:t>Now modify your program so that the program portion that runs the flashing of the light is in its own subroutine.</w:t>
      </w:r>
    </w:p>
    <w:p w14:paraId="1C0796BF" w14:textId="77777777" w:rsidR="00506636" w:rsidRDefault="0084738D">
      <w:pPr>
        <w:numPr>
          <w:ilvl w:val="0"/>
          <w:numId w:val="1"/>
        </w:numPr>
        <w:contextualSpacing/>
      </w:pPr>
      <w:r>
        <w:t xml:space="preserve">Download your program to your </w:t>
      </w:r>
      <w:proofErr w:type="spellStart"/>
      <w:r>
        <w:t>Micrologix</w:t>
      </w:r>
      <w:proofErr w:type="spellEnd"/>
      <w:r>
        <w:t xml:space="preserve"> PLC trainer.  Verify that it works.  Document your program.</w:t>
      </w:r>
    </w:p>
    <w:p w14:paraId="6A2EE491" w14:textId="77777777" w:rsidR="00506636" w:rsidRDefault="00506636"/>
    <w:p w14:paraId="24037DF2" w14:textId="77777777" w:rsidR="00506636" w:rsidRDefault="0084738D">
      <w:pPr>
        <w:rPr>
          <w:b/>
          <w:u w:val="single"/>
        </w:rPr>
      </w:pPr>
      <w:r>
        <w:rPr>
          <w:b/>
          <w:u w:val="single"/>
        </w:rPr>
        <w:t>Part 3:  Any Light Flasher</w:t>
      </w:r>
    </w:p>
    <w:p w14:paraId="35037CA4" w14:textId="77777777" w:rsidR="00506636" w:rsidRDefault="0084738D">
      <w:pPr>
        <w:numPr>
          <w:ilvl w:val="0"/>
          <w:numId w:val="1"/>
        </w:numPr>
        <w:contextualSpacing/>
      </w:pPr>
      <w:r>
        <w:t>Now modify your program so that the subroutine is generic for any light so that when the E-Stop button or the green button is pressed corresponding light flashes.  Hint: let the flasher subroutine flash a bit instead of a light output.</w:t>
      </w:r>
    </w:p>
    <w:p w14:paraId="61D15D3E" w14:textId="77777777" w:rsidR="00506636" w:rsidRDefault="0084738D">
      <w:pPr>
        <w:numPr>
          <w:ilvl w:val="0"/>
          <w:numId w:val="1"/>
        </w:numPr>
        <w:contextualSpacing/>
      </w:pPr>
      <w:r>
        <w:t xml:space="preserve">Download your program to your </w:t>
      </w:r>
      <w:proofErr w:type="spellStart"/>
      <w:r>
        <w:t>Micrologix</w:t>
      </w:r>
      <w:proofErr w:type="spellEnd"/>
      <w:r>
        <w:t xml:space="preserve"> PLC trainer.  Verify that it works.  Document your program.</w:t>
      </w:r>
    </w:p>
    <w:p w14:paraId="37F3002C" w14:textId="77777777" w:rsidR="00506636" w:rsidRDefault="00506636"/>
    <w:p w14:paraId="005A5A00" w14:textId="77777777" w:rsidR="00506636" w:rsidRDefault="0084738D">
      <w:r>
        <w:rPr>
          <w:b/>
          <w:u w:val="single"/>
        </w:rPr>
        <w:t>Part 4:  Modifying a previous program</w:t>
      </w:r>
    </w:p>
    <w:p w14:paraId="253B6674" w14:textId="77777777" w:rsidR="00506636" w:rsidRDefault="0084738D">
      <w:pPr>
        <w:numPr>
          <w:ilvl w:val="0"/>
          <w:numId w:val="1"/>
        </w:numPr>
        <w:contextualSpacing/>
      </w:pPr>
      <w:r>
        <w:t>Find a previous program and rewrite it using a subroutine(s).  Document the new program.  You don’t need to wire up a trainer for this.</w:t>
      </w:r>
    </w:p>
    <w:p w14:paraId="72D6294F" w14:textId="6F9BB1E1" w:rsidR="00506636" w:rsidRDefault="00506636"/>
    <w:p w14:paraId="4303EFF6" w14:textId="355F7963" w:rsidR="0084738D" w:rsidRDefault="0084738D"/>
    <w:p w14:paraId="2AC0AB79" w14:textId="3C7F1900" w:rsidR="00E2554A" w:rsidRDefault="00E2554A"/>
    <w:p w14:paraId="72EED8E2" w14:textId="500345AB" w:rsidR="00E2554A" w:rsidRDefault="00E2554A"/>
    <w:p w14:paraId="28949CCB" w14:textId="684FF242" w:rsidR="00E2554A" w:rsidRDefault="00E2554A"/>
    <w:p w14:paraId="5E0DB800" w14:textId="4F58B2AA" w:rsidR="00E2554A" w:rsidRDefault="00E2554A"/>
    <w:p w14:paraId="18CAF55C" w14:textId="77777777" w:rsidR="00E2554A" w:rsidRDefault="00E2554A"/>
    <w:p w14:paraId="33706995" w14:textId="7A8F4D6C" w:rsidR="0084738D" w:rsidRDefault="0084738D"/>
    <w:p w14:paraId="3F4B2DAF" w14:textId="77777777" w:rsidR="0084738D" w:rsidRDefault="0084738D" w:rsidP="0084738D">
      <w:pPr>
        <w:rPr>
          <w:b/>
        </w:rPr>
      </w:pPr>
      <w:r>
        <w:rPr>
          <w:b/>
        </w:rPr>
        <w:lastRenderedPageBreak/>
        <w:t xml:space="preserve">RESULTS - DATA </w:t>
      </w:r>
    </w:p>
    <w:p w14:paraId="42246B70" w14:textId="7E9817AE" w:rsidR="0084738D" w:rsidRDefault="0084738D" w:rsidP="0084738D">
      <w:r>
        <w:t xml:space="preserve"> </w:t>
      </w:r>
      <w:r w:rsidR="00D56D71">
        <w:t>Part 1</w:t>
      </w:r>
      <w:r>
        <w:t xml:space="preserve">:  Snapshot of </w:t>
      </w:r>
      <w:r w:rsidR="00E2554A">
        <w:t>my</w:t>
      </w:r>
      <w:r>
        <w:t xml:space="preserve"> program.</w:t>
      </w:r>
    </w:p>
    <w:p w14:paraId="7A050B96" w14:textId="6E3B9522" w:rsidR="00D56D71" w:rsidRDefault="00EC5027" w:rsidP="0084738D">
      <w:r>
        <w:rPr>
          <w:noProof/>
        </w:rPr>
        <w:drawing>
          <wp:inline distT="0" distB="0" distL="0" distR="0" wp14:anchorId="2D59CDCD" wp14:editId="3DCCA0A4">
            <wp:extent cx="6676390" cy="3404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76390" cy="3404235"/>
                    </a:xfrm>
                    <a:prstGeom prst="rect">
                      <a:avLst/>
                    </a:prstGeom>
                  </pic:spPr>
                </pic:pic>
              </a:graphicData>
            </a:graphic>
          </wp:inline>
        </w:drawing>
      </w:r>
    </w:p>
    <w:p w14:paraId="7ED52638" w14:textId="52282FB3" w:rsidR="00EC5027" w:rsidRDefault="00EC5027" w:rsidP="0084738D"/>
    <w:p w14:paraId="6ABABB85" w14:textId="6A14EFB8" w:rsidR="00EC5027" w:rsidRDefault="00EC5027" w:rsidP="0084738D">
      <w:r>
        <w:t>Part 2: Snapshot of my program</w:t>
      </w:r>
    </w:p>
    <w:p w14:paraId="403D4B00" w14:textId="6DC111E9" w:rsidR="00EC5027" w:rsidRDefault="00250566" w:rsidP="0084738D">
      <w:r>
        <w:rPr>
          <w:noProof/>
        </w:rPr>
        <w:drawing>
          <wp:inline distT="0" distB="0" distL="0" distR="0" wp14:anchorId="7C55ADE8" wp14:editId="03E7C6C4">
            <wp:extent cx="6676390" cy="3517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76390" cy="3517265"/>
                    </a:xfrm>
                    <a:prstGeom prst="rect">
                      <a:avLst/>
                    </a:prstGeom>
                  </pic:spPr>
                </pic:pic>
              </a:graphicData>
            </a:graphic>
          </wp:inline>
        </w:drawing>
      </w:r>
    </w:p>
    <w:p w14:paraId="22D90724" w14:textId="222B897D" w:rsidR="00250566" w:rsidRDefault="00250566" w:rsidP="0084738D">
      <w:r>
        <w:rPr>
          <w:noProof/>
        </w:rPr>
        <w:lastRenderedPageBreak/>
        <w:drawing>
          <wp:inline distT="0" distB="0" distL="0" distR="0" wp14:anchorId="547376D5" wp14:editId="0DBCE1B5">
            <wp:extent cx="6676390" cy="1680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76390" cy="1680845"/>
                    </a:xfrm>
                    <a:prstGeom prst="rect">
                      <a:avLst/>
                    </a:prstGeom>
                  </pic:spPr>
                </pic:pic>
              </a:graphicData>
            </a:graphic>
          </wp:inline>
        </w:drawing>
      </w:r>
    </w:p>
    <w:p w14:paraId="7B4644BE" w14:textId="7B08B3EF" w:rsidR="00250566" w:rsidRDefault="00250566" w:rsidP="0084738D"/>
    <w:p w14:paraId="452DB3B5" w14:textId="1A3584E6" w:rsidR="00250566" w:rsidRDefault="00250566" w:rsidP="0084738D">
      <w:r>
        <w:t>Part 3: Snapshot of my program</w:t>
      </w:r>
    </w:p>
    <w:p w14:paraId="03CFAB93" w14:textId="5B65CF89" w:rsidR="00250566" w:rsidRDefault="00DC1D04" w:rsidP="0084738D">
      <w:r>
        <w:rPr>
          <w:noProof/>
        </w:rPr>
        <w:drawing>
          <wp:inline distT="0" distB="0" distL="0" distR="0" wp14:anchorId="16500C48" wp14:editId="749D8E37">
            <wp:extent cx="6676390" cy="539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6390" cy="5392420"/>
                    </a:xfrm>
                    <a:prstGeom prst="rect">
                      <a:avLst/>
                    </a:prstGeom>
                  </pic:spPr>
                </pic:pic>
              </a:graphicData>
            </a:graphic>
          </wp:inline>
        </w:drawing>
      </w:r>
    </w:p>
    <w:p w14:paraId="03FA8D87" w14:textId="2BD15EFB" w:rsidR="0084738D" w:rsidRDefault="00DC1D04">
      <w:r>
        <w:rPr>
          <w:noProof/>
        </w:rPr>
        <w:lastRenderedPageBreak/>
        <w:drawing>
          <wp:inline distT="0" distB="0" distL="0" distR="0" wp14:anchorId="2A6A971A" wp14:editId="5CFC9727">
            <wp:extent cx="6676390" cy="1776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76390" cy="1776095"/>
                    </a:xfrm>
                    <a:prstGeom prst="rect">
                      <a:avLst/>
                    </a:prstGeom>
                  </pic:spPr>
                </pic:pic>
              </a:graphicData>
            </a:graphic>
          </wp:inline>
        </w:drawing>
      </w:r>
    </w:p>
    <w:p w14:paraId="23C48771" w14:textId="458CC55B" w:rsidR="0084738D" w:rsidRDefault="0084738D"/>
    <w:p w14:paraId="5A2AD241" w14:textId="77777777" w:rsidR="0084738D" w:rsidRDefault="0084738D" w:rsidP="0084738D">
      <w:pPr>
        <w:rPr>
          <w:b/>
        </w:rPr>
      </w:pPr>
      <w:r>
        <w:rPr>
          <w:b/>
        </w:rPr>
        <w:t>OBSERVATIONS</w:t>
      </w:r>
    </w:p>
    <w:p w14:paraId="37D0DB3C" w14:textId="4B5BF84F" w:rsidR="0084738D" w:rsidRDefault="003577E4" w:rsidP="0084738D">
      <w:r>
        <w:t>Part 1 Step 2</w:t>
      </w:r>
      <w:r w:rsidR="0084738D">
        <w:t>: Picture of our setup</w:t>
      </w:r>
    </w:p>
    <w:p w14:paraId="322FEEC2" w14:textId="77777777" w:rsidR="003577E4" w:rsidRDefault="003577E4">
      <w:pPr>
        <w:rPr>
          <w:noProof/>
        </w:rPr>
      </w:pPr>
    </w:p>
    <w:p w14:paraId="060F5E93" w14:textId="77777777" w:rsidR="003577E4" w:rsidRDefault="003577E4">
      <w:pPr>
        <w:rPr>
          <w:noProof/>
        </w:rPr>
      </w:pPr>
    </w:p>
    <w:p w14:paraId="5EEC36C6" w14:textId="12382A7F" w:rsidR="0084738D" w:rsidRDefault="003577E4">
      <w:r>
        <w:rPr>
          <w:noProof/>
        </w:rPr>
        <w:drawing>
          <wp:inline distT="0" distB="0" distL="0" distR="0" wp14:anchorId="61D251DB" wp14:editId="0B5E2E67">
            <wp:extent cx="4899340" cy="3116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794" r="9256" b="27112"/>
                    <a:stretch/>
                  </pic:blipFill>
                  <pic:spPr bwMode="auto">
                    <a:xfrm>
                      <a:off x="0" y="0"/>
                      <a:ext cx="4934842" cy="3139164"/>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14:paraId="1CFBBAA1" w14:textId="77777777" w:rsidR="00506636" w:rsidRDefault="00506636">
      <w:pPr>
        <w:rPr>
          <w:sz w:val="12"/>
          <w:szCs w:val="12"/>
        </w:rPr>
      </w:pPr>
    </w:p>
    <w:p w14:paraId="003380F1" w14:textId="77777777" w:rsidR="00506636" w:rsidRDefault="0084738D">
      <w:pPr>
        <w:rPr>
          <w:b/>
        </w:rPr>
      </w:pPr>
      <w:r>
        <w:rPr>
          <w:b/>
        </w:rPr>
        <w:t>ANALYSIS QUESTIONS:</w:t>
      </w:r>
    </w:p>
    <w:p w14:paraId="52E657D8" w14:textId="55444AA8" w:rsidR="00506636" w:rsidRDefault="0084738D">
      <w:pPr>
        <w:numPr>
          <w:ilvl w:val="0"/>
          <w:numId w:val="4"/>
        </w:numPr>
        <w:contextualSpacing/>
      </w:pPr>
      <w:r>
        <w:t>How does using subroutines help with the readability or troubleshooting of a program?</w:t>
      </w:r>
    </w:p>
    <w:p w14:paraId="37F0FF46" w14:textId="7F2AA227" w:rsidR="00193543" w:rsidRPr="00193543" w:rsidRDefault="00193543" w:rsidP="00193543">
      <w:pPr>
        <w:ind w:left="720"/>
        <w:contextualSpacing/>
        <w:rPr>
          <w:i/>
        </w:rPr>
      </w:pPr>
      <w:r w:rsidRPr="00193543">
        <w:rPr>
          <w:i/>
        </w:rPr>
        <w:t>When programs are written with subroutines, each subroutine can be tested individually for functionality. A subroutine can make the program easier to read because it cuts down on the amount of coding required because the same subroutine can be called more than once in the same program.</w:t>
      </w:r>
    </w:p>
    <w:p w14:paraId="69C4DF72" w14:textId="219B9E5E" w:rsidR="00506636" w:rsidRDefault="0084738D">
      <w:pPr>
        <w:numPr>
          <w:ilvl w:val="0"/>
          <w:numId w:val="4"/>
        </w:numPr>
        <w:contextualSpacing/>
      </w:pPr>
      <w:r>
        <w:t>Can multiple subroutines be called within the main program?  Can subroutines be called from inside another subroutine?</w:t>
      </w:r>
    </w:p>
    <w:p w14:paraId="6A173AB6" w14:textId="43B8C7D4" w:rsidR="00193543" w:rsidRPr="00193543" w:rsidRDefault="00193543" w:rsidP="00193543">
      <w:pPr>
        <w:ind w:left="720"/>
        <w:contextualSpacing/>
        <w:rPr>
          <w:i/>
        </w:rPr>
      </w:pPr>
      <w:r w:rsidRPr="00193543">
        <w:rPr>
          <w:i/>
        </w:rPr>
        <w:t>Yes, multiple subroutines can be called within the same program. Yes, subroutines can be nested.</w:t>
      </w:r>
    </w:p>
    <w:p w14:paraId="40BD08CF" w14:textId="22D6E882" w:rsidR="00506636" w:rsidRDefault="0084738D">
      <w:pPr>
        <w:numPr>
          <w:ilvl w:val="0"/>
          <w:numId w:val="4"/>
        </w:numPr>
        <w:contextualSpacing/>
      </w:pPr>
      <w:r>
        <w:t>Why is the RET command not a requirement for a subroutine?</w:t>
      </w:r>
    </w:p>
    <w:p w14:paraId="29A28A8F" w14:textId="72DB3C23" w:rsidR="00193543" w:rsidRPr="00936736" w:rsidRDefault="00193543" w:rsidP="00193543">
      <w:pPr>
        <w:ind w:left="720"/>
        <w:contextualSpacing/>
        <w:rPr>
          <w:i/>
        </w:rPr>
      </w:pPr>
      <w:r w:rsidRPr="00936736">
        <w:rPr>
          <w:i/>
        </w:rPr>
        <w:t xml:space="preserve">The scan returns from the end of the file if there is no RET instruction. The RET may be conditional, so </w:t>
      </w:r>
      <w:r w:rsidR="00936736" w:rsidRPr="00936736">
        <w:rPr>
          <w:i/>
        </w:rPr>
        <w:t xml:space="preserve">the processor omits </w:t>
      </w:r>
      <w:r w:rsidRPr="00936736">
        <w:rPr>
          <w:i/>
        </w:rPr>
        <w:t>the balance of</w:t>
      </w:r>
      <w:r w:rsidR="00936736" w:rsidRPr="00936736">
        <w:rPr>
          <w:i/>
        </w:rPr>
        <w:t xml:space="preserve"> a</w:t>
      </w:r>
      <w:r w:rsidRPr="00936736">
        <w:rPr>
          <w:i/>
        </w:rPr>
        <w:t xml:space="preserve"> </w:t>
      </w:r>
      <w:r w:rsidR="00936736" w:rsidRPr="00936736">
        <w:rPr>
          <w:i/>
        </w:rPr>
        <w:t>subroutine only if its rung condition is true.</w:t>
      </w:r>
    </w:p>
    <w:p w14:paraId="2F07B25C" w14:textId="77777777" w:rsidR="00506636" w:rsidRDefault="00506636"/>
    <w:sectPr w:rsidR="00506636">
      <w:pgSz w:w="12240" w:h="15840"/>
      <w:pgMar w:top="863"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C3F64"/>
    <w:multiLevelType w:val="multilevel"/>
    <w:tmpl w:val="560A1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F6F2787"/>
    <w:multiLevelType w:val="multilevel"/>
    <w:tmpl w:val="646AB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447AF7"/>
    <w:multiLevelType w:val="multilevel"/>
    <w:tmpl w:val="54F0E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924E18"/>
    <w:multiLevelType w:val="multilevel"/>
    <w:tmpl w:val="550E8B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06636"/>
    <w:rsid w:val="00193543"/>
    <w:rsid w:val="00250566"/>
    <w:rsid w:val="003577E4"/>
    <w:rsid w:val="00506636"/>
    <w:rsid w:val="0084738D"/>
    <w:rsid w:val="00936736"/>
    <w:rsid w:val="009A7F9D"/>
    <w:rsid w:val="00BC513A"/>
    <w:rsid w:val="00D56D71"/>
    <w:rsid w:val="00DC1D04"/>
    <w:rsid w:val="00E2554A"/>
    <w:rsid w:val="00EC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E0BE7"/>
  <w15:docId w15:val="{959AAF46-AD14-4A94-8886-BD23D9015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10914844</cp:lastModifiedBy>
  <cp:revision>10</cp:revision>
  <dcterms:created xsi:type="dcterms:W3CDTF">2018-04-09T02:59:00Z</dcterms:created>
  <dcterms:modified xsi:type="dcterms:W3CDTF">2018-04-26T19:38:00Z</dcterms:modified>
</cp:coreProperties>
</file>