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6604" w14:textId="463692A1" w:rsidR="00DE259B" w:rsidRDefault="00DE259B">
      <w:r>
        <w:rPr>
          <w:noProof/>
        </w:rPr>
        <w:drawing>
          <wp:inline distT="0" distB="0" distL="0" distR="0" wp14:anchorId="67C15CAD" wp14:editId="25910781">
            <wp:extent cx="5532120" cy="8884920"/>
            <wp:effectExtent l="0" t="0" r="0" b="0"/>
            <wp:docPr id="90977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9B"/>
    <w:rsid w:val="000E071C"/>
    <w:rsid w:val="00D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6429"/>
  <w15:chartTrackingRefBased/>
  <w15:docId w15:val="{F24D3336-6AAF-4EA7-B35C-6D5BB214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ANTONIO MENDONCA CAMARGO PALMIERI</dc:creator>
  <cp:keywords/>
  <dc:description/>
  <cp:lastModifiedBy>FERNANDO ANTONIO MENDONCA CAMARGO PALMIERI</cp:lastModifiedBy>
  <cp:revision>1</cp:revision>
  <dcterms:created xsi:type="dcterms:W3CDTF">2024-09-13T19:01:00Z</dcterms:created>
  <dcterms:modified xsi:type="dcterms:W3CDTF">2024-09-13T19:02:00Z</dcterms:modified>
</cp:coreProperties>
</file>