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201CED6A" w:rsidR="00A54B37" w:rsidRPr="00910ADA" w:rsidRDefault="00A54B37" w:rsidP="00A54B37">
      <w:r w:rsidRPr="00910ADA">
        <w:rPr>
          <w:b/>
        </w:rPr>
        <w:t>Proposta nº</w:t>
      </w:r>
      <w:r w:rsidRPr="00910ADA">
        <w:t xml:space="preserve">: </w:t>
      </w:r>
      <w:r w:rsidR="008C61AB">
        <w:t>456</w:t>
      </w:r>
    </w:p>
    <w:p w14:paraId="65969291" w14:textId="77777777" w:rsidR="00A54B37" w:rsidRPr="00835269" w:rsidRDefault="00A54B37" w:rsidP="00A54B37">
      <w:pPr>
        <w:spacing w:after="0" w:line="240" w:lineRule="auto"/>
        <w:rPr>
          <w:rFonts w:ascii="Segoe UI" w:hAnsi="Segoe UI" w:cs="Segoe UI"/>
        </w:rPr>
      </w:pPr>
    </w:p>
    <w:p w14:paraId="5C81B631" w14:textId="54D80EFE"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8C61AB">
        <w:rPr>
          <w:rFonts w:ascii="Segoe UI" w:hAnsi="Segoe UI" w:cs="Segoe UI"/>
          <w:b/>
          <w:sz w:val="20"/>
          <w:szCs w:val="20"/>
        </w:rPr>
        <w:t>Alisson Cezar Rodrigues</w:t>
      </w:r>
    </w:p>
    <w:p w14:paraId="4398A972" w14:textId="77777777" w:rsidR="001C0B65"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8C61AB">
        <w:rPr>
          <w:rFonts w:ascii="Segoe UI" w:hAnsi="Segoe UI" w:cs="Segoe UI"/>
          <w:sz w:val="20"/>
          <w:szCs w:val="20"/>
        </w:rPr>
        <w:t>Avenida Shirley Cardoso Louzada, 425, Porto Real</w:t>
      </w:r>
    </w:p>
    <w:p w14:paraId="0509CBE4" w14:textId="450973AC" w:rsidR="00C50EA2" w:rsidRDefault="008C61AB" w:rsidP="00A54B37">
      <w:pPr>
        <w:spacing w:after="0" w:line="240" w:lineRule="auto"/>
        <w:rPr>
          <w:rFonts w:ascii="Segoe UI" w:hAnsi="Segoe UI" w:cs="Segoe UI"/>
          <w:sz w:val="20"/>
          <w:szCs w:val="20"/>
        </w:rPr>
      </w:pPr>
      <w:r>
        <w:rPr>
          <w:rFonts w:ascii="Segoe UI" w:hAnsi="Segoe UI" w:cs="Segoe UI"/>
          <w:sz w:val="20"/>
          <w:szCs w:val="20"/>
        </w:rPr>
        <w:t>Varginha</w:t>
      </w:r>
      <w:r w:rsidR="00C50EA2" w:rsidRPr="00EC46F8">
        <w:rPr>
          <w:rFonts w:ascii="Segoe UI" w:hAnsi="Segoe UI" w:cs="Segoe UI"/>
          <w:sz w:val="20"/>
          <w:szCs w:val="20"/>
        </w:rPr>
        <w:t xml:space="preserve">/MG – </w:t>
      </w:r>
      <w:r>
        <w:rPr>
          <w:rFonts w:ascii="Segoe UI" w:hAnsi="Segoe UI" w:cs="Segoe UI"/>
          <w:sz w:val="20"/>
          <w:szCs w:val="20"/>
        </w:rPr>
        <w:t>CEP 37031-408</w:t>
      </w:r>
    </w:p>
    <w:p w14:paraId="518B7454" w14:textId="0A78E6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8C61AB">
        <w:rPr>
          <w:rFonts w:ascii="Segoe UI" w:hAnsi="Segoe UI" w:cs="Segoe UI"/>
          <w:sz w:val="20"/>
          <w:szCs w:val="20"/>
        </w:rPr>
        <w:t>(35) 8853-7923</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1B27CE2D"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apresenta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3E88E71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8C61AB">
        <w:rPr>
          <w:rFonts w:ascii="Segoe UI" w:hAnsi="Segoe UI" w:cs="Segoe UI"/>
          <w:b/>
          <w:sz w:val="21"/>
          <w:szCs w:val="21"/>
        </w:rPr>
        <w:t>04,40</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8C61AB">
        <w:rPr>
          <w:rFonts w:ascii="Segoe UI" w:hAnsi="Segoe UI" w:cs="Segoe UI"/>
          <w:b/>
          <w:sz w:val="21"/>
          <w:szCs w:val="21"/>
        </w:rPr>
        <w:t>6.</w:t>
      </w:r>
      <w:r w:rsidR="00C6709E">
        <w:rPr>
          <w:rFonts w:ascii="Segoe UI" w:hAnsi="Segoe UI" w:cs="Segoe UI"/>
          <w:b/>
          <w:sz w:val="21"/>
          <w:szCs w:val="21"/>
        </w:rPr>
        <w:t>720</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8C61AB">
        <w:rPr>
          <w:rFonts w:ascii="Segoe UI" w:hAnsi="Segoe UI" w:cs="Segoe UI"/>
          <w:b/>
          <w:sz w:val="21"/>
          <w:szCs w:val="21"/>
        </w:rPr>
        <w:t>5</w:t>
      </w:r>
      <w:r w:rsidR="00C6709E">
        <w:rPr>
          <w:rFonts w:ascii="Segoe UI" w:hAnsi="Segoe UI" w:cs="Segoe UI"/>
          <w:b/>
          <w:sz w:val="21"/>
          <w:szCs w:val="21"/>
        </w:rPr>
        <w:t>60</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1061B174" w:rsidR="00A54B37" w:rsidRPr="00B45A5C" w:rsidRDefault="008C61AB" w:rsidP="00F21E04">
            <w:pPr>
              <w:jc w:val="center"/>
              <w:rPr>
                <w:rFonts w:ascii="Segoe UI" w:hAnsi="Segoe UI" w:cs="Segoe UI"/>
                <w:sz w:val="21"/>
                <w:szCs w:val="21"/>
              </w:rPr>
            </w:pPr>
            <w:r>
              <w:rPr>
                <w:rFonts w:ascii="Segoe UI" w:hAnsi="Segoe UI" w:cs="Segoe UI"/>
                <w:sz w:val="21"/>
                <w:szCs w:val="21"/>
              </w:rPr>
              <w:t>3.989</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798B024E" w:rsidR="00A54B37" w:rsidRPr="00B45A5C" w:rsidRDefault="008C61AB" w:rsidP="00F21E04">
            <w:pPr>
              <w:jc w:val="center"/>
              <w:rPr>
                <w:rFonts w:ascii="Segoe UI" w:hAnsi="Segoe UI" w:cs="Segoe UI"/>
                <w:sz w:val="21"/>
                <w:szCs w:val="21"/>
              </w:rPr>
            </w:pPr>
            <w:r>
              <w:rPr>
                <w:rFonts w:ascii="Segoe UI" w:hAnsi="Segoe UI" w:cs="Segoe UI"/>
                <w:sz w:val="21"/>
                <w:szCs w:val="21"/>
              </w:rPr>
              <w:t>332</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4BB4ABC"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502F1192" w14:textId="38C1F0DF" w:rsidR="00C6709E" w:rsidRDefault="00C6709E" w:rsidP="00A54B37">
      <w:pPr>
        <w:spacing w:after="0" w:line="276" w:lineRule="auto"/>
        <w:jc w:val="both"/>
        <w:rPr>
          <w:rFonts w:ascii="Segoe UI" w:hAnsi="Segoe UI" w:cs="Segoe UI"/>
          <w:sz w:val="21"/>
          <w:szCs w:val="21"/>
        </w:rPr>
      </w:pPr>
    </w:p>
    <w:p w14:paraId="034264E5" w14:textId="201B6B1E" w:rsidR="00C6709E" w:rsidRPr="009478CE" w:rsidRDefault="00C6709E" w:rsidP="00A54B37">
      <w:pPr>
        <w:spacing w:after="0" w:line="276" w:lineRule="auto"/>
        <w:jc w:val="both"/>
        <w:rPr>
          <w:rFonts w:ascii="Segoe UI" w:hAnsi="Segoe UI" w:cs="Segoe UI"/>
          <w:sz w:val="21"/>
          <w:szCs w:val="21"/>
        </w:rPr>
      </w:pPr>
      <w:r>
        <w:rPr>
          <w:noProof/>
        </w:rPr>
        <w:drawing>
          <wp:inline distT="0" distB="0" distL="0" distR="0" wp14:anchorId="56E9114C" wp14:editId="779DE508">
            <wp:extent cx="5334000" cy="2543175"/>
            <wp:effectExtent l="0" t="0" r="0" b="9525"/>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A1F856" w14:textId="7F686AB3" w:rsidR="00A54B37" w:rsidRDefault="00A54B37" w:rsidP="00A54B37">
      <w:pPr>
        <w:spacing w:after="0" w:line="240" w:lineRule="auto"/>
        <w:jc w:val="both"/>
        <w:rPr>
          <w:rFonts w:ascii="Segoe UI" w:hAnsi="Segoe UI" w:cs="Segoe UI"/>
        </w:rPr>
      </w:pPr>
    </w:p>
    <w:p w14:paraId="63D24C89" w14:textId="77777777" w:rsidR="00C6709E" w:rsidRDefault="00C6709E"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0880667B"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C6709E">
        <w:rPr>
          <w:rFonts w:ascii="Segoe UI" w:hAnsi="Segoe UI" w:cs="Segoe UI"/>
          <w:sz w:val="21"/>
          <w:szCs w:val="21"/>
        </w:rPr>
        <w:t>44.539,00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C6709E">
        <w:rPr>
          <w:rFonts w:ascii="Segoe UI" w:hAnsi="Segoe UI" w:cs="Segoe UI"/>
          <w:sz w:val="21"/>
          <w:szCs w:val="21"/>
        </w:rPr>
        <w:t>4</w:t>
      </w:r>
      <w:r w:rsidR="00C631E1">
        <w:rPr>
          <w:rFonts w:ascii="Segoe UI" w:hAnsi="Segoe UI" w:cs="Segoe UI"/>
          <w:sz w:val="21"/>
          <w:szCs w:val="21"/>
        </w:rPr>
        <w:t xml:space="preserve"> </w:t>
      </w:r>
      <w:r>
        <w:rPr>
          <w:rFonts w:ascii="Segoe UI" w:hAnsi="Segoe UI" w:cs="Segoe UI"/>
          <w:sz w:val="21"/>
          <w:szCs w:val="21"/>
        </w:rPr>
        <w:t>anos.</w:t>
      </w:r>
    </w:p>
    <w:p w14:paraId="5935386A" w14:textId="69C22487" w:rsidR="00C6709E" w:rsidRDefault="00C6709E" w:rsidP="008A1449">
      <w:pPr>
        <w:spacing w:after="0" w:line="276" w:lineRule="auto"/>
        <w:jc w:val="both"/>
        <w:rPr>
          <w:rFonts w:ascii="Segoe UI" w:hAnsi="Segoe UI" w:cs="Segoe UI"/>
          <w:sz w:val="21"/>
          <w:szCs w:val="21"/>
        </w:rPr>
      </w:pPr>
    </w:p>
    <w:p w14:paraId="58005011" w14:textId="3DB937AB" w:rsidR="00C6709E" w:rsidRDefault="00C6709E" w:rsidP="008A1449">
      <w:pPr>
        <w:spacing w:after="0" w:line="276" w:lineRule="auto"/>
        <w:jc w:val="both"/>
        <w:rPr>
          <w:rFonts w:ascii="Segoe UI" w:hAnsi="Segoe UI" w:cs="Segoe UI"/>
          <w:sz w:val="21"/>
          <w:szCs w:val="21"/>
        </w:rPr>
      </w:pPr>
      <w:r>
        <w:rPr>
          <w:noProof/>
        </w:rPr>
        <w:drawing>
          <wp:inline distT="0" distB="0" distL="0" distR="0" wp14:anchorId="05996BBF" wp14:editId="19F9CABC">
            <wp:extent cx="5400675" cy="2209800"/>
            <wp:effectExtent l="0" t="0" r="9525" b="0"/>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F0AB0F" w14:textId="77777777" w:rsidR="00A54B37" w:rsidRDefault="00A54B37" w:rsidP="00A54B37">
      <w:pPr>
        <w:spacing w:after="0" w:line="240" w:lineRule="auto"/>
        <w:jc w:val="both"/>
        <w:rPr>
          <w:rFonts w:ascii="Segoe UI" w:hAnsi="Segoe UI" w:cs="Segoe UI"/>
          <w:sz w:val="21"/>
          <w:szCs w:val="21"/>
        </w:rPr>
      </w:pP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2CACC285"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8C61AB">
        <w:rPr>
          <w:rFonts w:ascii="Segoe UI" w:hAnsi="Segoe UI" w:cs="Segoe UI"/>
          <w:sz w:val="21"/>
          <w:szCs w:val="21"/>
        </w:rPr>
        <w:t>04,40</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2A50BC73"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8C61AB">
        <w:rPr>
          <w:rFonts w:ascii="Arial" w:hAnsi="Arial" w:cs="Arial"/>
        </w:rPr>
        <w:t>22,00</w:t>
      </w:r>
      <w:r>
        <w:rPr>
          <w:rFonts w:ascii="Arial" w:hAnsi="Arial" w:cs="Arial"/>
        </w:rPr>
        <w:t xml:space="preserve"> </w:t>
      </w:r>
      <w:r w:rsidRPr="00B45A5C">
        <w:rPr>
          <w:rFonts w:ascii="Segoe UI" w:hAnsi="Segoe UI" w:cs="Segoe UI"/>
          <w:sz w:val="21"/>
          <w:szCs w:val="21"/>
        </w:rPr>
        <w:t>m²</w:t>
      </w:r>
    </w:p>
    <w:p w14:paraId="2FAB79C4" w14:textId="59B3709B"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8C61AB">
        <w:rPr>
          <w:rFonts w:ascii="Segoe UI" w:hAnsi="Segoe UI" w:cs="Segoe UI"/>
          <w:sz w:val="21"/>
          <w:szCs w:val="21"/>
        </w:rPr>
        <w:t>5</w:t>
      </w:r>
      <w:r w:rsidR="00BD256F">
        <w:rPr>
          <w:rFonts w:ascii="Segoe UI" w:hAnsi="Segoe UI" w:cs="Segoe UI"/>
          <w:sz w:val="21"/>
          <w:szCs w:val="21"/>
        </w:rPr>
        <w:t>60</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65784E69" w:rsidR="00A54B37" w:rsidRDefault="00A54B37" w:rsidP="008A1449">
      <w:pPr>
        <w:spacing w:after="0" w:line="276" w:lineRule="auto"/>
        <w:rPr>
          <w:rFonts w:ascii="Segoe UI" w:hAnsi="Segoe UI" w:cs="Segoe UI"/>
          <w:sz w:val="21"/>
          <w:szCs w:val="21"/>
        </w:rPr>
      </w:pPr>
    </w:p>
    <w:p w14:paraId="5364FB6B" w14:textId="77777777" w:rsidR="001C0B65" w:rsidRDefault="001C0B65" w:rsidP="008A1449">
      <w:pPr>
        <w:spacing w:after="0" w:line="276" w:lineRule="auto"/>
        <w:rPr>
          <w:rFonts w:ascii="Segoe UI" w:hAnsi="Segoe UI" w:cs="Segoe UI"/>
          <w:sz w:val="21"/>
          <w:szCs w:val="21"/>
        </w:rPr>
      </w:pPr>
    </w:p>
    <w:p w14:paraId="1FD231E9" w14:textId="77777777" w:rsidR="00C6709E" w:rsidRPr="00B45A5C" w:rsidRDefault="00C6709E"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493A3D2B" w:rsidR="00C631E1" w:rsidRPr="00B45A5C" w:rsidRDefault="001201BE"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8</w:t>
      </w:r>
      <w:r w:rsidR="00C631E1" w:rsidRPr="00B45A5C">
        <w:rPr>
          <w:rFonts w:ascii="Segoe UI" w:hAnsi="Segoe UI" w:cs="Segoe UI"/>
          <w:sz w:val="21"/>
          <w:szCs w:val="21"/>
        </w:rPr>
        <w:t xml:space="preserve"> </w:t>
      </w:r>
      <w:r w:rsidR="008C61AB">
        <w:rPr>
          <w:rFonts w:ascii="Segoe UI" w:hAnsi="Segoe UI" w:cs="Segoe UI"/>
          <w:sz w:val="21"/>
          <w:szCs w:val="21"/>
        </w:rPr>
        <w:t xml:space="preserve">Módulos Fotovoltaicos </w:t>
      </w:r>
      <w:proofErr w:type="spellStart"/>
      <w:r w:rsidR="008C61AB">
        <w:rPr>
          <w:rFonts w:ascii="Segoe UI" w:hAnsi="Segoe UI" w:cs="Segoe UI"/>
          <w:sz w:val="21"/>
          <w:szCs w:val="21"/>
        </w:rPr>
        <w:t>Jinko</w:t>
      </w:r>
      <w:proofErr w:type="spellEnd"/>
      <w:r w:rsidR="008C61AB">
        <w:rPr>
          <w:rFonts w:ascii="Segoe UI" w:hAnsi="Segoe UI" w:cs="Segoe UI"/>
          <w:sz w:val="21"/>
          <w:szCs w:val="21"/>
        </w:rPr>
        <w:t xml:space="preserve"> Solar </w:t>
      </w:r>
      <w:r>
        <w:rPr>
          <w:rFonts w:ascii="Arial" w:hAnsi="Arial" w:cs="Arial"/>
          <w:color w:val="444444"/>
          <w:sz w:val="21"/>
          <w:szCs w:val="21"/>
          <w:shd w:val="clear" w:color="auto" w:fill="FFFFFF"/>
        </w:rPr>
        <w:t>JKM530M-72HL4-</w:t>
      </w:r>
      <w:proofErr w:type="gramStart"/>
      <w:r>
        <w:rPr>
          <w:rFonts w:ascii="Arial" w:hAnsi="Arial" w:cs="Arial"/>
          <w:color w:val="444444"/>
          <w:sz w:val="21"/>
          <w:szCs w:val="21"/>
          <w:shd w:val="clear" w:color="auto" w:fill="FFFFFF"/>
        </w:rPr>
        <w:t xml:space="preserve">TV </w:t>
      </w:r>
      <w:r w:rsidR="00BD256F">
        <w:rPr>
          <w:rFonts w:ascii="Arial" w:hAnsi="Arial" w:cs="Arial"/>
          <w:color w:val="444444"/>
          <w:sz w:val="21"/>
          <w:szCs w:val="21"/>
          <w:shd w:val="clear" w:color="auto" w:fill="FFFFFF"/>
        </w:rPr>
        <w:t xml:space="preserve"> </w:t>
      </w:r>
      <w:r>
        <w:rPr>
          <w:rFonts w:ascii="Arial" w:hAnsi="Arial" w:cs="Arial"/>
          <w:color w:val="444444"/>
          <w:sz w:val="21"/>
          <w:szCs w:val="21"/>
          <w:shd w:val="clear" w:color="auto" w:fill="FFFFFF"/>
        </w:rPr>
        <w:t>BIFACIAL</w:t>
      </w:r>
      <w:bookmarkStart w:id="3" w:name="_GoBack"/>
      <w:bookmarkEnd w:id="3"/>
      <w:proofErr w:type="gramEnd"/>
      <w:r>
        <w:rPr>
          <w:rFonts w:ascii="Arial" w:hAnsi="Arial" w:cs="Arial"/>
          <w:color w:val="444444"/>
          <w:sz w:val="21"/>
          <w:szCs w:val="21"/>
          <w:shd w:val="clear" w:color="auto" w:fill="FFFFFF"/>
        </w:rPr>
        <w:t xml:space="preserve"> 530W</w:t>
      </w:r>
    </w:p>
    <w:p w14:paraId="53B9A826" w14:textId="03E93B40" w:rsidR="00C631E1" w:rsidRPr="00B45A5C" w:rsidRDefault="008C61AB"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 xml:space="preserve">Inversor </w:t>
      </w:r>
      <w:proofErr w:type="spellStart"/>
      <w:r>
        <w:rPr>
          <w:rFonts w:ascii="Segoe UI" w:hAnsi="Segoe UI" w:cs="Segoe UI"/>
          <w:sz w:val="21"/>
          <w:szCs w:val="21"/>
        </w:rPr>
        <w:t>Growatt</w:t>
      </w:r>
      <w:proofErr w:type="spellEnd"/>
      <w:r>
        <w:rPr>
          <w:rFonts w:ascii="Segoe UI" w:hAnsi="Segoe UI" w:cs="Segoe UI"/>
          <w:sz w:val="21"/>
          <w:szCs w:val="21"/>
        </w:rPr>
        <w:t xml:space="preserve"> MIN5000TL-X</w:t>
      </w:r>
    </w:p>
    <w:p w14:paraId="14749FA3" w14:textId="4233E0DC"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8C61AB">
        <w:rPr>
          <w:rFonts w:ascii="Segoe UI" w:hAnsi="Segoe UI" w:cs="Segoe UI"/>
          <w:sz w:val="21"/>
          <w:szCs w:val="21"/>
        </w:rPr>
        <w:t>laje</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6569A409" w:rsidR="00A54B37" w:rsidRDefault="00A54B37" w:rsidP="008A1449">
      <w:pPr>
        <w:spacing w:after="0" w:line="276" w:lineRule="auto"/>
        <w:rPr>
          <w:rFonts w:ascii="Segoe UI" w:hAnsi="Segoe UI" w:cs="Segoe UI"/>
          <w:sz w:val="21"/>
          <w:szCs w:val="21"/>
        </w:rPr>
      </w:pPr>
    </w:p>
    <w:p w14:paraId="20C6CDEE" w14:textId="77777777" w:rsidR="00C6709E" w:rsidRPr="00B45A5C" w:rsidRDefault="00C6709E" w:rsidP="008A1449">
      <w:pPr>
        <w:spacing w:after="0" w:line="276" w:lineRule="auto"/>
        <w:rPr>
          <w:rFonts w:ascii="Segoe UI" w:hAnsi="Segoe UI" w:cs="Segoe UI"/>
          <w:sz w:val="21"/>
          <w:szCs w:val="21"/>
        </w:rPr>
      </w:pPr>
    </w:p>
    <w:p w14:paraId="2A10E68E" w14:textId="77777777" w:rsidR="00C6709E" w:rsidRDefault="00C6709E"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48059F0B"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8C61AB">
        <w:rPr>
          <w:rFonts w:ascii="Segoe UI" w:hAnsi="Segoe UI" w:cs="Segoe UI"/>
          <w:sz w:val="21"/>
          <w:szCs w:val="21"/>
        </w:rPr>
        <w:t>10 anos</w:t>
      </w:r>
    </w:p>
    <w:p w14:paraId="627C6A2D" w14:textId="6C9EA050" w:rsidR="00C631E1" w:rsidRPr="009478CE" w:rsidRDefault="008C61AB"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49A3553A" w:rsidR="00A54B37" w:rsidRDefault="00A54B37" w:rsidP="008A1449">
      <w:pPr>
        <w:spacing w:after="0" w:line="276" w:lineRule="auto"/>
        <w:rPr>
          <w:rFonts w:ascii="Segoe UI" w:hAnsi="Segoe UI" w:cs="Segoe UI"/>
          <w:sz w:val="21"/>
          <w:szCs w:val="21"/>
        </w:rPr>
      </w:pPr>
    </w:p>
    <w:p w14:paraId="1A0973A1" w14:textId="77777777" w:rsidR="00C6709E" w:rsidRPr="00B45A5C" w:rsidRDefault="00C6709E"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45030114"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C6709E">
        <w:rPr>
          <w:rFonts w:ascii="Segoe UI" w:hAnsi="Segoe UI" w:cs="Segoe UI"/>
          <w:b/>
          <w:sz w:val="21"/>
          <w:szCs w:val="21"/>
        </w:rPr>
        <w:t>19.800</w:t>
      </w:r>
      <w:r w:rsidRPr="00B45A5C">
        <w:rPr>
          <w:rFonts w:ascii="Segoe UI" w:hAnsi="Segoe UI" w:cs="Segoe UI"/>
          <w:b/>
          <w:sz w:val="21"/>
          <w:szCs w:val="21"/>
        </w:rPr>
        <w:t>,00</w:t>
      </w:r>
      <w:r>
        <w:rPr>
          <w:rFonts w:ascii="Segoe UI" w:hAnsi="Segoe UI" w:cs="Segoe UI"/>
          <w:b/>
          <w:sz w:val="21"/>
          <w:szCs w:val="21"/>
        </w:rPr>
        <w:t xml:space="preserve"> (</w:t>
      </w:r>
      <w:r w:rsidR="00C6709E">
        <w:rPr>
          <w:rFonts w:ascii="Segoe UI" w:hAnsi="Segoe UI" w:cs="Segoe UI"/>
          <w:b/>
          <w:sz w:val="21"/>
          <w:szCs w:val="21"/>
        </w:rPr>
        <w:t xml:space="preserve">dezenove mil e oitocentos </w:t>
      </w:r>
      <w:r w:rsidR="008C61AB">
        <w:rPr>
          <w:rFonts w:ascii="Segoe UI" w:hAnsi="Segoe UI" w:cs="Segoe UI"/>
          <w:b/>
          <w:sz w:val="21"/>
          <w:szCs w:val="21"/>
        </w:rPr>
        <w:t>reais</w:t>
      </w:r>
      <w:r>
        <w:rPr>
          <w:rFonts w:ascii="Segoe UI" w:hAnsi="Segoe UI" w:cs="Segoe UI"/>
          <w:b/>
          <w:sz w:val="21"/>
          <w:szCs w:val="21"/>
        </w:rPr>
        <w:t>)</w:t>
      </w:r>
    </w:p>
    <w:p w14:paraId="4D68DB0C" w14:textId="6B9FEE82"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8C61AB">
        <w:rPr>
          <w:rFonts w:ascii="Segoe UI" w:hAnsi="Segoe UI" w:cs="Segoe UI"/>
          <w:sz w:val="21"/>
          <w:szCs w:val="21"/>
        </w:rPr>
        <w:t>1</w:t>
      </w:r>
      <w:r w:rsidR="00C6709E">
        <w:rPr>
          <w:rFonts w:ascii="Segoe UI" w:hAnsi="Segoe UI" w:cs="Segoe UI"/>
          <w:sz w:val="21"/>
          <w:szCs w:val="21"/>
        </w:rPr>
        <w:t>6.9</w:t>
      </w:r>
      <w:r w:rsidR="008C61AB">
        <w:rPr>
          <w:rFonts w:ascii="Segoe UI" w:hAnsi="Segoe UI" w:cs="Segoe UI"/>
          <w:sz w:val="21"/>
          <w:szCs w:val="21"/>
        </w:rPr>
        <w:t>00</w:t>
      </w:r>
      <w:r w:rsidRPr="00B45A5C">
        <w:rPr>
          <w:rFonts w:ascii="Segoe UI" w:hAnsi="Segoe UI" w:cs="Segoe UI"/>
          <w:sz w:val="21"/>
          <w:szCs w:val="21"/>
        </w:rPr>
        <w:t>,00 de equipamentos</w:t>
      </w:r>
    </w:p>
    <w:p w14:paraId="4AA845AF" w14:textId="5221C625"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C6709E">
        <w:rPr>
          <w:rFonts w:ascii="Segoe UI" w:hAnsi="Segoe UI" w:cs="Segoe UI"/>
          <w:sz w:val="21"/>
          <w:szCs w:val="21"/>
        </w:rPr>
        <w:t>2.9</w:t>
      </w:r>
      <w:r w:rsidR="008C61AB">
        <w:rPr>
          <w:rFonts w:ascii="Segoe UI" w:hAnsi="Segoe UI" w:cs="Segoe UI"/>
          <w:sz w:val="21"/>
          <w:szCs w:val="21"/>
        </w:rPr>
        <w:t>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4B5CAC7C" w14:textId="40E83BB3" w:rsidR="002F2D7E" w:rsidRDefault="002F2D7E" w:rsidP="00C631E1">
      <w:pPr>
        <w:spacing w:after="0" w:line="276" w:lineRule="auto"/>
        <w:rPr>
          <w:rFonts w:ascii="Segoe UI" w:hAnsi="Segoe UI" w:cs="Segoe UI"/>
          <w:b/>
          <w:bCs/>
          <w:sz w:val="21"/>
          <w:szCs w:val="21"/>
        </w:rPr>
      </w:pPr>
    </w:p>
    <w:p w14:paraId="284712A7" w14:textId="640E1993" w:rsidR="00C6709E" w:rsidRDefault="00C6709E" w:rsidP="00C631E1">
      <w:pPr>
        <w:spacing w:after="0" w:line="276" w:lineRule="auto"/>
        <w:rPr>
          <w:rFonts w:ascii="Segoe UI" w:hAnsi="Segoe UI" w:cs="Segoe UI"/>
          <w:b/>
          <w:bCs/>
          <w:sz w:val="21"/>
          <w:szCs w:val="21"/>
        </w:rPr>
      </w:pPr>
    </w:p>
    <w:p w14:paraId="0BF81737" w14:textId="77777777" w:rsidR="001C0B65" w:rsidRDefault="001C0B65"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lastRenderedPageBreak/>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5CFCA269"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C6709E">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1B611D2E" w:rsidR="00653F66" w:rsidRDefault="008C61AB"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24B005B1"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8C61AB">
        <w:rPr>
          <w:rFonts w:ascii="Segoe UI" w:hAnsi="Segoe UI" w:cs="Segoe UI"/>
          <w:b/>
          <w:bCs/>
          <w:sz w:val="21"/>
          <w:szCs w:val="21"/>
        </w:rPr>
        <w:t>12 de julho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9C6A3" w14:textId="77777777" w:rsidR="002C38C4" w:rsidRDefault="002C38C4">
      <w:pPr>
        <w:spacing w:after="0" w:line="240" w:lineRule="auto"/>
      </w:pPr>
      <w:r>
        <w:separator/>
      </w:r>
    </w:p>
  </w:endnote>
  <w:endnote w:type="continuationSeparator" w:id="0">
    <w:p w14:paraId="515084D9" w14:textId="77777777" w:rsidR="002C38C4" w:rsidRDefault="002C3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2C38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7B139" w14:textId="77777777" w:rsidR="002C38C4" w:rsidRDefault="002C38C4">
      <w:pPr>
        <w:spacing w:after="0" w:line="240" w:lineRule="auto"/>
      </w:pPr>
      <w:r>
        <w:separator/>
      </w:r>
    </w:p>
  </w:footnote>
  <w:footnote w:type="continuationSeparator" w:id="0">
    <w:p w14:paraId="128B8428" w14:textId="77777777" w:rsidR="002C38C4" w:rsidRDefault="002C3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201BE"/>
    <w:rsid w:val="00161A8A"/>
    <w:rsid w:val="00196947"/>
    <w:rsid w:val="001C0B65"/>
    <w:rsid w:val="002C38C4"/>
    <w:rsid w:val="002F2D7E"/>
    <w:rsid w:val="004E09AC"/>
    <w:rsid w:val="00577CF6"/>
    <w:rsid w:val="00653F66"/>
    <w:rsid w:val="006B4F5E"/>
    <w:rsid w:val="006D4044"/>
    <w:rsid w:val="006D59CE"/>
    <w:rsid w:val="0078186F"/>
    <w:rsid w:val="008A1449"/>
    <w:rsid w:val="008A5341"/>
    <w:rsid w:val="008C61AB"/>
    <w:rsid w:val="00914EB3"/>
    <w:rsid w:val="009551D7"/>
    <w:rsid w:val="009749D6"/>
    <w:rsid w:val="00A54B37"/>
    <w:rsid w:val="00AF6612"/>
    <w:rsid w:val="00BD256F"/>
    <w:rsid w:val="00C21C9F"/>
    <w:rsid w:val="00C50EA2"/>
    <w:rsid w:val="00C631E1"/>
    <w:rsid w:val="00C6709E"/>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Alisson%20Cezar%20Rodrig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Alisson%20Cezar%20Rodrigu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620</c:v>
                </c:pt>
                <c:pt idx="3" formatCode="#,##0">
                  <c:v>603</c:v>
                </c:pt>
                <c:pt idx="6" formatCode="#,##0">
                  <c:v>549</c:v>
                </c:pt>
                <c:pt idx="9" formatCode="#,##0">
                  <c:v>502</c:v>
                </c:pt>
                <c:pt idx="12" formatCode="#,##0">
                  <c:v>447</c:v>
                </c:pt>
                <c:pt idx="15" formatCode="#,##0">
                  <c:v>411</c:v>
                </c:pt>
                <c:pt idx="18" formatCode="#,##0">
                  <c:v>453</c:v>
                </c:pt>
                <c:pt idx="21" formatCode="#,##0">
                  <c:v>550</c:v>
                </c:pt>
                <c:pt idx="24" formatCode="#,##0">
                  <c:v>556</c:v>
                </c:pt>
                <c:pt idx="27" formatCode="#,##0">
                  <c:v>607</c:v>
                </c:pt>
                <c:pt idx="30" formatCode="#,##0">
                  <c:v>571</c:v>
                </c:pt>
                <c:pt idx="33" formatCode="#,##0">
                  <c:v>632</c:v>
                </c:pt>
              </c:numCache>
            </c:numRef>
          </c:val>
          <c:extLst>
            <c:ext xmlns:c16="http://schemas.microsoft.com/office/drawing/2014/chart" uri="{C3380CC4-5D6E-409C-BE32-E72D297353CC}">
              <c16:uniqueId val="{00000000-348C-4E33-8FA9-11E3524F80D1}"/>
            </c:ext>
          </c:extLst>
        </c:ser>
        <c:ser>
          <c:idx val="1"/>
          <c:order val="1"/>
          <c:tx>
            <c:strRef>
              <c:f>Planilha1!$A$3</c:f>
              <c:strCache>
                <c:ptCount val="1"/>
                <c:pt idx="0">
                  <c:v>Residencial Bifasico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185</c:v>
                </c:pt>
                <c:pt idx="4">
                  <c:v>175</c:v>
                </c:pt>
                <c:pt idx="7">
                  <c:v>184</c:v>
                </c:pt>
                <c:pt idx="10">
                  <c:v>232</c:v>
                </c:pt>
                <c:pt idx="13">
                  <c:v>178</c:v>
                </c:pt>
                <c:pt idx="16">
                  <c:v>196</c:v>
                </c:pt>
                <c:pt idx="19">
                  <c:v>255</c:v>
                </c:pt>
                <c:pt idx="22">
                  <c:v>222</c:v>
                </c:pt>
                <c:pt idx="25">
                  <c:v>51</c:v>
                </c:pt>
                <c:pt idx="28">
                  <c:v>67</c:v>
                </c:pt>
                <c:pt idx="31">
                  <c:v>207</c:v>
                </c:pt>
                <c:pt idx="34">
                  <c:v>209</c:v>
                </c:pt>
              </c:numCache>
            </c:numRef>
          </c:val>
          <c:extLst>
            <c:ext xmlns:c16="http://schemas.microsoft.com/office/drawing/2014/chart" uri="{C3380CC4-5D6E-409C-BE32-E72D297353CC}">
              <c16:uniqueId val="{00000001-348C-4E33-8FA9-11E3524F80D1}"/>
            </c:ext>
          </c:extLst>
        </c:ser>
        <c:ser>
          <c:idx val="2"/>
          <c:order val="2"/>
          <c:tx>
            <c:strRef>
              <c:f>Planilha1!$A$4</c:f>
              <c:strCache>
                <c:ptCount val="1"/>
                <c:pt idx="0">
                  <c:v>Comercial Bifasico</c:v>
                </c:pt>
              </c:strCache>
            </c:strRef>
          </c:tx>
          <c:spPr>
            <a:solidFill>
              <a:schemeClr val="accent3"/>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41</c:v>
                </c:pt>
                <c:pt idx="4">
                  <c:v>48</c:v>
                </c:pt>
                <c:pt idx="7">
                  <c:v>61</c:v>
                </c:pt>
                <c:pt idx="10">
                  <c:v>51</c:v>
                </c:pt>
                <c:pt idx="13">
                  <c:v>35</c:v>
                </c:pt>
                <c:pt idx="16">
                  <c:v>45</c:v>
                </c:pt>
                <c:pt idx="19">
                  <c:v>50</c:v>
                </c:pt>
                <c:pt idx="22">
                  <c:v>60</c:v>
                </c:pt>
                <c:pt idx="25">
                  <c:v>60</c:v>
                </c:pt>
                <c:pt idx="28">
                  <c:v>80</c:v>
                </c:pt>
                <c:pt idx="31">
                  <c:v>65</c:v>
                </c:pt>
                <c:pt idx="34">
                  <c:v>32</c:v>
                </c:pt>
              </c:numCache>
            </c:numRef>
          </c:val>
          <c:extLst>
            <c:ext xmlns:c16="http://schemas.microsoft.com/office/drawing/2014/chart" uri="{C3380CC4-5D6E-409C-BE32-E72D297353CC}">
              <c16:uniqueId val="{00000002-348C-4E33-8FA9-11E3524F80D1}"/>
            </c:ext>
          </c:extLst>
        </c:ser>
        <c:ser>
          <c:idx val="3"/>
          <c:order val="3"/>
          <c:tx>
            <c:strRef>
              <c:f>Planilha1!$A$5</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Planilha1!$B$5:$AJ$5</c:f>
              <c:numCache>
                <c:formatCode>General</c:formatCode>
                <c:ptCount val="35"/>
                <c:pt idx="1">
                  <c:v>100</c:v>
                </c:pt>
                <c:pt idx="4">
                  <c:v>100</c:v>
                </c:pt>
                <c:pt idx="7">
                  <c:v>100</c:v>
                </c:pt>
                <c:pt idx="10">
                  <c:v>100</c:v>
                </c:pt>
                <c:pt idx="13">
                  <c:v>100</c:v>
                </c:pt>
                <c:pt idx="16">
                  <c:v>100</c:v>
                </c:pt>
                <c:pt idx="19">
                  <c:v>100</c:v>
                </c:pt>
                <c:pt idx="22">
                  <c:v>100</c:v>
                </c:pt>
                <c:pt idx="25">
                  <c:v>100</c:v>
                </c:pt>
                <c:pt idx="28">
                  <c:v>100</c:v>
                </c:pt>
                <c:pt idx="31">
                  <c:v>100</c:v>
                </c:pt>
                <c:pt idx="34">
                  <c:v>100</c:v>
                </c:pt>
              </c:numCache>
            </c:numRef>
          </c:val>
          <c:extLst>
            <c:ext xmlns:c16="http://schemas.microsoft.com/office/drawing/2014/chart" uri="{C3380CC4-5D6E-409C-BE32-E72D297353CC}">
              <c16:uniqueId val="{00000003-348C-4E33-8FA9-11E3524F80D1}"/>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-19800</c:v>
                </c:pt>
                <c:pt idx="1">
                  <c:v>-15633.6</c:v>
                </c:pt>
                <c:pt idx="2">
                  <c:v>-11096.3904</c:v>
                </c:pt>
                <c:pt idx="3">
                  <c:v>-6130.6665599999997</c:v>
                </c:pt>
                <c:pt idx="4">
                  <c:v>-696.09772799999882</c:v>
                </c:pt>
                <c:pt idx="5">
                  <c:v>5251.4278560000021</c:v>
                </c:pt>
                <c:pt idx="6">
                  <c:v>11760.155854080003</c:v>
                </c:pt>
                <c:pt idx="7">
                  <c:v>18882.851493216003</c:v>
                </c:pt>
                <c:pt idx="8">
                  <c:v>26677.221021638405</c:v>
                </c:pt>
                <c:pt idx="9">
                  <c:v>35206.372260813128</c:v>
                </c:pt>
                <c:pt idx="10">
                  <c:v>44539.317857606409</c:v>
                </c:pt>
              </c:numCache>
            </c:numRef>
          </c:val>
          <c:smooth val="0"/>
          <c:extLst>
            <c:ext xmlns:c16="http://schemas.microsoft.com/office/drawing/2014/chart" uri="{C3380CC4-5D6E-409C-BE32-E72D297353CC}">
              <c16:uniqueId val="{00000000-29A1-49FC-94B9-F6B5D331CF48}"/>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29A1-49FC-94B9-F6B5D331CF48}"/>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6720</c:v>
                      </c:pt>
                      <c:pt idx="2" formatCode="General">
                        <c:v>6652.8</c:v>
                      </c:pt>
                      <c:pt idx="3" formatCode="General">
                        <c:v>6619.2</c:v>
                      </c:pt>
                      <c:pt idx="4" formatCode="General">
                        <c:v>6585.5999999999995</c:v>
                      </c:pt>
                      <c:pt idx="5" formatCode="General">
                        <c:v>6551.9999999999991</c:v>
                      </c:pt>
                      <c:pt idx="6" formatCode="General">
                        <c:v>6518.3999999999987</c:v>
                      </c:pt>
                      <c:pt idx="7" formatCode="General">
                        <c:v>6484.7999999999984</c:v>
                      </c:pt>
                      <c:pt idx="8" formatCode="General">
                        <c:v>6451.199999999998</c:v>
                      </c:pt>
                      <c:pt idx="9" formatCode="General">
                        <c:v>6417.5999999999976</c:v>
                      </c:pt>
                      <c:pt idx="10" formatCode="General">
                        <c:v>6383.9999999999973</c:v>
                      </c:pt>
                    </c:numCache>
                  </c:numRef>
                </c:val>
                <c:smooth val="0"/>
                <c:extLst>
                  <c:ext xmlns:c16="http://schemas.microsoft.com/office/drawing/2014/chart" uri="{C3380CC4-5D6E-409C-BE32-E72D297353CC}">
                    <c16:uniqueId val="{00000002-29A1-49FC-94B9-F6B5D331CF48}"/>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General</c:formatCode>
                      <c:ptCount val="11"/>
                      <c:pt idx="0">
                        <c:v>0</c:v>
                      </c:pt>
                      <c:pt idx="1">
                        <c:v>0.62</c:v>
                      </c:pt>
                      <c:pt idx="2">
                        <c:v>0.68200000000000005</c:v>
                      </c:pt>
                      <c:pt idx="3">
                        <c:v>0.75020000000000009</c:v>
                      </c:pt>
                      <c:pt idx="4">
                        <c:v>0.82522000000000018</c:v>
                      </c:pt>
                      <c:pt idx="5">
                        <c:v>0.90774200000000027</c:v>
                      </c:pt>
                      <c:pt idx="6">
                        <c:v>0.99851620000000041</c:v>
                      </c:pt>
                      <c:pt idx="7">
                        <c:v>1.0983678200000004</c:v>
                      </c:pt>
                      <c:pt idx="8">
                        <c:v>1.2082046020000006</c:v>
                      </c:pt>
                      <c:pt idx="9">
                        <c:v>1.3290250622000008</c:v>
                      </c:pt>
                      <c:pt idx="10">
                        <c:v>1.461927568420001</c:v>
                      </c:pt>
                    </c:numCache>
                  </c:numRef>
                </c:val>
                <c:smooth val="0"/>
                <c:extLst xmlns:c15="http://schemas.microsoft.com/office/drawing/2012/chart">
                  <c:ext xmlns:c16="http://schemas.microsoft.com/office/drawing/2014/chart" uri="{C3380CC4-5D6E-409C-BE32-E72D297353CC}">
                    <c16:uniqueId val="{00000003-29A1-49FC-94B9-F6B5D331CF48}"/>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4166.3999999999996</c:v>
                      </c:pt>
                      <c:pt idx="2">
                        <c:v>4537.2096000000001</c:v>
                      </c:pt>
                      <c:pt idx="3">
                        <c:v>4965.7238400000006</c:v>
                      </c:pt>
                      <c:pt idx="4">
                        <c:v>5434.5688320000008</c:v>
                      </c:pt>
                      <c:pt idx="5">
                        <c:v>5947.5255840000009</c:v>
                      </c:pt>
                      <c:pt idx="6">
                        <c:v>6508.7279980800013</c:v>
                      </c:pt>
                      <c:pt idx="7">
                        <c:v>7122.6956391360009</c:v>
                      </c:pt>
                      <c:pt idx="8">
                        <c:v>7794.3695284224013</c:v>
                      </c:pt>
                      <c:pt idx="9">
                        <c:v>8529.1512391747219</c:v>
                      </c:pt>
                      <c:pt idx="10">
                        <c:v>9332.9455967932827</c:v>
                      </c:pt>
                    </c:numCache>
                  </c:numRef>
                </c:val>
                <c:smooth val="0"/>
                <c:extLst xmlns:c15="http://schemas.microsoft.com/office/drawing/2012/chart">
                  <c:ext xmlns:c16="http://schemas.microsoft.com/office/drawing/2014/chart" uri="{C3380CC4-5D6E-409C-BE32-E72D297353CC}">
                    <c16:uniqueId val="{00000004-29A1-49FC-94B9-F6B5D331CF48}"/>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675</Words>
  <Characters>3646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5</cp:revision>
  <cp:lastPrinted>2022-07-12T14:56:00Z</cp:lastPrinted>
  <dcterms:created xsi:type="dcterms:W3CDTF">2022-07-12T14:33:00Z</dcterms:created>
  <dcterms:modified xsi:type="dcterms:W3CDTF">2022-07-12T17:50:00Z</dcterms:modified>
</cp:coreProperties>
</file>