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F2BCDD" w14:textId="77777777" w:rsidR="00A54B37" w:rsidRDefault="00A54B37" w:rsidP="00A54B37">
      <w:pPr>
        <w:jc w:val="center"/>
      </w:pPr>
      <w:r w:rsidRPr="00E244BC">
        <w:rPr>
          <w:noProof/>
          <w:lang w:eastAsia="pt-BR"/>
        </w:rPr>
        <w:drawing>
          <wp:anchor distT="0" distB="0" distL="114300" distR="114300" simplePos="0" relativeHeight="251659264" behindDoc="1" locked="0" layoutInCell="1" allowOverlap="1" wp14:anchorId="443DC889" wp14:editId="72CC2C9B">
            <wp:simplePos x="0" y="0"/>
            <wp:positionH relativeFrom="margin">
              <wp:align>center</wp:align>
            </wp:positionH>
            <wp:positionV relativeFrom="paragraph">
              <wp:posOffset>0</wp:posOffset>
            </wp:positionV>
            <wp:extent cx="2698750" cy="1800225"/>
            <wp:effectExtent l="0" t="0" r="6350" b="9525"/>
            <wp:wrapSquare wrapText="bothSides"/>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98750" cy="1800225"/>
                    </a:xfrm>
                    <a:prstGeom prst="rect">
                      <a:avLst/>
                    </a:prstGeom>
                  </pic:spPr>
                </pic:pic>
              </a:graphicData>
            </a:graphic>
            <wp14:sizeRelH relativeFrom="margin">
              <wp14:pctWidth>0</wp14:pctWidth>
            </wp14:sizeRelH>
            <wp14:sizeRelV relativeFrom="margin">
              <wp14:pctHeight>0</wp14:pctHeight>
            </wp14:sizeRelV>
          </wp:anchor>
        </w:drawing>
      </w:r>
    </w:p>
    <w:p w14:paraId="72444B3D" w14:textId="77777777" w:rsidR="00A54B37" w:rsidRDefault="00A54B37" w:rsidP="00A54B37">
      <w:pPr>
        <w:jc w:val="center"/>
      </w:pPr>
    </w:p>
    <w:p w14:paraId="41076503" w14:textId="77777777" w:rsidR="00A54B37" w:rsidRDefault="00A54B37" w:rsidP="00A54B37">
      <w:pPr>
        <w:jc w:val="center"/>
      </w:pPr>
    </w:p>
    <w:p w14:paraId="53BAF5B0" w14:textId="77777777" w:rsidR="00A54B37" w:rsidRDefault="00A54B37" w:rsidP="00A54B37">
      <w:pPr>
        <w:jc w:val="center"/>
      </w:pPr>
    </w:p>
    <w:p w14:paraId="4670335C" w14:textId="77777777" w:rsidR="00A54B37" w:rsidRDefault="00A54B37" w:rsidP="00A54B37">
      <w:pPr>
        <w:jc w:val="center"/>
      </w:pPr>
    </w:p>
    <w:p w14:paraId="596F22C4" w14:textId="77777777" w:rsidR="00A54B37" w:rsidRDefault="00A54B37" w:rsidP="00A54B37">
      <w:pPr>
        <w:jc w:val="center"/>
      </w:pPr>
    </w:p>
    <w:p w14:paraId="1795AAF2" w14:textId="77777777" w:rsidR="00A54B37" w:rsidRDefault="00A54B37" w:rsidP="00A54B37">
      <w:pPr>
        <w:jc w:val="center"/>
      </w:pPr>
    </w:p>
    <w:p w14:paraId="63CBD569" w14:textId="77777777" w:rsidR="00A54B37" w:rsidRDefault="00A54B37" w:rsidP="00A54B37">
      <w:pPr>
        <w:jc w:val="center"/>
      </w:pPr>
    </w:p>
    <w:p w14:paraId="1DC712A2" w14:textId="77777777" w:rsidR="00A54B37" w:rsidRDefault="00A54B37" w:rsidP="00A54B37">
      <w:pPr>
        <w:jc w:val="center"/>
      </w:pPr>
    </w:p>
    <w:p w14:paraId="7922A37F" w14:textId="77777777" w:rsidR="00A54B37" w:rsidRDefault="00A54B37" w:rsidP="00A54B37">
      <w:pPr>
        <w:jc w:val="center"/>
      </w:pPr>
    </w:p>
    <w:p w14:paraId="40E72663" w14:textId="77777777" w:rsidR="00A54B37" w:rsidRDefault="00A54B37" w:rsidP="00A54B37">
      <w:pPr>
        <w:jc w:val="center"/>
      </w:pPr>
    </w:p>
    <w:p w14:paraId="7EB8897D" w14:textId="77777777" w:rsidR="00A54B37" w:rsidRPr="00835269" w:rsidRDefault="00A54B37" w:rsidP="00A54B37">
      <w:pPr>
        <w:jc w:val="center"/>
        <w:rPr>
          <w:rFonts w:ascii="Corbel" w:hAnsi="Corbel"/>
          <w:b/>
          <w:sz w:val="28"/>
          <w:szCs w:val="28"/>
        </w:rPr>
      </w:pPr>
      <w:r w:rsidRPr="00835269">
        <w:rPr>
          <w:rFonts w:ascii="Corbel" w:hAnsi="Corbel"/>
          <w:b/>
          <w:sz w:val="28"/>
          <w:szCs w:val="28"/>
        </w:rPr>
        <w:t xml:space="preserve">PROPOSTA COMERCIAL </w:t>
      </w:r>
    </w:p>
    <w:p w14:paraId="087F8556" w14:textId="77777777" w:rsidR="00A54B37" w:rsidRPr="00835269" w:rsidRDefault="00A54B37" w:rsidP="00A54B37">
      <w:pPr>
        <w:jc w:val="center"/>
        <w:rPr>
          <w:rFonts w:ascii="Corbel" w:hAnsi="Corbel"/>
          <w:b/>
          <w:sz w:val="28"/>
          <w:szCs w:val="28"/>
        </w:rPr>
      </w:pPr>
      <w:r w:rsidRPr="00835269">
        <w:rPr>
          <w:rFonts w:ascii="Corbel" w:hAnsi="Corbel"/>
          <w:b/>
          <w:sz w:val="28"/>
          <w:szCs w:val="28"/>
        </w:rPr>
        <w:t>DE INSTALAÇÃO DE SISTEMA FOTOVOLTAICO</w:t>
      </w:r>
    </w:p>
    <w:p w14:paraId="1F2AF0B6" w14:textId="77777777" w:rsidR="00A54B37" w:rsidRDefault="00A54B37" w:rsidP="00A54B37">
      <w:pPr>
        <w:jc w:val="center"/>
        <w:rPr>
          <w:rFonts w:ascii="Corbel" w:hAnsi="Corbel"/>
        </w:rPr>
      </w:pPr>
    </w:p>
    <w:p w14:paraId="4D613FFF" w14:textId="77777777" w:rsidR="00A54B37" w:rsidRDefault="00A54B37" w:rsidP="00A54B37">
      <w:pPr>
        <w:jc w:val="center"/>
        <w:rPr>
          <w:rFonts w:ascii="Corbel" w:hAnsi="Corbel"/>
        </w:rPr>
      </w:pPr>
    </w:p>
    <w:p w14:paraId="26E0F739" w14:textId="77777777" w:rsidR="00A54B37" w:rsidRDefault="00A54B37" w:rsidP="00A54B37">
      <w:pPr>
        <w:jc w:val="center"/>
        <w:rPr>
          <w:rFonts w:ascii="Corbel" w:hAnsi="Corbel"/>
        </w:rPr>
      </w:pPr>
    </w:p>
    <w:p w14:paraId="1F791A87" w14:textId="77777777" w:rsidR="00A54B37" w:rsidRDefault="00A54B37" w:rsidP="00A54B37">
      <w:pPr>
        <w:jc w:val="center"/>
        <w:rPr>
          <w:rFonts w:ascii="Corbel" w:hAnsi="Corbel"/>
        </w:rPr>
      </w:pPr>
    </w:p>
    <w:p w14:paraId="03FB7833" w14:textId="77777777" w:rsidR="00A54B37" w:rsidRDefault="00A54B37" w:rsidP="00A54B37">
      <w:pPr>
        <w:jc w:val="center"/>
        <w:rPr>
          <w:rFonts w:ascii="Corbel" w:hAnsi="Corbel"/>
        </w:rPr>
      </w:pPr>
    </w:p>
    <w:p w14:paraId="613EF71F" w14:textId="77777777" w:rsidR="00A54B37" w:rsidRDefault="00A54B37" w:rsidP="00A54B37">
      <w:pPr>
        <w:jc w:val="center"/>
        <w:rPr>
          <w:rFonts w:ascii="Corbel" w:hAnsi="Corbel"/>
        </w:rPr>
      </w:pPr>
    </w:p>
    <w:p w14:paraId="479B3BC0" w14:textId="77777777" w:rsidR="00A54B37" w:rsidRDefault="00A54B37" w:rsidP="00A54B37">
      <w:pPr>
        <w:jc w:val="center"/>
        <w:rPr>
          <w:rFonts w:ascii="Corbel" w:hAnsi="Corbel"/>
        </w:rPr>
      </w:pPr>
    </w:p>
    <w:p w14:paraId="29500646" w14:textId="77777777" w:rsidR="00A54B37" w:rsidRDefault="00A54B37" w:rsidP="00A54B37">
      <w:pPr>
        <w:rPr>
          <w:rFonts w:ascii="Corbel" w:hAnsi="Corbel"/>
        </w:rPr>
      </w:pPr>
    </w:p>
    <w:p w14:paraId="7E0D76E1" w14:textId="432C3FFE" w:rsidR="00A54B37" w:rsidRPr="00910ADA" w:rsidRDefault="00A54B37" w:rsidP="00A54B37">
      <w:r w:rsidRPr="00910ADA">
        <w:rPr>
          <w:b/>
        </w:rPr>
        <w:t>Proposta nº</w:t>
      </w:r>
      <w:r w:rsidRPr="00910ADA">
        <w:t xml:space="preserve">: </w:t>
      </w:r>
      <w:r w:rsidR="00D32E73">
        <w:t>483</w:t>
      </w:r>
    </w:p>
    <w:p w14:paraId="65969291" w14:textId="77777777" w:rsidR="00A54B37" w:rsidRPr="00835269" w:rsidRDefault="00A54B37" w:rsidP="00A54B37">
      <w:pPr>
        <w:spacing w:after="0" w:line="240" w:lineRule="auto"/>
        <w:rPr>
          <w:rFonts w:ascii="Segoe UI" w:hAnsi="Segoe UI" w:cs="Segoe UI"/>
        </w:rPr>
      </w:pPr>
    </w:p>
    <w:p w14:paraId="5C81B631" w14:textId="7FBB0549" w:rsidR="00A54B37" w:rsidRPr="00EC46F8" w:rsidRDefault="00A54B37" w:rsidP="00A54B37">
      <w:pPr>
        <w:spacing w:after="0" w:line="240" w:lineRule="auto"/>
        <w:rPr>
          <w:rFonts w:ascii="Segoe UI" w:hAnsi="Segoe UI" w:cs="Segoe UI"/>
          <w:b/>
          <w:i/>
          <w:sz w:val="20"/>
          <w:szCs w:val="20"/>
        </w:rPr>
      </w:pPr>
      <w:r w:rsidRPr="00EC46F8">
        <w:rPr>
          <w:rFonts w:ascii="Segoe UI" w:hAnsi="Segoe UI" w:cs="Segoe UI"/>
          <w:b/>
          <w:sz w:val="20"/>
          <w:szCs w:val="20"/>
        </w:rPr>
        <w:t xml:space="preserve">Cliente: </w:t>
      </w:r>
      <w:r w:rsidR="00D32E73">
        <w:rPr>
          <w:rFonts w:ascii="Segoe UI" w:hAnsi="Segoe UI" w:cs="Segoe UI"/>
          <w:b/>
          <w:sz w:val="20"/>
          <w:szCs w:val="20"/>
        </w:rPr>
        <w:t xml:space="preserve">Domingos Estevam de </w:t>
      </w:r>
      <w:proofErr w:type="spellStart"/>
      <w:r w:rsidR="00D32E73">
        <w:rPr>
          <w:rFonts w:ascii="Segoe UI" w:hAnsi="Segoe UI" w:cs="Segoe UI"/>
          <w:b/>
          <w:sz w:val="20"/>
          <w:szCs w:val="20"/>
        </w:rPr>
        <w:t>Rezede</w:t>
      </w:r>
      <w:proofErr w:type="spellEnd"/>
      <w:r w:rsidR="00D32E73">
        <w:rPr>
          <w:rFonts w:ascii="Segoe UI" w:hAnsi="Segoe UI" w:cs="Segoe UI"/>
          <w:b/>
          <w:sz w:val="20"/>
          <w:szCs w:val="20"/>
        </w:rPr>
        <w:t xml:space="preserve"> Filho</w:t>
      </w:r>
    </w:p>
    <w:p w14:paraId="1DA11C13" w14:textId="18BD7F7A" w:rsidR="005A2CD2" w:rsidRDefault="00A54B37" w:rsidP="00A54B37">
      <w:pPr>
        <w:spacing w:after="0" w:line="240" w:lineRule="auto"/>
        <w:rPr>
          <w:rFonts w:ascii="Segoe UI" w:hAnsi="Segoe UI" w:cs="Segoe UI"/>
          <w:sz w:val="20"/>
          <w:szCs w:val="20"/>
        </w:rPr>
      </w:pPr>
      <w:r w:rsidRPr="00EC46F8">
        <w:rPr>
          <w:rFonts w:ascii="Segoe UI" w:hAnsi="Segoe UI" w:cs="Segoe UI"/>
          <w:sz w:val="20"/>
          <w:szCs w:val="20"/>
        </w:rPr>
        <w:t xml:space="preserve">Localização: </w:t>
      </w:r>
      <w:r w:rsidR="00D32E73">
        <w:rPr>
          <w:rFonts w:ascii="Segoe UI" w:hAnsi="Segoe UI" w:cs="Segoe UI"/>
          <w:sz w:val="20"/>
          <w:szCs w:val="20"/>
        </w:rPr>
        <w:t>Rua Dom Hugo, 221, Centro</w:t>
      </w:r>
    </w:p>
    <w:p w14:paraId="0509CBE4" w14:textId="2342E965" w:rsidR="00C50EA2" w:rsidRDefault="00D32E73" w:rsidP="00A54B37">
      <w:pPr>
        <w:spacing w:after="0" w:line="240" w:lineRule="auto"/>
        <w:rPr>
          <w:rFonts w:ascii="Segoe UI" w:hAnsi="Segoe UI" w:cs="Segoe UI"/>
          <w:sz w:val="20"/>
          <w:szCs w:val="20"/>
        </w:rPr>
      </w:pPr>
      <w:r>
        <w:rPr>
          <w:rFonts w:ascii="Segoe UI" w:hAnsi="Segoe UI" w:cs="Segoe UI"/>
          <w:sz w:val="20"/>
          <w:szCs w:val="20"/>
        </w:rPr>
        <w:t>Monsenhor Paulo</w:t>
      </w:r>
      <w:r w:rsidR="00C50EA2" w:rsidRPr="00EC46F8">
        <w:rPr>
          <w:rFonts w:ascii="Segoe UI" w:hAnsi="Segoe UI" w:cs="Segoe UI"/>
          <w:sz w:val="20"/>
          <w:szCs w:val="20"/>
        </w:rPr>
        <w:t xml:space="preserve">/MG – </w:t>
      </w:r>
      <w:r>
        <w:rPr>
          <w:rFonts w:ascii="Segoe UI" w:hAnsi="Segoe UI" w:cs="Segoe UI"/>
          <w:sz w:val="20"/>
          <w:szCs w:val="20"/>
        </w:rPr>
        <w:t>CEP 37405-000</w:t>
      </w:r>
    </w:p>
    <w:p w14:paraId="518B7454" w14:textId="06562632" w:rsidR="00A54B37" w:rsidRPr="00EC46F8" w:rsidRDefault="00A54B37" w:rsidP="00A54B37">
      <w:pPr>
        <w:spacing w:after="0" w:line="240" w:lineRule="auto"/>
        <w:rPr>
          <w:rFonts w:ascii="Segoe UI" w:hAnsi="Segoe UI" w:cs="Segoe UI"/>
          <w:sz w:val="20"/>
          <w:szCs w:val="20"/>
        </w:rPr>
      </w:pPr>
      <w:r w:rsidRPr="00EC46F8">
        <w:rPr>
          <w:rFonts w:ascii="Segoe UI" w:hAnsi="Segoe UI" w:cs="Segoe UI"/>
          <w:sz w:val="20"/>
          <w:szCs w:val="20"/>
        </w:rPr>
        <w:t xml:space="preserve">Contato: </w:t>
      </w:r>
      <w:r w:rsidR="00D32E73">
        <w:rPr>
          <w:rFonts w:ascii="Segoe UI" w:hAnsi="Segoe UI" w:cs="Segoe UI"/>
          <w:sz w:val="20"/>
          <w:szCs w:val="20"/>
        </w:rPr>
        <w:t>(35) 9988-1132</w:t>
      </w:r>
    </w:p>
    <w:p w14:paraId="6DFA8CEF" w14:textId="77777777" w:rsidR="00A54B37" w:rsidRPr="00EC46F8" w:rsidRDefault="00A54B37" w:rsidP="00A54B37">
      <w:pPr>
        <w:jc w:val="center"/>
        <w:rPr>
          <w:rFonts w:ascii="Arial Rounded MT Bold" w:hAnsi="Arial Rounded MT Bold"/>
          <w:sz w:val="20"/>
          <w:szCs w:val="20"/>
        </w:rPr>
      </w:pPr>
    </w:p>
    <w:p w14:paraId="3FFDA589" w14:textId="77777777" w:rsidR="00A54B37" w:rsidRPr="00EC46F8" w:rsidRDefault="00A54B37" w:rsidP="00A54B37">
      <w:pPr>
        <w:spacing w:after="0" w:line="240" w:lineRule="auto"/>
        <w:rPr>
          <w:rFonts w:ascii="Segoe UI" w:hAnsi="Segoe UI" w:cs="Segoe UI"/>
          <w:b/>
          <w:sz w:val="20"/>
          <w:szCs w:val="20"/>
        </w:rPr>
      </w:pPr>
      <w:r w:rsidRPr="00EC46F8">
        <w:rPr>
          <w:rFonts w:ascii="Segoe UI" w:hAnsi="Segoe UI" w:cs="Segoe UI"/>
          <w:b/>
          <w:sz w:val="20"/>
          <w:szCs w:val="20"/>
        </w:rPr>
        <w:t>Empresa:</w:t>
      </w:r>
      <w:r>
        <w:rPr>
          <w:rFonts w:ascii="Segoe UI" w:hAnsi="Segoe UI" w:cs="Segoe UI"/>
          <w:b/>
          <w:sz w:val="20"/>
          <w:szCs w:val="20"/>
        </w:rPr>
        <w:t xml:space="preserve"> </w:t>
      </w:r>
      <w:proofErr w:type="spellStart"/>
      <w:r>
        <w:rPr>
          <w:rFonts w:ascii="Segoe UI" w:hAnsi="Segoe UI" w:cs="Segoe UI"/>
          <w:b/>
          <w:sz w:val="20"/>
          <w:szCs w:val="20"/>
        </w:rPr>
        <w:t>Mysolar</w:t>
      </w:r>
      <w:proofErr w:type="spellEnd"/>
      <w:r w:rsidRPr="00EC46F8">
        <w:rPr>
          <w:rFonts w:ascii="Segoe UI" w:hAnsi="Segoe UI" w:cs="Segoe UI"/>
          <w:b/>
          <w:sz w:val="20"/>
          <w:szCs w:val="20"/>
        </w:rPr>
        <w:t xml:space="preserve"> </w:t>
      </w:r>
    </w:p>
    <w:p w14:paraId="00C4443A" w14:textId="77777777" w:rsidR="00A54B37" w:rsidRPr="00EC46F8" w:rsidRDefault="00A54B37" w:rsidP="00A54B37">
      <w:pPr>
        <w:spacing w:after="0" w:line="240" w:lineRule="auto"/>
        <w:rPr>
          <w:rFonts w:ascii="Segoe UI" w:hAnsi="Segoe UI" w:cs="Segoe UI"/>
          <w:sz w:val="20"/>
          <w:szCs w:val="20"/>
        </w:rPr>
      </w:pPr>
      <w:r w:rsidRPr="00EC46F8">
        <w:rPr>
          <w:rFonts w:ascii="Segoe UI" w:hAnsi="Segoe UI" w:cs="Segoe UI"/>
          <w:sz w:val="20"/>
          <w:szCs w:val="20"/>
        </w:rPr>
        <w:t>CNPJ: 32.369.004/0001-38</w:t>
      </w:r>
    </w:p>
    <w:p w14:paraId="047A152E" w14:textId="77777777" w:rsidR="00A54B37" w:rsidRPr="00EC46F8" w:rsidRDefault="00A54B37" w:rsidP="00A54B37">
      <w:pPr>
        <w:spacing w:after="0" w:line="240" w:lineRule="auto"/>
        <w:rPr>
          <w:rFonts w:ascii="Segoe UI" w:hAnsi="Segoe UI" w:cs="Segoe UI"/>
          <w:i/>
          <w:sz w:val="20"/>
          <w:szCs w:val="20"/>
        </w:rPr>
      </w:pPr>
      <w:r w:rsidRPr="00EC46F8">
        <w:rPr>
          <w:rFonts w:ascii="Segoe UI" w:hAnsi="Segoe UI" w:cs="Segoe UI"/>
          <w:sz w:val="20"/>
          <w:szCs w:val="20"/>
        </w:rPr>
        <w:t xml:space="preserve">Engenheiro Responsável: Anderson Ferreira Totti – CREA/MG 57.666 </w:t>
      </w:r>
    </w:p>
    <w:p w14:paraId="5A8B2A5A" w14:textId="77777777" w:rsidR="00A54B37" w:rsidRPr="00EC46F8" w:rsidRDefault="00A54B37" w:rsidP="00A54B37">
      <w:pPr>
        <w:spacing w:after="0" w:line="240" w:lineRule="auto"/>
        <w:rPr>
          <w:rFonts w:ascii="Segoe UI" w:hAnsi="Segoe UI" w:cs="Segoe UI"/>
          <w:sz w:val="20"/>
          <w:szCs w:val="20"/>
        </w:rPr>
      </w:pPr>
      <w:r w:rsidRPr="00EC46F8">
        <w:rPr>
          <w:rFonts w:ascii="Segoe UI" w:hAnsi="Segoe UI" w:cs="Segoe UI"/>
          <w:sz w:val="20"/>
          <w:szCs w:val="20"/>
        </w:rPr>
        <w:t>Rua Domingos Pereira Braga, 57, Centro, Varginha/MG – CEP 37.002-560</w:t>
      </w:r>
    </w:p>
    <w:p w14:paraId="27E49D37" w14:textId="77777777" w:rsidR="00A54B37" w:rsidRPr="00EC46F8" w:rsidRDefault="00A54B37" w:rsidP="00A54B37">
      <w:pPr>
        <w:spacing w:after="0" w:line="240" w:lineRule="auto"/>
        <w:rPr>
          <w:rFonts w:ascii="Segoe UI" w:hAnsi="Segoe UI" w:cs="Segoe UI"/>
          <w:sz w:val="20"/>
          <w:szCs w:val="20"/>
        </w:rPr>
      </w:pPr>
      <w:r w:rsidRPr="00EC46F8">
        <w:rPr>
          <w:rFonts w:ascii="Segoe UI" w:hAnsi="Segoe UI" w:cs="Segoe UI"/>
          <w:sz w:val="20"/>
          <w:szCs w:val="20"/>
        </w:rPr>
        <w:t>Contatos: (35) 3221-9600 / (35) 9</w:t>
      </w:r>
      <w:r>
        <w:rPr>
          <w:rFonts w:ascii="Segoe UI" w:hAnsi="Segoe UI" w:cs="Segoe UI"/>
          <w:sz w:val="20"/>
          <w:szCs w:val="20"/>
        </w:rPr>
        <w:t>9996</w:t>
      </w:r>
      <w:r w:rsidRPr="00EC46F8">
        <w:rPr>
          <w:rFonts w:ascii="Segoe UI" w:hAnsi="Segoe UI" w:cs="Segoe UI"/>
          <w:sz w:val="20"/>
          <w:szCs w:val="20"/>
        </w:rPr>
        <w:t>-</w:t>
      </w:r>
      <w:r>
        <w:rPr>
          <w:rFonts w:ascii="Segoe UI" w:hAnsi="Segoe UI" w:cs="Segoe UI"/>
          <w:sz w:val="20"/>
          <w:szCs w:val="20"/>
        </w:rPr>
        <w:t>9600</w:t>
      </w:r>
      <w:r w:rsidRPr="00EC46F8">
        <w:rPr>
          <w:rFonts w:ascii="Segoe UI" w:hAnsi="Segoe UI" w:cs="Segoe UI"/>
          <w:sz w:val="20"/>
          <w:szCs w:val="20"/>
        </w:rPr>
        <w:t xml:space="preserve"> </w:t>
      </w:r>
    </w:p>
    <w:p w14:paraId="08700B65" w14:textId="77777777" w:rsidR="00A54B37" w:rsidRDefault="00A54B37" w:rsidP="00A54B37">
      <w:pPr>
        <w:spacing w:after="0" w:line="240" w:lineRule="auto"/>
        <w:rPr>
          <w:rFonts w:ascii="Segoe UI" w:hAnsi="Segoe UI" w:cs="Segoe UI"/>
          <w:sz w:val="20"/>
          <w:szCs w:val="20"/>
        </w:rPr>
      </w:pPr>
      <w:r>
        <w:rPr>
          <w:rFonts w:ascii="Segoe UI" w:hAnsi="Segoe UI" w:cs="Segoe UI"/>
          <w:sz w:val="20"/>
          <w:szCs w:val="20"/>
        </w:rPr>
        <w:t>E-mail</w:t>
      </w:r>
      <w:r w:rsidRPr="00EC46F8">
        <w:rPr>
          <w:rFonts w:ascii="Segoe UI" w:hAnsi="Segoe UI" w:cs="Segoe UI"/>
          <w:sz w:val="20"/>
          <w:szCs w:val="20"/>
        </w:rPr>
        <w:t xml:space="preserve">: </w:t>
      </w:r>
      <w:r w:rsidRPr="00A04ABD">
        <w:rPr>
          <w:rFonts w:ascii="Segoe UI" w:hAnsi="Segoe UI" w:cs="Segoe UI"/>
          <w:sz w:val="20"/>
          <w:szCs w:val="20"/>
        </w:rPr>
        <w:t>comercial@mysolarenergia.com.br</w:t>
      </w:r>
    </w:p>
    <w:p w14:paraId="4D71CEF3" w14:textId="77777777" w:rsidR="00A54B37" w:rsidRPr="00EC46F8" w:rsidRDefault="00A54B37" w:rsidP="00A54B37">
      <w:pPr>
        <w:spacing w:after="0" w:line="240" w:lineRule="auto"/>
        <w:rPr>
          <w:rFonts w:ascii="Segoe UI" w:hAnsi="Segoe UI" w:cs="Segoe UI"/>
          <w:sz w:val="20"/>
          <w:szCs w:val="20"/>
        </w:rPr>
      </w:pPr>
    </w:p>
    <w:p w14:paraId="221D0F07" w14:textId="77777777" w:rsidR="00A54B37" w:rsidRDefault="00A54B37" w:rsidP="00A54B37">
      <w:pPr>
        <w:spacing w:after="0" w:line="240" w:lineRule="auto"/>
        <w:rPr>
          <w:rFonts w:ascii="Segoe UI" w:hAnsi="Segoe UI" w:cs="Segoe UI"/>
          <w:u w:val="single"/>
        </w:rPr>
      </w:pPr>
    </w:p>
    <w:p w14:paraId="4FD655B6" w14:textId="77777777" w:rsidR="00A54B37" w:rsidRDefault="00A54B37" w:rsidP="00A54B37">
      <w:pPr>
        <w:spacing w:after="0" w:line="240" w:lineRule="auto"/>
        <w:rPr>
          <w:rFonts w:ascii="Segoe UI" w:hAnsi="Segoe UI" w:cs="Segoe UI"/>
          <w:u w:val="single"/>
        </w:rPr>
      </w:pPr>
    </w:p>
    <w:p w14:paraId="6CA2FC9C" w14:textId="77777777" w:rsidR="00A54B37" w:rsidRPr="00FE1958" w:rsidRDefault="00A54B37" w:rsidP="008A1449">
      <w:pPr>
        <w:spacing w:after="0" w:line="276" w:lineRule="auto"/>
        <w:rPr>
          <w:rFonts w:ascii="Segoe UI" w:hAnsi="Segoe UI" w:cs="Segoe UI"/>
          <w:u w:val="single"/>
        </w:rPr>
      </w:pPr>
      <w:r w:rsidRPr="00FE1958">
        <w:rPr>
          <w:rFonts w:ascii="Segoe UI" w:hAnsi="Segoe UI" w:cs="Segoe UI"/>
          <w:u w:val="single"/>
        </w:rPr>
        <w:t>APRESENTAÇÃO</w:t>
      </w:r>
    </w:p>
    <w:p w14:paraId="43C1D02D" w14:textId="77777777" w:rsidR="00A54B37" w:rsidRDefault="00A54B37" w:rsidP="008A1449">
      <w:pPr>
        <w:spacing w:after="0" w:line="276" w:lineRule="auto"/>
        <w:rPr>
          <w:rFonts w:ascii="Segoe UI" w:hAnsi="Segoe UI" w:cs="Segoe UI"/>
        </w:rPr>
      </w:pPr>
    </w:p>
    <w:p w14:paraId="7D5C3093" w14:textId="02D2C396" w:rsidR="00A54B37" w:rsidRPr="00B45A5C" w:rsidRDefault="00A54B37" w:rsidP="008A1449">
      <w:pPr>
        <w:spacing w:after="0" w:line="276" w:lineRule="auto"/>
        <w:jc w:val="both"/>
        <w:rPr>
          <w:rFonts w:ascii="Segoe UI" w:hAnsi="Segoe UI" w:cs="Segoe UI"/>
          <w:sz w:val="21"/>
          <w:szCs w:val="21"/>
        </w:rPr>
      </w:pPr>
      <w:r w:rsidRPr="00B45A5C">
        <w:rPr>
          <w:rFonts w:ascii="Segoe UI" w:hAnsi="Segoe UI" w:cs="Segoe UI"/>
          <w:sz w:val="21"/>
          <w:szCs w:val="21"/>
        </w:rPr>
        <w:t xml:space="preserve">A </w:t>
      </w:r>
      <w:proofErr w:type="spellStart"/>
      <w:r>
        <w:rPr>
          <w:rFonts w:ascii="Segoe UI" w:hAnsi="Segoe UI" w:cs="Segoe UI"/>
          <w:sz w:val="21"/>
          <w:szCs w:val="21"/>
        </w:rPr>
        <w:t>Mysolar</w:t>
      </w:r>
      <w:proofErr w:type="spellEnd"/>
      <w:r w:rsidRPr="00B45A5C">
        <w:rPr>
          <w:rFonts w:ascii="Segoe UI" w:hAnsi="Segoe UI" w:cs="Segoe UI"/>
          <w:sz w:val="21"/>
          <w:szCs w:val="21"/>
        </w:rPr>
        <w:t xml:space="preserve"> </w:t>
      </w:r>
      <w:r w:rsidR="00972017">
        <w:rPr>
          <w:rFonts w:ascii="Segoe UI" w:hAnsi="Segoe UI" w:cs="Segoe UI"/>
          <w:sz w:val="21"/>
          <w:szCs w:val="21"/>
        </w:rPr>
        <w:t>fornece</w:t>
      </w:r>
      <w:r w:rsidRPr="00B45A5C">
        <w:rPr>
          <w:rFonts w:ascii="Segoe UI" w:hAnsi="Segoe UI" w:cs="Segoe UI"/>
          <w:sz w:val="21"/>
          <w:szCs w:val="21"/>
        </w:rPr>
        <w:t xml:space="preserve"> a seus clientes a solução completa para geração de energia elétrica através de instalações de sistemas solares, com excelência técnica, utilizando-se de marcas de qualidade garantida e serviços de quem possui formação profissional e experiência na área.</w:t>
      </w:r>
      <w:r>
        <w:rPr>
          <w:rFonts w:ascii="Segoe UI" w:hAnsi="Segoe UI" w:cs="Segoe UI"/>
          <w:sz w:val="21"/>
          <w:szCs w:val="21"/>
        </w:rPr>
        <w:t xml:space="preserve"> </w:t>
      </w:r>
      <w:r w:rsidRPr="00B45A5C">
        <w:rPr>
          <w:rFonts w:ascii="Segoe UI" w:hAnsi="Segoe UI" w:cs="Segoe UI"/>
          <w:sz w:val="21"/>
          <w:szCs w:val="21"/>
        </w:rPr>
        <w:t xml:space="preserve">Desenvolvemos projetos personalizados, visitas técnicas locais, cálculos financeiros, instalação dos equipamentos e </w:t>
      </w:r>
      <w:r>
        <w:rPr>
          <w:rFonts w:ascii="Segoe UI" w:hAnsi="Segoe UI" w:cs="Segoe UI"/>
          <w:sz w:val="21"/>
          <w:szCs w:val="21"/>
        </w:rPr>
        <w:t>homologação</w:t>
      </w:r>
      <w:r w:rsidRPr="00B45A5C">
        <w:rPr>
          <w:rFonts w:ascii="Segoe UI" w:hAnsi="Segoe UI" w:cs="Segoe UI"/>
          <w:sz w:val="21"/>
          <w:szCs w:val="21"/>
        </w:rPr>
        <w:t xml:space="preserve"> dos processos de autorização junto à concessionária de energia elétrica local CEMIG.</w:t>
      </w:r>
    </w:p>
    <w:p w14:paraId="54C07CA0" w14:textId="77777777" w:rsidR="00A54B37" w:rsidRDefault="00A54B37" w:rsidP="008A1449">
      <w:pPr>
        <w:spacing w:after="0" w:line="276" w:lineRule="auto"/>
        <w:jc w:val="both"/>
        <w:rPr>
          <w:rFonts w:ascii="Segoe UI" w:hAnsi="Segoe UI" w:cs="Segoe UI"/>
        </w:rPr>
      </w:pPr>
    </w:p>
    <w:p w14:paraId="7779DE76" w14:textId="77777777" w:rsidR="00A54B37" w:rsidRDefault="00A54B37" w:rsidP="008A1449">
      <w:pPr>
        <w:spacing w:after="0" w:line="276" w:lineRule="auto"/>
        <w:jc w:val="both"/>
        <w:rPr>
          <w:rFonts w:ascii="Segoe UI" w:hAnsi="Segoe UI" w:cs="Segoe UI"/>
        </w:rPr>
      </w:pPr>
    </w:p>
    <w:p w14:paraId="19585AFE" w14:textId="77777777" w:rsidR="00A54B37" w:rsidRPr="00FE1958" w:rsidRDefault="00A54B37" w:rsidP="008A1449">
      <w:pPr>
        <w:spacing w:after="0" w:line="276" w:lineRule="auto"/>
        <w:jc w:val="both"/>
        <w:rPr>
          <w:rFonts w:ascii="Segoe UI" w:hAnsi="Segoe UI" w:cs="Segoe UI"/>
          <w:u w:val="single"/>
        </w:rPr>
      </w:pPr>
      <w:r w:rsidRPr="00FE1958">
        <w:rPr>
          <w:rFonts w:ascii="Segoe UI" w:hAnsi="Segoe UI" w:cs="Segoe UI"/>
          <w:u w:val="single"/>
        </w:rPr>
        <w:t>A QUEM SE DESTINA?</w:t>
      </w:r>
    </w:p>
    <w:p w14:paraId="6DA77B24" w14:textId="77777777" w:rsidR="00A54B37" w:rsidRDefault="00A54B37" w:rsidP="008A1449">
      <w:pPr>
        <w:spacing w:after="0" w:line="276" w:lineRule="auto"/>
        <w:jc w:val="both"/>
        <w:rPr>
          <w:rFonts w:ascii="Segoe UI" w:hAnsi="Segoe UI" w:cs="Segoe UI"/>
        </w:rPr>
      </w:pPr>
    </w:p>
    <w:p w14:paraId="4D2C0F1C" w14:textId="77777777" w:rsidR="00A54B37" w:rsidRPr="00B45A5C" w:rsidRDefault="00A54B37" w:rsidP="008A1449">
      <w:pPr>
        <w:spacing w:after="0" w:line="276" w:lineRule="auto"/>
        <w:rPr>
          <w:rFonts w:ascii="Segoe UI" w:hAnsi="Segoe UI" w:cs="Segoe UI"/>
          <w:i/>
          <w:sz w:val="21"/>
          <w:szCs w:val="21"/>
        </w:rPr>
      </w:pPr>
      <w:bookmarkStart w:id="0" w:name="_Hlk23237747"/>
      <w:r w:rsidRPr="00B45A5C">
        <w:rPr>
          <w:rFonts w:ascii="Segoe UI" w:hAnsi="Segoe UI" w:cs="Segoe UI"/>
          <w:i/>
          <w:sz w:val="21"/>
          <w:szCs w:val="21"/>
        </w:rPr>
        <w:t>“O Sol brilha pra todos!”</w:t>
      </w:r>
    </w:p>
    <w:p w14:paraId="2E4C88E7" w14:textId="77777777" w:rsidR="00A54B37" w:rsidRPr="00B45A5C" w:rsidRDefault="00A54B37" w:rsidP="008A1449">
      <w:pPr>
        <w:spacing w:after="0" w:line="276" w:lineRule="auto"/>
        <w:jc w:val="both"/>
        <w:rPr>
          <w:rFonts w:ascii="Segoe UI" w:hAnsi="Segoe UI" w:cs="Segoe UI"/>
          <w:sz w:val="21"/>
          <w:szCs w:val="21"/>
        </w:rPr>
      </w:pPr>
      <w:r w:rsidRPr="00B45A5C">
        <w:rPr>
          <w:rFonts w:ascii="Segoe UI" w:hAnsi="Segoe UI" w:cs="Segoe UI"/>
          <w:sz w:val="21"/>
          <w:szCs w:val="21"/>
        </w:rPr>
        <w:t>Os sistemas podem ser utilizados por todos. Clientes residenciais, comerciais e agronegócio, adequando-se a cada qual o perfil que melhor</w:t>
      </w:r>
      <w:r>
        <w:rPr>
          <w:rFonts w:ascii="Segoe UI" w:hAnsi="Segoe UI" w:cs="Segoe UI"/>
          <w:sz w:val="21"/>
          <w:szCs w:val="21"/>
        </w:rPr>
        <w:t xml:space="preserve"> lhe</w:t>
      </w:r>
      <w:r w:rsidRPr="00B45A5C">
        <w:rPr>
          <w:rFonts w:ascii="Segoe UI" w:hAnsi="Segoe UI" w:cs="Segoe UI"/>
          <w:sz w:val="21"/>
          <w:szCs w:val="21"/>
        </w:rPr>
        <w:t xml:space="preserve"> atende. </w:t>
      </w:r>
    </w:p>
    <w:bookmarkEnd w:id="0"/>
    <w:p w14:paraId="492CD6B1" w14:textId="77777777" w:rsidR="00A54B37" w:rsidRDefault="00A54B37" w:rsidP="008A1449">
      <w:pPr>
        <w:spacing w:after="0" w:line="276" w:lineRule="auto"/>
        <w:jc w:val="both"/>
        <w:rPr>
          <w:rFonts w:ascii="Segoe UI" w:hAnsi="Segoe UI" w:cs="Segoe UI"/>
        </w:rPr>
      </w:pPr>
    </w:p>
    <w:p w14:paraId="583516CC" w14:textId="77777777" w:rsidR="00A54B37" w:rsidRDefault="00A54B37" w:rsidP="008A1449">
      <w:pPr>
        <w:spacing w:after="0" w:line="276" w:lineRule="auto"/>
        <w:jc w:val="both"/>
        <w:rPr>
          <w:rFonts w:ascii="Segoe UI" w:hAnsi="Segoe UI" w:cs="Segoe UI"/>
        </w:rPr>
      </w:pPr>
    </w:p>
    <w:p w14:paraId="07B8696D" w14:textId="77777777" w:rsidR="00A54B37" w:rsidRPr="00FE1958" w:rsidRDefault="00A54B37" w:rsidP="008A1449">
      <w:pPr>
        <w:spacing w:after="0" w:line="276" w:lineRule="auto"/>
        <w:jc w:val="both"/>
        <w:rPr>
          <w:rFonts w:ascii="Segoe UI" w:hAnsi="Segoe UI" w:cs="Segoe UI"/>
          <w:u w:val="single"/>
        </w:rPr>
      </w:pPr>
      <w:r w:rsidRPr="00FE1958">
        <w:rPr>
          <w:rFonts w:ascii="Segoe UI" w:hAnsi="Segoe UI" w:cs="Segoe UI"/>
          <w:u w:val="single"/>
        </w:rPr>
        <w:t>COMO FUNCIONA?</w:t>
      </w:r>
    </w:p>
    <w:p w14:paraId="48B141DB" w14:textId="77777777" w:rsidR="00A54B37" w:rsidRDefault="00A54B37" w:rsidP="008A1449">
      <w:pPr>
        <w:spacing w:after="0" w:line="276" w:lineRule="auto"/>
        <w:jc w:val="both"/>
        <w:rPr>
          <w:rFonts w:ascii="Segoe UI" w:hAnsi="Segoe UI" w:cs="Segoe UI"/>
        </w:rPr>
      </w:pPr>
    </w:p>
    <w:p w14:paraId="53383E6E" w14:textId="77777777" w:rsidR="00A54B37" w:rsidRPr="00B45A5C" w:rsidRDefault="00A54B37" w:rsidP="008A1449">
      <w:pPr>
        <w:spacing w:after="0" w:line="276" w:lineRule="auto"/>
        <w:jc w:val="both"/>
        <w:rPr>
          <w:rFonts w:ascii="Segoe UI" w:hAnsi="Segoe UI" w:cs="Segoe UI"/>
          <w:sz w:val="21"/>
          <w:szCs w:val="21"/>
        </w:rPr>
      </w:pPr>
      <w:bookmarkStart w:id="1" w:name="_Hlk23237760"/>
      <w:r w:rsidRPr="00B45A5C">
        <w:rPr>
          <w:rFonts w:ascii="Segoe UI" w:hAnsi="Segoe UI" w:cs="Segoe UI"/>
          <w:sz w:val="21"/>
          <w:szCs w:val="21"/>
        </w:rPr>
        <w:t xml:space="preserve">Durante o dia, a luz que incide sobre o painel solar é absorvida e transformada em energia elétrica. Essa energia passa pelo inversor e é convertida para as características da nossa rede elétrica. A Energia então é </w:t>
      </w:r>
      <w:r>
        <w:rPr>
          <w:rFonts w:ascii="Segoe UI" w:hAnsi="Segoe UI" w:cs="Segoe UI"/>
          <w:sz w:val="21"/>
          <w:szCs w:val="21"/>
        </w:rPr>
        <w:t>transferida</w:t>
      </w:r>
      <w:r w:rsidRPr="00B45A5C">
        <w:rPr>
          <w:rFonts w:ascii="Segoe UI" w:hAnsi="Segoe UI" w:cs="Segoe UI"/>
          <w:sz w:val="21"/>
          <w:szCs w:val="21"/>
        </w:rPr>
        <w:t xml:space="preserve"> </w:t>
      </w:r>
      <w:r>
        <w:rPr>
          <w:rFonts w:ascii="Segoe UI" w:hAnsi="Segoe UI" w:cs="Segoe UI"/>
          <w:sz w:val="21"/>
          <w:szCs w:val="21"/>
        </w:rPr>
        <w:t>para</w:t>
      </w:r>
      <w:r w:rsidRPr="00B45A5C">
        <w:rPr>
          <w:rFonts w:ascii="Segoe UI" w:hAnsi="Segoe UI" w:cs="Segoe UI"/>
          <w:sz w:val="21"/>
          <w:szCs w:val="21"/>
        </w:rPr>
        <w:t xml:space="preserve"> </w:t>
      </w:r>
      <w:r>
        <w:rPr>
          <w:rFonts w:ascii="Segoe UI" w:hAnsi="Segoe UI" w:cs="Segoe UI"/>
          <w:sz w:val="21"/>
          <w:szCs w:val="21"/>
        </w:rPr>
        <w:t>o</w:t>
      </w:r>
      <w:r w:rsidRPr="00B45A5C">
        <w:rPr>
          <w:rFonts w:ascii="Segoe UI" w:hAnsi="Segoe UI" w:cs="Segoe UI"/>
          <w:sz w:val="21"/>
          <w:szCs w:val="21"/>
        </w:rPr>
        <w:t xml:space="preserve"> quadro de </w:t>
      </w:r>
      <w:r>
        <w:rPr>
          <w:rFonts w:ascii="Segoe UI" w:hAnsi="Segoe UI" w:cs="Segoe UI"/>
          <w:sz w:val="21"/>
          <w:szCs w:val="21"/>
        </w:rPr>
        <w:t>distribuição</w:t>
      </w:r>
      <w:r w:rsidRPr="00B45A5C">
        <w:rPr>
          <w:rFonts w:ascii="Segoe UI" w:hAnsi="Segoe UI" w:cs="Segoe UI"/>
          <w:sz w:val="21"/>
          <w:szCs w:val="21"/>
        </w:rPr>
        <w:t xml:space="preserve"> e pode ser consumida em toda a casa ou empresa. E, se nem toda a energia for consumida, o excedente </w:t>
      </w:r>
      <w:r>
        <w:rPr>
          <w:rFonts w:ascii="Segoe UI" w:hAnsi="Segoe UI" w:cs="Segoe UI"/>
          <w:sz w:val="21"/>
          <w:szCs w:val="21"/>
        </w:rPr>
        <w:t xml:space="preserve">vai para </w:t>
      </w:r>
      <w:r w:rsidRPr="00B45A5C">
        <w:rPr>
          <w:rFonts w:ascii="Segoe UI" w:hAnsi="Segoe UI" w:cs="Segoe UI"/>
          <w:sz w:val="21"/>
          <w:szCs w:val="21"/>
        </w:rPr>
        <w:t>a rede gerando créditos energéticos em seu benefício.</w:t>
      </w:r>
    </w:p>
    <w:bookmarkEnd w:id="1"/>
    <w:p w14:paraId="2FBFF3EE" w14:textId="77777777" w:rsidR="00A54B37" w:rsidRDefault="00A54B37" w:rsidP="008A1449">
      <w:pPr>
        <w:spacing w:after="0" w:line="276" w:lineRule="auto"/>
        <w:jc w:val="both"/>
        <w:rPr>
          <w:rFonts w:ascii="Segoe UI" w:hAnsi="Segoe UI" w:cs="Segoe UI"/>
        </w:rPr>
      </w:pPr>
    </w:p>
    <w:p w14:paraId="71FDAF80" w14:textId="77777777" w:rsidR="00A54B37" w:rsidRPr="001D5AD4" w:rsidRDefault="00A54B37" w:rsidP="008A1449">
      <w:pPr>
        <w:spacing w:after="0" w:line="276" w:lineRule="auto"/>
        <w:jc w:val="both"/>
        <w:rPr>
          <w:rFonts w:ascii="Segoe UI" w:hAnsi="Segoe UI" w:cs="Segoe UI"/>
          <w:u w:val="single"/>
        </w:rPr>
      </w:pPr>
    </w:p>
    <w:p w14:paraId="2C42AAA0" w14:textId="77777777" w:rsidR="00A54B37" w:rsidRPr="001D5AD4" w:rsidRDefault="00A54B37" w:rsidP="008A1449">
      <w:pPr>
        <w:spacing w:after="0" w:line="276" w:lineRule="auto"/>
        <w:jc w:val="both"/>
        <w:rPr>
          <w:rFonts w:ascii="Segoe UI" w:hAnsi="Segoe UI" w:cs="Segoe UI"/>
          <w:u w:val="single"/>
        </w:rPr>
      </w:pPr>
      <w:r w:rsidRPr="001D5AD4">
        <w:rPr>
          <w:rFonts w:ascii="Segoe UI" w:hAnsi="Segoe UI" w:cs="Segoe UI"/>
          <w:u w:val="single"/>
        </w:rPr>
        <w:t>QUAL O SISTEMA MELHOR ME ATENDE?</w:t>
      </w:r>
    </w:p>
    <w:p w14:paraId="14988FF9" w14:textId="77777777" w:rsidR="00A54B37" w:rsidRDefault="00A54B37" w:rsidP="008A1449">
      <w:pPr>
        <w:spacing w:after="0" w:line="276" w:lineRule="auto"/>
        <w:jc w:val="both"/>
        <w:rPr>
          <w:rFonts w:ascii="Segoe UI" w:hAnsi="Segoe UI" w:cs="Segoe UI"/>
        </w:rPr>
      </w:pPr>
    </w:p>
    <w:p w14:paraId="3BD800C0" w14:textId="72A07728" w:rsidR="00A54B37" w:rsidRPr="00B45A5C" w:rsidRDefault="00A54B37" w:rsidP="008A1449">
      <w:pPr>
        <w:spacing w:after="0" w:line="276" w:lineRule="auto"/>
        <w:jc w:val="both"/>
        <w:rPr>
          <w:rFonts w:ascii="Segoe UI" w:hAnsi="Segoe UI" w:cs="Segoe UI"/>
          <w:sz w:val="21"/>
          <w:szCs w:val="21"/>
        </w:rPr>
      </w:pPr>
      <w:r w:rsidRPr="00B45A5C">
        <w:rPr>
          <w:rFonts w:ascii="Segoe UI" w:hAnsi="Segoe UI" w:cs="Segoe UI"/>
          <w:sz w:val="21"/>
          <w:szCs w:val="21"/>
        </w:rPr>
        <w:t xml:space="preserve">Com base nos seus dados de consumo elétrico informados, analisando o potencial da radiação solar no local atendido, sugerimos um gerador de </w:t>
      </w:r>
      <w:r w:rsidR="00D32E73">
        <w:rPr>
          <w:rFonts w:ascii="Segoe UI" w:hAnsi="Segoe UI" w:cs="Segoe UI"/>
          <w:b/>
          <w:sz w:val="21"/>
          <w:szCs w:val="21"/>
        </w:rPr>
        <w:t>04,</w:t>
      </w:r>
      <w:r w:rsidR="0022057B">
        <w:rPr>
          <w:rFonts w:ascii="Segoe UI" w:hAnsi="Segoe UI" w:cs="Segoe UI"/>
          <w:b/>
          <w:sz w:val="21"/>
          <w:szCs w:val="21"/>
        </w:rPr>
        <w:t>6</w:t>
      </w:r>
      <w:r w:rsidR="00D32E73">
        <w:rPr>
          <w:rFonts w:ascii="Segoe UI" w:hAnsi="Segoe UI" w:cs="Segoe UI"/>
          <w:b/>
          <w:sz w:val="21"/>
          <w:szCs w:val="21"/>
        </w:rPr>
        <w:t>0</w:t>
      </w:r>
      <w:r w:rsidR="00C50EA2" w:rsidRPr="00B45A5C">
        <w:rPr>
          <w:rFonts w:ascii="Segoe UI" w:hAnsi="Segoe UI" w:cs="Segoe UI"/>
          <w:b/>
          <w:sz w:val="21"/>
          <w:szCs w:val="21"/>
        </w:rPr>
        <w:t xml:space="preserve"> </w:t>
      </w:r>
      <w:proofErr w:type="spellStart"/>
      <w:r w:rsidRPr="00B45A5C">
        <w:rPr>
          <w:rFonts w:ascii="Segoe UI" w:hAnsi="Segoe UI" w:cs="Segoe UI"/>
          <w:b/>
          <w:sz w:val="21"/>
          <w:szCs w:val="21"/>
        </w:rPr>
        <w:t>k</w:t>
      </w:r>
      <w:r>
        <w:rPr>
          <w:rFonts w:ascii="Segoe UI" w:hAnsi="Segoe UI" w:cs="Segoe UI"/>
          <w:b/>
          <w:sz w:val="21"/>
          <w:szCs w:val="21"/>
        </w:rPr>
        <w:t>W</w:t>
      </w:r>
      <w:r w:rsidRPr="00B45A5C">
        <w:rPr>
          <w:rFonts w:ascii="Segoe UI" w:hAnsi="Segoe UI" w:cs="Segoe UI"/>
          <w:b/>
          <w:sz w:val="21"/>
          <w:szCs w:val="21"/>
        </w:rPr>
        <w:t>p</w:t>
      </w:r>
      <w:proofErr w:type="spellEnd"/>
      <w:r w:rsidRPr="00B45A5C">
        <w:rPr>
          <w:rFonts w:ascii="Segoe UI" w:hAnsi="Segoe UI" w:cs="Segoe UI"/>
          <w:sz w:val="21"/>
          <w:szCs w:val="21"/>
        </w:rPr>
        <w:t xml:space="preserve"> de potência para a sua necessidade, sendo que o mesmo geraria em média, </w:t>
      </w:r>
      <w:r w:rsidR="0022057B">
        <w:rPr>
          <w:rFonts w:ascii="Segoe UI" w:hAnsi="Segoe UI" w:cs="Segoe UI"/>
          <w:b/>
          <w:sz w:val="21"/>
          <w:szCs w:val="21"/>
        </w:rPr>
        <w:t>7</w:t>
      </w:r>
      <w:r w:rsidR="00D32E73">
        <w:rPr>
          <w:rFonts w:ascii="Segoe UI" w:hAnsi="Segoe UI" w:cs="Segoe UI"/>
          <w:b/>
          <w:sz w:val="21"/>
          <w:szCs w:val="21"/>
        </w:rPr>
        <w:t>.</w:t>
      </w:r>
      <w:r w:rsidR="0022057B">
        <w:rPr>
          <w:rFonts w:ascii="Segoe UI" w:hAnsi="Segoe UI" w:cs="Segoe UI"/>
          <w:b/>
          <w:sz w:val="21"/>
          <w:szCs w:val="21"/>
        </w:rPr>
        <w:t>200</w:t>
      </w:r>
      <w:r w:rsidR="00C50EA2">
        <w:rPr>
          <w:rFonts w:ascii="Segoe UI" w:hAnsi="Segoe UI" w:cs="Segoe UI"/>
          <w:b/>
          <w:sz w:val="21"/>
          <w:szCs w:val="21"/>
        </w:rPr>
        <w:t xml:space="preserve"> </w:t>
      </w:r>
      <w:r>
        <w:rPr>
          <w:rFonts w:ascii="Segoe UI" w:hAnsi="Segoe UI" w:cs="Segoe UI"/>
          <w:b/>
          <w:sz w:val="21"/>
          <w:szCs w:val="21"/>
        </w:rPr>
        <w:t>k</w:t>
      </w:r>
      <w:r w:rsidRPr="00B45A5C">
        <w:rPr>
          <w:rFonts w:ascii="Segoe UI" w:hAnsi="Segoe UI" w:cs="Segoe UI"/>
          <w:b/>
          <w:sz w:val="21"/>
          <w:szCs w:val="21"/>
        </w:rPr>
        <w:t>Wh</w:t>
      </w:r>
      <w:r w:rsidRPr="00B45A5C">
        <w:rPr>
          <w:rFonts w:ascii="Segoe UI" w:hAnsi="Segoe UI" w:cs="Segoe UI"/>
          <w:sz w:val="21"/>
          <w:szCs w:val="21"/>
        </w:rPr>
        <w:t xml:space="preserve"> por ano, ou </w:t>
      </w:r>
      <w:proofErr w:type="gramStart"/>
      <w:r w:rsidRPr="00B45A5C">
        <w:rPr>
          <w:rFonts w:ascii="Segoe UI" w:hAnsi="Segoe UI" w:cs="Segoe UI"/>
          <w:sz w:val="21"/>
          <w:szCs w:val="21"/>
        </w:rPr>
        <w:t xml:space="preserve">seja, </w:t>
      </w:r>
      <w:bookmarkStart w:id="2" w:name="_Hlk23251364"/>
      <w:r>
        <w:rPr>
          <w:rFonts w:ascii="Segoe UI" w:hAnsi="Segoe UI" w:cs="Segoe UI"/>
          <w:sz w:val="21"/>
          <w:szCs w:val="21"/>
        </w:rPr>
        <w:t xml:space="preserve">  </w:t>
      </w:r>
      <w:proofErr w:type="gramEnd"/>
      <w:r>
        <w:rPr>
          <w:rFonts w:ascii="Segoe UI" w:hAnsi="Segoe UI" w:cs="Segoe UI"/>
          <w:sz w:val="21"/>
          <w:szCs w:val="21"/>
        </w:rPr>
        <w:t xml:space="preserve">                </w:t>
      </w:r>
      <w:bookmarkEnd w:id="2"/>
      <w:r w:rsidR="0022057B">
        <w:rPr>
          <w:rFonts w:ascii="Segoe UI" w:hAnsi="Segoe UI" w:cs="Segoe UI"/>
          <w:b/>
          <w:sz w:val="21"/>
          <w:szCs w:val="21"/>
        </w:rPr>
        <w:t>600</w:t>
      </w:r>
      <w:r w:rsidR="00C50EA2" w:rsidRPr="00B45A5C">
        <w:rPr>
          <w:rFonts w:ascii="Segoe UI" w:hAnsi="Segoe UI" w:cs="Segoe UI"/>
          <w:b/>
          <w:sz w:val="21"/>
          <w:szCs w:val="21"/>
        </w:rPr>
        <w:t xml:space="preserve"> </w:t>
      </w:r>
      <w:r>
        <w:rPr>
          <w:rFonts w:ascii="Segoe UI" w:hAnsi="Segoe UI" w:cs="Segoe UI"/>
          <w:b/>
          <w:sz w:val="21"/>
          <w:szCs w:val="21"/>
        </w:rPr>
        <w:t>kW</w:t>
      </w:r>
      <w:r w:rsidRPr="00B45A5C">
        <w:rPr>
          <w:rFonts w:ascii="Segoe UI" w:hAnsi="Segoe UI" w:cs="Segoe UI"/>
          <w:b/>
          <w:sz w:val="21"/>
          <w:szCs w:val="21"/>
        </w:rPr>
        <w:t xml:space="preserve">h </w:t>
      </w:r>
      <w:r w:rsidRPr="00B45A5C">
        <w:rPr>
          <w:rFonts w:ascii="Segoe UI" w:hAnsi="Segoe UI" w:cs="Segoe UI"/>
          <w:sz w:val="21"/>
          <w:szCs w:val="21"/>
        </w:rPr>
        <w:t>/mês aproximadamente. Vejamos na prática com funciona:</w:t>
      </w:r>
    </w:p>
    <w:p w14:paraId="68A18F8D" w14:textId="77777777" w:rsidR="00A54B37" w:rsidRDefault="00A54B37" w:rsidP="008A1449">
      <w:pPr>
        <w:spacing w:after="0" w:line="276" w:lineRule="auto"/>
        <w:jc w:val="both"/>
        <w:rPr>
          <w:rFonts w:ascii="Segoe UI" w:hAnsi="Segoe UI" w:cs="Segoe UI"/>
        </w:rPr>
      </w:pPr>
    </w:p>
    <w:p w14:paraId="190D1135" w14:textId="77777777" w:rsidR="00A54B37" w:rsidRDefault="00A54B37" w:rsidP="00A54B37">
      <w:pPr>
        <w:spacing w:after="0" w:line="240" w:lineRule="auto"/>
        <w:jc w:val="center"/>
        <w:rPr>
          <w:rFonts w:ascii="Segoe UI" w:hAnsi="Segoe UI" w:cs="Segoe UI"/>
        </w:rPr>
      </w:pPr>
      <w:r>
        <w:rPr>
          <w:rFonts w:ascii="Segoe UI" w:hAnsi="Segoe UI" w:cs="Segoe UI"/>
        </w:rPr>
        <w:t>CONSUMO ELÉTRICO ATUAL</w:t>
      </w:r>
    </w:p>
    <w:p w14:paraId="2559D0D5" w14:textId="77777777" w:rsidR="00A54B37" w:rsidRDefault="00A54B37" w:rsidP="00A54B37">
      <w:pPr>
        <w:spacing w:after="0" w:line="240" w:lineRule="auto"/>
        <w:jc w:val="center"/>
        <w:rPr>
          <w:rFonts w:ascii="Segoe UI" w:hAnsi="Segoe UI" w:cs="Segoe UI"/>
        </w:rPr>
      </w:pPr>
    </w:p>
    <w:tbl>
      <w:tblPr>
        <w:tblStyle w:val="Tabelacomgrade"/>
        <w:tblW w:w="0" w:type="auto"/>
        <w:tblInd w:w="1413" w:type="dxa"/>
        <w:tblLook w:val="04A0" w:firstRow="1" w:lastRow="0" w:firstColumn="1" w:lastColumn="0" w:noHBand="0" w:noVBand="1"/>
      </w:tblPr>
      <w:tblGrid>
        <w:gridCol w:w="2834"/>
        <w:gridCol w:w="2269"/>
      </w:tblGrid>
      <w:tr w:rsidR="00A54B37" w14:paraId="6F695102" w14:textId="77777777" w:rsidTr="00F21E04">
        <w:tc>
          <w:tcPr>
            <w:tcW w:w="5103" w:type="dxa"/>
            <w:gridSpan w:val="2"/>
          </w:tcPr>
          <w:p w14:paraId="01AD4629" w14:textId="77777777" w:rsidR="00A54B37" w:rsidRPr="00B45A5C" w:rsidRDefault="00A54B37" w:rsidP="00F21E04">
            <w:pPr>
              <w:jc w:val="center"/>
              <w:rPr>
                <w:rFonts w:ascii="Segoe UI" w:hAnsi="Segoe UI" w:cs="Segoe UI"/>
                <w:sz w:val="21"/>
                <w:szCs w:val="21"/>
              </w:rPr>
            </w:pPr>
            <w:r w:rsidRPr="00B45A5C">
              <w:rPr>
                <w:rFonts w:ascii="Segoe UI" w:hAnsi="Segoe UI" w:cs="Segoe UI"/>
                <w:sz w:val="21"/>
                <w:szCs w:val="21"/>
              </w:rPr>
              <w:t>Seu consumo médio</w:t>
            </w:r>
          </w:p>
        </w:tc>
      </w:tr>
      <w:tr w:rsidR="00A54B37" w14:paraId="0E4CA86B" w14:textId="77777777" w:rsidTr="00F21E04">
        <w:tc>
          <w:tcPr>
            <w:tcW w:w="2834" w:type="dxa"/>
          </w:tcPr>
          <w:p w14:paraId="3655A9D3" w14:textId="77777777" w:rsidR="00A54B37" w:rsidRPr="00B45A5C" w:rsidRDefault="00A54B37" w:rsidP="00F21E04">
            <w:pPr>
              <w:jc w:val="center"/>
              <w:rPr>
                <w:rFonts w:ascii="Segoe UI" w:hAnsi="Segoe UI" w:cs="Segoe UI"/>
                <w:sz w:val="21"/>
                <w:szCs w:val="21"/>
              </w:rPr>
            </w:pPr>
            <w:r w:rsidRPr="00B45A5C">
              <w:rPr>
                <w:rFonts w:ascii="Segoe UI" w:hAnsi="Segoe UI" w:cs="Segoe UI"/>
                <w:sz w:val="21"/>
                <w:szCs w:val="21"/>
              </w:rPr>
              <w:t xml:space="preserve">Consumo </w:t>
            </w:r>
            <w:r>
              <w:rPr>
                <w:rFonts w:ascii="Segoe UI" w:hAnsi="Segoe UI" w:cs="Segoe UI"/>
                <w:sz w:val="21"/>
                <w:szCs w:val="21"/>
              </w:rPr>
              <w:t>Anual</w:t>
            </w:r>
          </w:p>
        </w:tc>
        <w:tc>
          <w:tcPr>
            <w:tcW w:w="2269" w:type="dxa"/>
          </w:tcPr>
          <w:p w14:paraId="0F60C405" w14:textId="77253FE8" w:rsidR="00A54B37" w:rsidRPr="00B45A5C" w:rsidRDefault="00D32E73" w:rsidP="00F21E04">
            <w:pPr>
              <w:jc w:val="center"/>
              <w:rPr>
                <w:rFonts w:ascii="Segoe UI" w:hAnsi="Segoe UI" w:cs="Segoe UI"/>
                <w:sz w:val="21"/>
                <w:szCs w:val="21"/>
              </w:rPr>
            </w:pPr>
            <w:r>
              <w:rPr>
                <w:rFonts w:ascii="Segoe UI" w:hAnsi="Segoe UI" w:cs="Segoe UI"/>
                <w:sz w:val="21"/>
                <w:szCs w:val="21"/>
              </w:rPr>
              <w:t>6.621</w:t>
            </w:r>
            <w:r w:rsidR="00A54B37" w:rsidRPr="00B45A5C">
              <w:rPr>
                <w:rFonts w:ascii="Segoe UI" w:hAnsi="Segoe UI" w:cs="Segoe UI"/>
                <w:sz w:val="21"/>
                <w:szCs w:val="21"/>
              </w:rPr>
              <w:t xml:space="preserve"> Kwh</w:t>
            </w:r>
          </w:p>
        </w:tc>
      </w:tr>
      <w:tr w:rsidR="00A54B37" w14:paraId="18A8CB1C" w14:textId="77777777" w:rsidTr="00F21E04">
        <w:tc>
          <w:tcPr>
            <w:tcW w:w="2834" w:type="dxa"/>
          </w:tcPr>
          <w:p w14:paraId="2DE5D7FB" w14:textId="77777777" w:rsidR="00A54B37" w:rsidRPr="00B45A5C" w:rsidRDefault="00A54B37" w:rsidP="00F21E04">
            <w:pPr>
              <w:jc w:val="center"/>
              <w:rPr>
                <w:rFonts w:ascii="Segoe UI" w:hAnsi="Segoe UI" w:cs="Segoe UI"/>
                <w:sz w:val="21"/>
                <w:szCs w:val="21"/>
              </w:rPr>
            </w:pPr>
            <w:r w:rsidRPr="00B45A5C">
              <w:rPr>
                <w:rFonts w:ascii="Segoe UI" w:hAnsi="Segoe UI" w:cs="Segoe UI"/>
                <w:sz w:val="21"/>
                <w:szCs w:val="21"/>
              </w:rPr>
              <w:t>Consumo Mensal</w:t>
            </w:r>
          </w:p>
        </w:tc>
        <w:tc>
          <w:tcPr>
            <w:tcW w:w="2269" w:type="dxa"/>
          </w:tcPr>
          <w:p w14:paraId="659B7A1E" w14:textId="2097E31B" w:rsidR="00A54B37" w:rsidRPr="00B45A5C" w:rsidRDefault="00D32E73" w:rsidP="00F21E04">
            <w:pPr>
              <w:jc w:val="center"/>
              <w:rPr>
                <w:rFonts w:ascii="Segoe UI" w:hAnsi="Segoe UI" w:cs="Segoe UI"/>
                <w:sz w:val="21"/>
                <w:szCs w:val="21"/>
              </w:rPr>
            </w:pPr>
            <w:r>
              <w:rPr>
                <w:rFonts w:ascii="Segoe UI" w:hAnsi="Segoe UI" w:cs="Segoe UI"/>
                <w:sz w:val="21"/>
                <w:szCs w:val="21"/>
              </w:rPr>
              <w:t>552</w:t>
            </w:r>
            <w:r w:rsidR="006B4F5E" w:rsidRPr="006B4F5E">
              <w:rPr>
                <w:rFonts w:ascii="Segoe UI" w:hAnsi="Segoe UI" w:cs="Segoe UI"/>
                <w:sz w:val="21"/>
                <w:szCs w:val="21"/>
              </w:rPr>
              <w:t xml:space="preserve"> </w:t>
            </w:r>
            <w:r w:rsidR="00A54B37" w:rsidRPr="00B45A5C">
              <w:rPr>
                <w:rFonts w:ascii="Segoe UI" w:hAnsi="Segoe UI" w:cs="Segoe UI"/>
                <w:sz w:val="21"/>
                <w:szCs w:val="21"/>
              </w:rPr>
              <w:t>Kwh</w:t>
            </w:r>
          </w:p>
        </w:tc>
      </w:tr>
    </w:tbl>
    <w:p w14:paraId="3C452D68" w14:textId="77777777" w:rsidR="00A54B37" w:rsidRDefault="00A54B37" w:rsidP="00A54B37">
      <w:pPr>
        <w:spacing w:after="0" w:line="276" w:lineRule="auto"/>
        <w:jc w:val="both"/>
        <w:rPr>
          <w:rFonts w:ascii="Segoe UI" w:hAnsi="Segoe UI" w:cs="Segoe UI"/>
          <w:sz w:val="21"/>
          <w:szCs w:val="21"/>
        </w:rPr>
      </w:pPr>
    </w:p>
    <w:p w14:paraId="44EBB98F" w14:textId="77777777" w:rsidR="00A54B37" w:rsidRPr="00B45A5C" w:rsidRDefault="00A54B37" w:rsidP="00A54B37">
      <w:pPr>
        <w:spacing w:after="0" w:line="276" w:lineRule="auto"/>
        <w:jc w:val="both"/>
        <w:rPr>
          <w:rFonts w:ascii="Segoe UI" w:hAnsi="Segoe UI" w:cs="Segoe UI"/>
          <w:sz w:val="21"/>
          <w:szCs w:val="21"/>
        </w:rPr>
      </w:pPr>
      <w:r w:rsidRPr="00B45A5C">
        <w:rPr>
          <w:rFonts w:ascii="Segoe UI" w:hAnsi="Segoe UI" w:cs="Segoe UI"/>
          <w:sz w:val="21"/>
          <w:szCs w:val="21"/>
        </w:rPr>
        <w:lastRenderedPageBreak/>
        <w:t xml:space="preserve">Neste gráfico podemos comparar a energia que </w:t>
      </w:r>
      <w:r>
        <w:rPr>
          <w:rFonts w:ascii="Segoe UI" w:hAnsi="Segoe UI" w:cs="Segoe UI"/>
          <w:sz w:val="21"/>
          <w:szCs w:val="21"/>
        </w:rPr>
        <w:t>será</w:t>
      </w:r>
      <w:r w:rsidRPr="00B45A5C">
        <w:rPr>
          <w:rFonts w:ascii="Segoe UI" w:hAnsi="Segoe UI" w:cs="Segoe UI"/>
          <w:sz w:val="21"/>
          <w:szCs w:val="21"/>
        </w:rPr>
        <w:t xml:space="preserve"> produzida com a energia consumida, de acordo com as informações de seu uso. Sua fatura de luz oscilará </w:t>
      </w:r>
      <w:r>
        <w:rPr>
          <w:rFonts w:ascii="Segoe UI" w:hAnsi="Segoe UI" w:cs="Segoe UI"/>
          <w:sz w:val="21"/>
          <w:szCs w:val="21"/>
        </w:rPr>
        <w:t>d</w:t>
      </w:r>
      <w:r w:rsidRPr="00B45A5C">
        <w:rPr>
          <w:rFonts w:ascii="Segoe UI" w:hAnsi="Segoe UI" w:cs="Segoe UI"/>
          <w:sz w:val="21"/>
          <w:szCs w:val="21"/>
        </w:rPr>
        <w:t>e acordo com a geração elétrica de seu gerador fotovoltaico, lembrando que havendo sobra de energia produzida, esta poderá ser convertida em créditos na sua conta de luz.</w:t>
      </w:r>
    </w:p>
    <w:p w14:paraId="223A876E" w14:textId="110832D8" w:rsidR="00A54B37" w:rsidRDefault="00A54B37" w:rsidP="00A54B37">
      <w:pPr>
        <w:spacing w:after="0" w:line="276" w:lineRule="auto"/>
        <w:jc w:val="both"/>
        <w:rPr>
          <w:rFonts w:ascii="Segoe UI" w:hAnsi="Segoe UI" w:cs="Segoe UI"/>
          <w:sz w:val="21"/>
          <w:szCs w:val="21"/>
        </w:rPr>
      </w:pPr>
      <w:r w:rsidRPr="00B45A5C">
        <w:rPr>
          <w:rFonts w:ascii="Segoe UI" w:hAnsi="Segoe UI" w:cs="Segoe UI"/>
          <w:sz w:val="21"/>
          <w:szCs w:val="21"/>
        </w:rPr>
        <w:t>É importante registrar que nunca sua fatura de luz chegará zerada, uma vez que nela estão embutidos os custos de disponib</w:t>
      </w:r>
      <w:r>
        <w:rPr>
          <w:rFonts w:ascii="Segoe UI" w:hAnsi="Segoe UI" w:cs="Segoe UI"/>
          <w:sz w:val="21"/>
          <w:szCs w:val="21"/>
        </w:rPr>
        <w:t>ilização, conforme a lei prevê.</w:t>
      </w:r>
    </w:p>
    <w:p w14:paraId="02933EF2" w14:textId="666FDEBB" w:rsidR="0022057B" w:rsidRPr="009478CE" w:rsidRDefault="0022057B" w:rsidP="00A54B37">
      <w:pPr>
        <w:spacing w:after="0" w:line="276" w:lineRule="auto"/>
        <w:jc w:val="both"/>
        <w:rPr>
          <w:rFonts w:ascii="Segoe UI" w:hAnsi="Segoe UI" w:cs="Segoe UI"/>
          <w:sz w:val="21"/>
          <w:szCs w:val="21"/>
        </w:rPr>
      </w:pPr>
      <w:r>
        <w:rPr>
          <w:noProof/>
        </w:rPr>
        <w:drawing>
          <wp:inline distT="0" distB="0" distL="0" distR="0" wp14:anchorId="6CC09BF3" wp14:editId="3A85BBCF">
            <wp:extent cx="5372100" cy="2419350"/>
            <wp:effectExtent l="0" t="0" r="0" b="0"/>
            <wp:docPr id="1" name="Gráfico 1">
              <a:extLst xmlns:a="http://schemas.openxmlformats.org/drawingml/2006/main">
                <a:ext uri="{FF2B5EF4-FFF2-40B4-BE49-F238E27FC236}">
                  <a16:creationId xmlns:a16="http://schemas.microsoft.com/office/drawing/2014/main" id="{AB79E1CA-140F-4BF9-A1EB-EA40D6F24C8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A6A50B1" w14:textId="77777777" w:rsidR="00A54B37" w:rsidRDefault="00A54B37" w:rsidP="00A54B37">
      <w:pPr>
        <w:spacing w:after="0" w:line="240" w:lineRule="auto"/>
        <w:jc w:val="center"/>
        <w:rPr>
          <w:rFonts w:ascii="Segoe UI" w:hAnsi="Segoe UI" w:cs="Segoe UI"/>
        </w:rPr>
      </w:pPr>
    </w:p>
    <w:p w14:paraId="1BA665F4" w14:textId="332CBA17" w:rsidR="00A54B37" w:rsidRDefault="00A54B37" w:rsidP="0022057B">
      <w:pPr>
        <w:spacing w:after="0" w:line="240" w:lineRule="auto"/>
        <w:rPr>
          <w:rFonts w:ascii="Segoe UI" w:hAnsi="Segoe UI" w:cs="Segoe UI"/>
        </w:rPr>
      </w:pPr>
    </w:p>
    <w:p w14:paraId="59A1F856" w14:textId="77777777" w:rsidR="00A54B37" w:rsidRDefault="00A54B37" w:rsidP="00A54B37">
      <w:pPr>
        <w:spacing w:after="0" w:line="240" w:lineRule="auto"/>
        <w:jc w:val="both"/>
        <w:rPr>
          <w:rFonts w:ascii="Segoe UI" w:hAnsi="Segoe UI" w:cs="Segoe UI"/>
        </w:rPr>
      </w:pPr>
    </w:p>
    <w:p w14:paraId="35C0EC03" w14:textId="77777777" w:rsidR="00A54B37" w:rsidRPr="00EC46F8" w:rsidRDefault="00A54B37" w:rsidP="00A54B37">
      <w:pPr>
        <w:spacing w:after="0" w:line="240" w:lineRule="auto"/>
        <w:jc w:val="both"/>
        <w:rPr>
          <w:rFonts w:ascii="Segoe UI" w:hAnsi="Segoe UI" w:cs="Segoe UI"/>
          <w:u w:val="single"/>
        </w:rPr>
      </w:pPr>
      <w:r w:rsidRPr="00EC46F8">
        <w:rPr>
          <w:rFonts w:ascii="Segoe UI" w:hAnsi="Segoe UI" w:cs="Segoe UI"/>
          <w:u w:val="single"/>
        </w:rPr>
        <w:t>QUAL SERÁ MINHA ECONOMIA?</w:t>
      </w:r>
    </w:p>
    <w:p w14:paraId="452AF0BA" w14:textId="77777777" w:rsidR="00A54B37" w:rsidRDefault="00A54B37" w:rsidP="00A54B37">
      <w:pPr>
        <w:spacing w:after="0" w:line="240" w:lineRule="auto"/>
        <w:jc w:val="both"/>
        <w:rPr>
          <w:rFonts w:ascii="Segoe UI" w:hAnsi="Segoe UI" w:cs="Segoe UI"/>
        </w:rPr>
      </w:pPr>
    </w:p>
    <w:p w14:paraId="1B61EDE8" w14:textId="0D2936F0" w:rsidR="00A54B37" w:rsidRDefault="00A54B37" w:rsidP="008A1449">
      <w:pPr>
        <w:spacing w:after="0" w:line="276" w:lineRule="auto"/>
        <w:jc w:val="both"/>
        <w:rPr>
          <w:rFonts w:ascii="Segoe UI" w:hAnsi="Segoe UI" w:cs="Segoe UI"/>
          <w:sz w:val="21"/>
          <w:szCs w:val="21"/>
        </w:rPr>
      </w:pPr>
      <w:r>
        <w:rPr>
          <w:rFonts w:ascii="Segoe UI" w:hAnsi="Segoe UI" w:cs="Segoe UI"/>
          <w:sz w:val="21"/>
          <w:szCs w:val="21"/>
        </w:rPr>
        <w:t xml:space="preserve">Simulando seu custo com energia nos próximos 10 anos, a partir de seu consumo atual e, considerando que este consumo não irá aumentar, já levando-se em consideração os reajustes habituais na base de 10% ao ano, pode-se projetar uma economia aproximada de R$ </w:t>
      </w:r>
      <w:r w:rsidR="0022057B">
        <w:rPr>
          <w:rFonts w:ascii="Segoe UI" w:hAnsi="Segoe UI" w:cs="Segoe UI"/>
          <w:sz w:val="21"/>
          <w:szCs w:val="21"/>
        </w:rPr>
        <w:t>69.154</w:t>
      </w:r>
      <w:r w:rsidR="00D32E73">
        <w:rPr>
          <w:rFonts w:ascii="Segoe UI" w:hAnsi="Segoe UI" w:cs="Segoe UI"/>
          <w:sz w:val="21"/>
          <w:szCs w:val="21"/>
        </w:rPr>
        <w:t>,60</w:t>
      </w:r>
      <w:r w:rsidR="00C50EA2">
        <w:rPr>
          <w:rFonts w:ascii="Segoe UI" w:hAnsi="Segoe UI" w:cs="Segoe UI"/>
          <w:sz w:val="21"/>
          <w:szCs w:val="21"/>
        </w:rPr>
        <w:t xml:space="preserve"> </w:t>
      </w:r>
      <w:r>
        <w:rPr>
          <w:rFonts w:ascii="Segoe UI" w:hAnsi="Segoe UI" w:cs="Segoe UI"/>
          <w:sz w:val="21"/>
          <w:szCs w:val="21"/>
        </w:rPr>
        <w:t xml:space="preserve">com um </w:t>
      </w:r>
      <w:proofErr w:type="spellStart"/>
      <w:r>
        <w:rPr>
          <w:rFonts w:ascii="Segoe UI" w:hAnsi="Segoe UI" w:cs="Segoe UI"/>
          <w:sz w:val="21"/>
          <w:szCs w:val="21"/>
        </w:rPr>
        <w:t>payback</w:t>
      </w:r>
      <w:proofErr w:type="spellEnd"/>
      <w:r>
        <w:rPr>
          <w:rFonts w:ascii="Segoe UI" w:hAnsi="Segoe UI" w:cs="Segoe UI"/>
          <w:sz w:val="21"/>
          <w:szCs w:val="21"/>
        </w:rPr>
        <w:t xml:space="preserve"> aproximado de </w:t>
      </w:r>
      <w:r w:rsidR="0022057B">
        <w:rPr>
          <w:rFonts w:ascii="Segoe UI" w:hAnsi="Segoe UI" w:cs="Segoe UI"/>
          <w:sz w:val="21"/>
          <w:szCs w:val="21"/>
        </w:rPr>
        <w:t>3</w:t>
      </w:r>
      <w:r w:rsidR="00C631E1">
        <w:rPr>
          <w:rFonts w:ascii="Segoe UI" w:hAnsi="Segoe UI" w:cs="Segoe UI"/>
          <w:sz w:val="21"/>
          <w:szCs w:val="21"/>
        </w:rPr>
        <w:t xml:space="preserve"> </w:t>
      </w:r>
      <w:r>
        <w:rPr>
          <w:rFonts w:ascii="Segoe UI" w:hAnsi="Segoe UI" w:cs="Segoe UI"/>
          <w:sz w:val="21"/>
          <w:szCs w:val="21"/>
        </w:rPr>
        <w:t>anos.</w:t>
      </w:r>
    </w:p>
    <w:p w14:paraId="51CF7755" w14:textId="1F21CA74" w:rsidR="0022057B" w:rsidRDefault="0022057B" w:rsidP="008A1449">
      <w:pPr>
        <w:spacing w:after="0" w:line="276" w:lineRule="auto"/>
        <w:jc w:val="both"/>
        <w:rPr>
          <w:rFonts w:ascii="Segoe UI" w:hAnsi="Segoe UI" w:cs="Segoe UI"/>
          <w:sz w:val="21"/>
          <w:szCs w:val="21"/>
        </w:rPr>
      </w:pPr>
    </w:p>
    <w:p w14:paraId="6E607E0F" w14:textId="7500153A" w:rsidR="0022057B" w:rsidRDefault="0022057B" w:rsidP="008A1449">
      <w:pPr>
        <w:spacing w:after="0" w:line="276" w:lineRule="auto"/>
        <w:jc w:val="both"/>
        <w:rPr>
          <w:rFonts w:ascii="Segoe UI" w:hAnsi="Segoe UI" w:cs="Segoe UI"/>
          <w:sz w:val="21"/>
          <w:szCs w:val="21"/>
        </w:rPr>
      </w:pPr>
      <w:r>
        <w:rPr>
          <w:noProof/>
        </w:rPr>
        <w:drawing>
          <wp:inline distT="0" distB="0" distL="0" distR="0" wp14:anchorId="1F3B3DD2" wp14:editId="35BEA002">
            <wp:extent cx="5419725" cy="2238375"/>
            <wp:effectExtent l="0" t="0" r="9525" b="9525"/>
            <wp:docPr id="2" name="Gráfico 2">
              <a:extLst xmlns:a="http://schemas.openxmlformats.org/drawingml/2006/main">
                <a:ext uri="{FF2B5EF4-FFF2-40B4-BE49-F238E27FC236}">
                  <a16:creationId xmlns:a16="http://schemas.microsoft.com/office/drawing/2014/main" id="{86D878DC-AAE6-4BA8-A896-2436E6173A0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6F0AB0F" w14:textId="77777777" w:rsidR="00A54B37" w:rsidRDefault="00A54B37" w:rsidP="00A54B37">
      <w:pPr>
        <w:spacing w:after="0" w:line="240" w:lineRule="auto"/>
        <w:jc w:val="both"/>
        <w:rPr>
          <w:rFonts w:ascii="Segoe UI" w:hAnsi="Segoe UI" w:cs="Segoe UI"/>
          <w:sz w:val="21"/>
          <w:szCs w:val="21"/>
        </w:rPr>
      </w:pPr>
    </w:p>
    <w:p w14:paraId="48006353" w14:textId="77777777" w:rsidR="008A1449" w:rsidRDefault="008A1449" w:rsidP="008A1449">
      <w:pPr>
        <w:spacing w:after="0" w:line="276" w:lineRule="auto"/>
        <w:rPr>
          <w:rFonts w:ascii="Segoe UI" w:hAnsi="Segoe UI" w:cs="Segoe UI"/>
          <w:u w:val="single"/>
        </w:rPr>
      </w:pPr>
    </w:p>
    <w:p w14:paraId="277F9690" w14:textId="1E193484" w:rsidR="00A54B37" w:rsidRPr="0076456E" w:rsidRDefault="00A54B37" w:rsidP="008A1449">
      <w:pPr>
        <w:spacing w:after="0" w:line="276" w:lineRule="auto"/>
        <w:rPr>
          <w:rFonts w:ascii="Segoe UI" w:hAnsi="Segoe UI" w:cs="Segoe UI"/>
          <w:u w:val="single"/>
        </w:rPr>
      </w:pPr>
      <w:r w:rsidRPr="00EC46F8">
        <w:rPr>
          <w:rFonts w:ascii="Segoe UI" w:hAnsi="Segoe UI" w:cs="Segoe UI"/>
          <w:u w:val="single"/>
        </w:rPr>
        <w:t>CARACTERÍSTICAS DO SISTEMA RECOMENDADO:</w:t>
      </w:r>
    </w:p>
    <w:p w14:paraId="61F64CAD" w14:textId="2FE90AE7" w:rsidR="00C631E1" w:rsidRPr="00B45A5C" w:rsidRDefault="00C631E1" w:rsidP="00C631E1">
      <w:pPr>
        <w:pStyle w:val="PargrafodaLista"/>
        <w:numPr>
          <w:ilvl w:val="0"/>
          <w:numId w:val="1"/>
        </w:numPr>
        <w:spacing w:after="0"/>
        <w:rPr>
          <w:rFonts w:ascii="Segoe UI" w:hAnsi="Segoe UI" w:cs="Segoe UI"/>
          <w:sz w:val="21"/>
          <w:szCs w:val="21"/>
        </w:rPr>
      </w:pPr>
      <w:r w:rsidRPr="00B45A5C">
        <w:rPr>
          <w:rFonts w:ascii="Segoe UI" w:hAnsi="Segoe UI" w:cs="Segoe UI"/>
          <w:sz w:val="21"/>
          <w:szCs w:val="21"/>
        </w:rPr>
        <w:t>Potência:</w:t>
      </w:r>
      <w:r w:rsidRPr="00B45A5C">
        <w:rPr>
          <w:rFonts w:ascii="Segoe UI" w:hAnsi="Segoe UI" w:cs="Segoe UI"/>
          <w:sz w:val="21"/>
          <w:szCs w:val="21"/>
        </w:rPr>
        <w:tab/>
      </w:r>
      <w:r w:rsidRPr="00B45A5C">
        <w:rPr>
          <w:rFonts w:ascii="Segoe UI" w:hAnsi="Segoe UI" w:cs="Segoe UI"/>
          <w:sz w:val="21"/>
          <w:szCs w:val="21"/>
        </w:rPr>
        <w:tab/>
      </w:r>
      <w:r w:rsidR="00D32E73">
        <w:rPr>
          <w:rFonts w:ascii="Segoe UI" w:hAnsi="Segoe UI" w:cs="Segoe UI"/>
          <w:sz w:val="21"/>
          <w:szCs w:val="21"/>
        </w:rPr>
        <w:t>04,</w:t>
      </w:r>
      <w:r w:rsidR="0022057B">
        <w:rPr>
          <w:rFonts w:ascii="Segoe UI" w:hAnsi="Segoe UI" w:cs="Segoe UI"/>
          <w:sz w:val="21"/>
          <w:szCs w:val="21"/>
        </w:rPr>
        <w:t>6</w:t>
      </w:r>
      <w:r w:rsidR="00D32E73">
        <w:rPr>
          <w:rFonts w:ascii="Segoe UI" w:hAnsi="Segoe UI" w:cs="Segoe UI"/>
          <w:sz w:val="21"/>
          <w:szCs w:val="21"/>
        </w:rPr>
        <w:t>0</w:t>
      </w:r>
      <w:r w:rsidRPr="00B45A5C">
        <w:rPr>
          <w:rFonts w:ascii="Segoe UI" w:hAnsi="Segoe UI" w:cs="Segoe UI"/>
          <w:sz w:val="21"/>
          <w:szCs w:val="21"/>
        </w:rPr>
        <w:t xml:space="preserve"> </w:t>
      </w:r>
      <w:proofErr w:type="spellStart"/>
      <w:r>
        <w:rPr>
          <w:rFonts w:ascii="Segoe UI" w:hAnsi="Segoe UI" w:cs="Segoe UI"/>
          <w:sz w:val="21"/>
          <w:szCs w:val="21"/>
        </w:rPr>
        <w:t>kWp</w:t>
      </w:r>
      <w:proofErr w:type="spellEnd"/>
    </w:p>
    <w:p w14:paraId="40E86D07" w14:textId="0844A7CF" w:rsidR="00C631E1" w:rsidRPr="00B45A5C" w:rsidRDefault="00C631E1" w:rsidP="00C631E1">
      <w:pPr>
        <w:pStyle w:val="PargrafodaLista"/>
        <w:numPr>
          <w:ilvl w:val="0"/>
          <w:numId w:val="1"/>
        </w:numPr>
        <w:spacing w:after="0"/>
        <w:rPr>
          <w:rFonts w:ascii="Segoe UI" w:hAnsi="Segoe UI" w:cs="Segoe UI"/>
          <w:sz w:val="21"/>
          <w:szCs w:val="21"/>
        </w:rPr>
      </w:pPr>
      <w:r w:rsidRPr="00B45A5C">
        <w:rPr>
          <w:rFonts w:ascii="Segoe UI" w:hAnsi="Segoe UI" w:cs="Segoe UI"/>
          <w:sz w:val="21"/>
          <w:szCs w:val="21"/>
        </w:rPr>
        <w:t>Área necessária:</w:t>
      </w:r>
      <w:r w:rsidRPr="00B45A5C">
        <w:rPr>
          <w:rFonts w:ascii="Segoe UI" w:hAnsi="Segoe UI" w:cs="Segoe UI"/>
          <w:sz w:val="21"/>
          <w:szCs w:val="21"/>
        </w:rPr>
        <w:tab/>
      </w:r>
      <w:r w:rsidR="00D32E73">
        <w:rPr>
          <w:rFonts w:ascii="Arial" w:hAnsi="Arial" w:cs="Arial"/>
        </w:rPr>
        <w:t>22,00</w:t>
      </w:r>
      <w:r>
        <w:rPr>
          <w:rFonts w:ascii="Arial" w:hAnsi="Arial" w:cs="Arial"/>
        </w:rPr>
        <w:t xml:space="preserve"> </w:t>
      </w:r>
      <w:r w:rsidRPr="00B45A5C">
        <w:rPr>
          <w:rFonts w:ascii="Segoe UI" w:hAnsi="Segoe UI" w:cs="Segoe UI"/>
          <w:sz w:val="21"/>
          <w:szCs w:val="21"/>
        </w:rPr>
        <w:t>m²</w:t>
      </w:r>
    </w:p>
    <w:p w14:paraId="2FAB79C4" w14:textId="6F43C5F4" w:rsidR="00C631E1" w:rsidRPr="00B45A5C" w:rsidRDefault="00C631E1" w:rsidP="00C631E1">
      <w:pPr>
        <w:pStyle w:val="PargrafodaLista"/>
        <w:numPr>
          <w:ilvl w:val="0"/>
          <w:numId w:val="1"/>
        </w:numPr>
        <w:spacing w:after="0"/>
        <w:rPr>
          <w:rFonts w:ascii="Segoe UI" w:hAnsi="Segoe UI" w:cs="Segoe UI"/>
          <w:sz w:val="21"/>
          <w:szCs w:val="21"/>
        </w:rPr>
      </w:pPr>
      <w:r w:rsidRPr="00B45A5C">
        <w:rPr>
          <w:rFonts w:ascii="Segoe UI" w:hAnsi="Segoe UI" w:cs="Segoe UI"/>
          <w:sz w:val="21"/>
          <w:szCs w:val="21"/>
        </w:rPr>
        <w:t>Geração estimada:</w:t>
      </w:r>
      <w:r w:rsidRPr="00B45A5C">
        <w:rPr>
          <w:rFonts w:ascii="Segoe UI" w:hAnsi="Segoe UI" w:cs="Segoe UI"/>
          <w:sz w:val="21"/>
          <w:szCs w:val="21"/>
        </w:rPr>
        <w:tab/>
      </w:r>
      <w:r w:rsidR="0022057B">
        <w:rPr>
          <w:rFonts w:ascii="Segoe UI" w:hAnsi="Segoe UI" w:cs="Segoe UI"/>
          <w:sz w:val="21"/>
          <w:szCs w:val="21"/>
        </w:rPr>
        <w:t>600</w:t>
      </w:r>
      <w:r w:rsidRPr="00BA3E73">
        <w:rPr>
          <w:rFonts w:ascii="Segoe UI" w:hAnsi="Segoe UI" w:cs="Segoe UI"/>
          <w:sz w:val="21"/>
          <w:szCs w:val="21"/>
        </w:rPr>
        <w:t xml:space="preserve"> </w:t>
      </w:r>
      <w:r>
        <w:rPr>
          <w:rFonts w:ascii="Segoe UI" w:hAnsi="Segoe UI" w:cs="Segoe UI"/>
          <w:sz w:val="21"/>
          <w:szCs w:val="21"/>
        </w:rPr>
        <w:t>kW</w:t>
      </w:r>
      <w:r w:rsidRPr="00B45A5C">
        <w:rPr>
          <w:rFonts w:ascii="Segoe UI" w:hAnsi="Segoe UI" w:cs="Segoe UI"/>
          <w:sz w:val="21"/>
          <w:szCs w:val="21"/>
        </w:rPr>
        <w:t xml:space="preserve">h / mês </w:t>
      </w:r>
    </w:p>
    <w:p w14:paraId="59225388" w14:textId="06734F4A" w:rsidR="00A54B37" w:rsidRDefault="00A54B37" w:rsidP="008A1449">
      <w:pPr>
        <w:spacing w:after="0" w:line="276" w:lineRule="auto"/>
        <w:rPr>
          <w:rFonts w:ascii="Segoe UI" w:hAnsi="Segoe UI" w:cs="Segoe UI"/>
          <w:sz w:val="21"/>
          <w:szCs w:val="21"/>
        </w:rPr>
      </w:pPr>
    </w:p>
    <w:p w14:paraId="10B58647" w14:textId="77777777" w:rsidR="0022057B" w:rsidRPr="00B45A5C" w:rsidRDefault="0022057B" w:rsidP="008A1449">
      <w:pPr>
        <w:spacing w:after="0" w:line="276" w:lineRule="auto"/>
        <w:rPr>
          <w:rFonts w:ascii="Segoe UI" w:hAnsi="Segoe UI" w:cs="Segoe UI"/>
          <w:sz w:val="21"/>
          <w:szCs w:val="21"/>
        </w:rPr>
      </w:pPr>
    </w:p>
    <w:p w14:paraId="14EB68D8" w14:textId="77777777" w:rsidR="00A54B37" w:rsidRPr="00B45A5C" w:rsidRDefault="00A54B37" w:rsidP="008A1449">
      <w:pPr>
        <w:spacing w:after="0" w:line="276" w:lineRule="auto"/>
        <w:rPr>
          <w:rFonts w:ascii="Segoe UI" w:hAnsi="Segoe UI" w:cs="Segoe UI"/>
          <w:sz w:val="21"/>
          <w:szCs w:val="21"/>
        </w:rPr>
      </w:pPr>
    </w:p>
    <w:p w14:paraId="2621D12E" w14:textId="77777777" w:rsidR="00A54B37" w:rsidRPr="0076456E" w:rsidRDefault="00A54B37" w:rsidP="008A1449">
      <w:pPr>
        <w:spacing w:after="0" w:line="276" w:lineRule="auto"/>
        <w:rPr>
          <w:rFonts w:ascii="Segoe UI" w:hAnsi="Segoe UI" w:cs="Segoe UI"/>
          <w:u w:val="single"/>
        </w:rPr>
      </w:pPr>
      <w:r w:rsidRPr="00EC46F8">
        <w:rPr>
          <w:rFonts w:ascii="Segoe UI" w:hAnsi="Segoe UI" w:cs="Segoe UI"/>
          <w:u w:val="single"/>
        </w:rPr>
        <w:t>PRINCIPAIS EQUIPAMENTOS E SERVIÇOS:</w:t>
      </w:r>
    </w:p>
    <w:p w14:paraId="4EFCCFB8" w14:textId="4829F5B0" w:rsidR="00C631E1" w:rsidRPr="0058138C" w:rsidRDefault="00D32E73" w:rsidP="00C631E1">
      <w:pPr>
        <w:pStyle w:val="PargrafodaLista"/>
        <w:numPr>
          <w:ilvl w:val="0"/>
          <w:numId w:val="2"/>
        </w:numPr>
        <w:spacing w:after="0"/>
        <w:rPr>
          <w:rFonts w:ascii="Segoe UI" w:hAnsi="Segoe UI" w:cs="Segoe UI"/>
          <w:sz w:val="21"/>
          <w:szCs w:val="21"/>
        </w:rPr>
      </w:pPr>
      <w:r>
        <w:rPr>
          <w:rFonts w:ascii="Segoe UI" w:hAnsi="Segoe UI" w:cs="Segoe UI"/>
          <w:sz w:val="21"/>
          <w:szCs w:val="21"/>
        </w:rPr>
        <w:t>1</w:t>
      </w:r>
      <w:r w:rsidR="0022057B">
        <w:rPr>
          <w:rFonts w:ascii="Segoe UI" w:hAnsi="Segoe UI" w:cs="Segoe UI"/>
          <w:sz w:val="21"/>
          <w:szCs w:val="21"/>
        </w:rPr>
        <w:t>0</w:t>
      </w:r>
      <w:r w:rsidR="00C631E1" w:rsidRPr="00B45A5C">
        <w:rPr>
          <w:rFonts w:ascii="Segoe UI" w:hAnsi="Segoe UI" w:cs="Segoe UI"/>
          <w:sz w:val="21"/>
          <w:szCs w:val="21"/>
        </w:rPr>
        <w:t xml:space="preserve"> </w:t>
      </w:r>
      <w:r>
        <w:rPr>
          <w:rFonts w:ascii="Segoe UI" w:hAnsi="Segoe UI" w:cs="Segoe UI"/>
          <w:sz w:val="21"/>
          <w:szCs w:val="21"/>
        </w:rPr>
        <w:t xml:space="preserve">Módulos </w:t>
      </w:r>
      <w:r w:rsidRPr="0058138C">
        <w:rPr>
          <w:rFonts w:ascii="Segoe UI" w:hAnsi="Segoe UI" w:cs="Segoe UI"/>
          <w:sz w:val="21"/>
          <w:szCs w:val="21"/>
        </w:rPr>
        <w:t xml:space="preserve">Fotovoltaicos </w:t>
      </w:r>
      <w:proofErr w:type="spellStart"/>
      <w:r w:rsidRPr="0058138C">
        <w:rPr>
          <w:rFonts w:ascii="Segoe UI" w:hAnsi="Segoe UI" w:cs="Segoe UI"/>
          <w:sz w:val="21"/>
          <w:szCs w:val="21"/>
        </w:rPr>
        <w:t>Jinko</w:t>
      </w:r>
      <w:proofErr w:type="spellEnd"/>
      <w:r w:rsidRPr="0058138C">
        <w:rPr>
          <w:rFonts w:ascii="Segoe UI" w:hAnsi="Segoe UI" w:cs="Segoe UI"/>
          <w:sz w:val="21"/>
          <w:szCs w:val="21"/>
        </w:rPr>
        <w:t xml:space="preserve"> Solar JKM4</w:t>
      </w:r>
      <w:r w:rsidR="0022057B" w:rsidRPr="0058138C">
        <w:rPr>
          <w:rFonts w:ascii="Segoe UI" w:hAnsi="Segoe UI" w:cs="Segoe UI"/>
          <w:sz w:val="21"/>
          <w:szCs w:val="21"/>
        </w:rPr>
        <w:t>6</w:t>
      </w:r>
      <w:r w:rsidRPr="0058138C">
        <w:rPr>
          <w:rFonts w:ascii="Segoe UI" w:hAnsi="Segoe UI" w:cs="Segoe UI"/>
          <w:sz w:val="21"/>
          <w:szCs w:val="21"/>
        </w:rPr>
        <w:t>0M-</w:t>
      </w:r>
      <w:r w:rsidR="0058138C" w:rsidRPr="0058138C">
        <w:rPr>
          <w:rFonts w:ascii="Segoe UI" w:hAnsi="Segoe UI" w:cs="Segoe UI"/>
          <w:color w:val="444444"/>
          <w:sz w:val="21"/>
          <w:szCs w:val="21"/>
          <w:shd w:val="clear" w:color="auto" w:fill="FFFFFF"/>
        </w:rPr>
        <w:t>60HL4-V 460W TIGER PRO MONO PERC HALF CEL 21,32% EFIC 120 CEL</w:t>
      </w:r>
      <w:bookmarkStart w:id="3" w:name="_GoBack"/>
      <w:bookmarkEnd w:id="3"/>
    </w:p>
    <w:p w14:paraId="53B9A826" w14:textId="41FEC772" w:rsidR="00C631E1" w:rsidRPr="00B45A5C" w:rsidRDefault="00D32E73" w:rsidP="00C631E1">
      <w:pPr>
        <w:pStyle w:val="PargrafodaLista"/>
        <w:numPr>
          <w:ilvl w:val="0"/>
          <w:numId w:val="2"/>
        </w:numPr>
        <w:spacing w:after="0"/>
        <w:rPr>
          <w:rFonts w:ascii="Segoe UI" w:hAnsi="Segoe UI" w:cs="Segoe UI"/>
          <w:i/>
          <w:sz w:val="21"/>
          <w:szCs w:val="21"/>
        </w:rPr>
      </w:pPr>
      <w:r>
        <w:rPr>
          <w:rFonts w:ascii="Segoe UI" w:hAnsi="Segoe UI" w:cs="Segoe UI"/>
          <w:sz w:val="21"/>
          <w:szCs w:val="21"/>
        </w:rPr>
        <w:t>1</w:t>
      </w:r>
      <w:r w:rsidR="00C631E1" w:rsidRPr="00B45A5C">
        <w:rPr>
          <w:rFonts w:ascii="Segoe UI" w:hAnsi="Segoe UI" w:cs="Segoe UI"/>
          <w:sz w:val="21"/>
          <w:szCs w:val="21"/>
        </w:rPr>
        <w:t xml:space="preserve"> </w:t>
      </w:r>
      <w:r>
        <w:rPr>
          <w:rFonts w:ascii="Segoe UI" w:hAnsi="Segoe UI" w:cs="Segoe UI"/>
          <w:sz w:val="21"/>
          <w:szCs w:val="21"/>
        </w:rPr>
        <w:t xml:space="preserve">Inversor </w:t>
      </w:r>
      <w:proofErr w:type="spellStart"/>
      <w:r>
        <w:rPr>
          <w:rFonts w:ascii="Segoe UI" w:hAnsi="Segoe UI" w:cs="Segoe UI"/>
          <w:sz w:val="21"/>
          <w:szCs w:val="21"/>
        </w:rPr>
        <w:t>Growatt</w:t>
      </w:r>
      <w:proofErr w:type="spellEnd"/>
      <w:r>
        <w:rPr>
          <w:rFonts w:ascii="Segoe UI" w:hAnsi="Segoe UI" w:cs="Segoe UI"/>
          <w:sz w:val="21"/>
          <w:szCs w:val="21"/>
        </w:rPr>
        <w:t xml:space="preserve"> MIN5000TL-X</w:t>
      </w:r>
    </w:p>
    <w:p w14:paraId="14749FA3" w14:textId="1179ABBD" w:rsidR="00C631E1" w:rsidRPr="00B45A5C" w:rsidRDefault="00C631E1" w:rsidP="00C631E1">
      <w:pPr>
        <w:pStyle w:val="PargrafodaLista"/>
        <w:numPr>
          <w:ilvl w:val="0"/>
          <w:numId w:val="2"/>
        </w:numPr>
        <w:spacing w:after="0"/>
        <w:rPr>
          <w:rFonts w:ascii="Segoe UI" w:hAnsi="Segoe UI" w:cs="Segoe UI"/>
          <w:sz w:val="21"/>
          <w:szCs w:val="21"/>
        </w:rPr>
      </w:pPr>
      <w:r w:rsidRPr="00B45A5C">
        <w:rPr>
          <w:rFonts w:ascii="Segoe UI" w:hAnsi="Segoe UI" w:cs="Segoe UI"/>
          <w:sz w:val="21"/>
          <w:szCs w:val="21"/>
        </w:rPr>
        <w:t>Estrutura para fixação</w:t>
      </w:r>
      <w:r>
        <w:rPr>
          <w:rFonts w:ascii="Segoe UI" w:hAnsi="Segoe UI" w:cs="Segoe UI"/>
          <w:sz w:val="21"/>
          <w:szCs w:val="21"/>
        </w:rPr>
        <w:t xml:space="preserve"> em </w:t>
      </w:r>
      <w:r w:rsidR="00D32E73">
        <w:rPr>
          <w:rFonts w:ascii="Segoe UI" w:hAnsi="Segoe UI" w:cs="Segoe UI"/>
          <w:sz w:val="21"/>
          <w:szCs w:val="21"/>
        </w:rPr>
        <w:t>telha metálica</w:t>
      </w:r>
    </w:p>
    <w:p w14:paraId="591CDDEB" w14:textId="77777777" w:rsidR="00C631E1" w:rsidRPr="00B45A5C" w:rsidRDefault="00C631E1" w:rsidP="00C631E1">
      <w:pPr>
        <w:pStyle w:val="PargrafodaLista"/>
        <w:numPr>
          <w:ilvl w:val="0"/>
          <w:numId w:val="2"/>
        </w:numPr>
        <w:spacing w:after="0"/>
        <w:rPr>
          <w:rFonts w:ascii="Segoe UI" w:hAnsi="Segoe UI" w:cs="Segoe UI"/>
          <w:sz w:val="21"/>
          <w:szCs w:val="21"/>
        </w:rPr>
      </w:pPr>
      <w:r w:rsidRPr="00B45A5C">
        <w:rPr>
          <w:rFonts w:ascii="Segoe UI" w:hAnsi="Segoe UI" w:cs="Segoe UI"/>
          <w:sz w:val="21"/>
          <w:szCs w:val="21"/>
        </w:rPr>
        <w:t>Cabos de interligação do sistema, conectores mc4 e caixa de proteção cc.</w:t>
      </w:r>
    </w:p>
    <w:p w14:paraId="437A78EE" w14:textId="77777777" w:rsidR="00C631E1" w:rsidRPr="00B45A5C" w:rsidRDefault="00C631E1" w:rsidP="00C631E1">
      <w:pPr>
        <w:pStyle w:val="PargrafodaLista"/>
        <w:numPr>
          <w:ilvl w:val="0"/>
          <w:numId w:val="3"/>
        </w:numPr>
        <w:spacing w:after="0"/>
        <w:rPr>
          <w:rFonts w:ascii="Segoe UI" w:hAnsi="Segoe UI" w:cs="Segoe UI"/>
          <w:sz w:val="21"/>
          <w:szCs w:val="21"/>
        </w:rPr>
      </w:pPr>
      <w:r w:rsidRPr="00B45A5C">
        <w:rPr>
          <w:rFonts w:ascii="Segoe UI" w:hAnsi="Segoe UI" w:cs="Segoe UI"/>
          <w:sz w:val="21"/>
          <w:szCs w:val="21"/>
        </w:rPr>
        <w:t>Regularização junto à concessionária</w:t>
      </w:r>
    </w:p>
    <w:p w14:paraId="4C7E2644" w14:textId="77777777" w:rsidR="00C631E1" w:rsidRPr="00B45A5C" w:rsidRDefault="00C631E1" w:rsidP="00C631E1">
      <w:pPr>
        <w:pStyle w:val="PargrafodaLista"/>
        <w:numPr>
          <w:ilvl w:val="0"/>
          <w:numId w:val="3"/>
        </w:numPr>
        <w:spacing w:after="0"/>
        <w:rPr>
          <w:rFonts w:ascii="Segoe UI" w:hAnsi="Segoe UI" w:cs="Segoe UI"/>
          <w:sz w:val="21"/>
          <w:szCs w:val="21"/>
        </w:rPr>
      </w:pPr>
      <w:r w:rsidRPr="00B45A5C">
        <w:rPr>
          <w:rFonts w:ascii="Segoe UI" w:hAnsi="Segoe UI" w:cs="Segoe UI"/>
          <w:sz w:val="21"/>
          <w:szCs w:val="21"/>
        </w:rPr>
        <w:t>ART de projeto e execução</w:t>
      </w:r>
    </w:p>
    <w:p w14:paraId="365B8809" w14:textId="77777777" w:rsidR="00A54B37" w:rsidRPr="00B45A5C" w:rsidRDefault="00A54B37" w:rsidP="008A1449">
      <w:pPr>
        <w:spacing w:after="0" w:line="276" w:lineRule="auto"/>
        <w:rPr>
          <w:rFonts w:ascii="Segoe UI" w:hAnsi="Segoe UI" w:cs="Segoe UI"/>
          <w:sz w:val="21"/>
          <w:szCs w:val="21"/>
        </w:rPr>
      </w:pPr>
    </w:p>
    <w:p w14:paraId="707E9FAD" w14:textId="4E7A182D" w:rsidR="00A54B37" w:rsidRDefault="00A54B37" w:rsidP="008A1449">
      <w:pPr>
        <w:spacing w:after="0" w:line="276" w:lineRule="auto"/>
        <w:rPr>
          <w:rFonts w:ascii="Segoe UI" w:hAnsi="Segoe UI" w:cs="Segoe UI"/>
          <w:sz w:val="21"/>
          <w:szCs w:val="21"/>
        </w:rPr>
      </w:pPr>
    </w:p>
    <w:p w14:paraId="3CFE64F1" w14:textId="77777777" w:rsidR="0022057B" w:rsidRPr="00B45A5C" w:rsidRDefault="0022057B" w:rsidP="008A1449">
      <w:pPr>
        <w:spacing w:after="0" w:line="276" w:lineRule="auto"/>
        <w:rPr>
          <w:rFonts w:ascii="Segoe UI" w:hAnsi="Segoe UI" w:cs="Segoe UI"/>
          <w:sz w:val="21"/>
          <w:szCs w:val="21"/>
        </w:rPr>
      </w:pPr>
    </w:p>
    <w:p w14:paraId="44C0AAF4" w14:textId="77777777" w:rsidR="00A54B37" w:rsidRPr="0076456E" w:rsidRDefault="00A54B37" w:rsidP="008A1449">
      <w:pPr>
        <w:spacing w:after="0" w:line="276" w:lineRule="auto"/>
        <w:rPr>
          <w:rFonts w:ascii="Segoe UI" w:hAnsi="Segoe UI" w:cs="Segoe UI"/>
          <w:sz w:val="21"/>
          <w:szCs w:val="21"/>
          <w:u w:val="single"/>
        </w:rPr>
      </w:pPr>
      <w:r w:rsidRPr="00EC46F8">
        <w:rPr>
          <w:rFonts w:ascii="Segoe UI" w:hAnsi="Segoe UI" w:cs="Segoe UI"/>
          <w:sz w:val="21"/>
          <w:szCs w:val="21"/>
          <w:u w:val="single"/>
        </w:rPr>
        <w:t>SERVIÇOS NÃO INCLUSOS:</w:t>
      </w:r>
    </w:p>
    <w:p w14:paraId="2E6B3D44" w14:textId="77777777" w:rsidR="00A54B37" w:rsidRPr="00B45A5C" w:rsidRDefault="00A54B37" w:rsidP="008A1449">
      <w:pPr>
        <w:spacing w:after="0" w:line="276" w:lineRule="auto"/>
        <w:jc w:val="both"/>
        <w:rPr>
          <w:rFonts w:ascii="Segoe UI" w:hAnsi="Segoe UI" w:cs="Segoe UI"/>
          <w:sz w:val="21"/>
          <w:szCs w:val="21"/>
        </w:rPr>
      </w:pPr>
      <w:r w:rsidRPr="00B45A5C">
        <w:rPr>
          <w:rFonts w:ascii="Segoe UI" w:hAnsi="Segoe UI" w:cs="Segoe UI"/>
          <w:sz w:val="21"/>
          <w:szCs w:val="21"/>
        </w:rPr>
        <w:t>Estruturas para adaptação dos módulos para ficarem voltados para o norte, caso necessário.</w:t>
      </w:r>
    </w:p>
    <w:p w14:paraId="631A1F62" w14:textId="51EF49E8" w:rsidR="00A54B37" w:rsidRDefault="00A54B37" w:rsidP="008A1449">
      <w:pPr>
        <w:spacing w:after="0" w:line="276" w:lineRule="auto"/>
        <w:rPr>
          <w:rFonts w:ascii="Segoe UI" w:hAnsi="Segoe UI" w:cs="Segoe UI"/>
          <w:b/>
          <w:sz w:val="21"/>
          <w:szCs w:val="21"/>
          <w:u w:val="thick"/>
        </w:rPr>
      </w:pPr>
    </w:p>
    <w:p w14:paraId="63F3328E" w14:textId="4B7A8AEB" w:rsidR="008A1449" w:rsidRDefault="008A1449" w:rsidP="008A1449">
      <w:pPr>
        <w:spacing w:after="0" w:line="276" w:lineRule="auto"/>
        <w:rPr>
          <w:rFonts w:ascii="Segoe UI" w:hAnsi="Segoe UI" w:cs="Segoe UI"/>
          <w:b/>
          <w:sz w:val="21"/>
          <w:szCs w:val="21"/>
          <w:u w:val="thick"/>
        </w:rPr>
      </w:pPr>
    </w:p>
    <w:p w14:paraId="37302EA4" w14:textId="77777777" w:rsidR="0022057B" w:rsidRDefault="0022057B" w:rsidP="008A1449">
      <w:pPr>
        <w:spacing w:after="0" w:line="276" w:lineRule="auto"/>
        <w:rPr>
          <w:rFonts w:ascii="Segoe UI" w:hAnsi="Segoe UI" w:cs="Segoe UI"/>
          <w:b/>
          <w:sz w:val="21"/>
          <w:szCs w:val="21"/>
          <w:u w:val="thick"/>
        </w:rPr>
      </w:pPr>
    </w:p>
    <w:p w14:paraId="7C32EFF4" w14:textId="77777777" w:rsidR="00A54B37" w:rsidRPr="0076456E" w:rsidRDefault="00A54B37" w:rsidP="008A1449">
      <w:pPr>
        <w:spacing w:after="0" w:line="276" w:lineRule="auto"/>
        <w:rPr>
          <w:rFonts w:ascii="Segoe UI" w:hAnsi="Segoe UI" w:cs="Segoe UI"/>
          <w:sz w:val="21"/>
          <w:szCs w:val="21"/>
          <w:u w:val="single"/>
        </w:rPr>
      </w:pPr>
      <w:r w:rsidRPr="00EC46F8">
        <w:rPr>
          <w:rFonts w:ascii="Segoe UI" w:hAnsi="Segoe UI" w:cs="Segoe UI"/>
          <w:sz w:val="21"/>
          <w:szCs w:val="21"/>
          <w:u w:val="single"/>
        </w:rPr>
        <w:t>GARANTIAS:</w:t>
      </w:r>
    </w:p>
    <w:p w14:paraId="076255A6" w14:textId="2335BBE2" w:rsidR="00C631E1" w:rsidRPr="009478CE" w:rsidRDefault="00C631E1" w:rsidP="00C631E1">
      <w:pPr>
        <w:pStyle w:val="PargrafodaLista"/>
        <w:numPr>
          <w:ilvl w:val="0"/>
          <w:numId w:val="4"/>
        </w:numPr>
        <w:spacing w:after="0"/>
        <w:rPr>
          <w:rFonts w:ascii="Segoe UI" w:hAnsi="Segoe UI" w:cs="Segoe UI"/>
          <w:sz w:val="21"/>
          <w:szCs w:val="21"/>
        </w:rPr>
      </w:pPr>
      <w:r>
        <w:rPr>
          <w:rFonts w:ascii="Segoe UI" w:hAnsi="Segoe UI" w:cs="Segoe UI"/>
          <w:sz w:val="21"/>
          <w:szCs w:val="21"/>
        </w:rPr>
        <w:t xml:space="preserve">Módulos: </w:t>
      </w:r>
      <w:r w:rsidR="00D32E73">
        <w:rPr>
          <w:rFonts w:ascii="Segoe UI" w:hAnsi="Segoe UI" w:cs="Segoe UI"/>
          <w:sz w:val="21"/>
          <w:szCs w:val="21"/>
        </w:rPr>
        <w:t>1</w:t>
      </w:r>
      <w:r w:rsidR="0022057B">
        <w:rPr>
          <w:rFonts w:ascii="Segoe UI" w:hAnsi="Segoe UI" w:cs="Segoe UI"/>
          <w:sz w:val="21"/>
          <w:szCs w:val="21"/>
        </w:rPr>
        <w:t>2</w:t>
      </w:r>
      <w:r w:rsidR="00D32E73">
        <w:rPr>
          <w:rFonts w:ascii="Segoe UI" w:hAnsi="Segoe UI" w:cs="Segoe UI"/>
          <w:sz w:val="21"/>
          <w:szCs w:val="21"/>
        </w:rPr>
        <w:t xml:space="preserve"> anos</w:t>
      </w:r>
    </w:p>
    <w:p w14:paraId="627C6A2D" w14:textId="3003B149" w:rsidR="00C631E1" w:rsidRPr="009478CE" w:rsidRDefault="00D32E73" w:rsidP="00C631E1">
      <w:pPr>
        <w:pStyle w:val="PargrafodaLista"/>
        <w:numPr>
          <w:ilvl w:val="0"/>
          <w:numId w:val="4"/>
        </w:numPr>
        <w:spacing w:after="0"/>
        <w:rPr>
          <w:rFonts w:ascii="Segoe UI" w:hAnsi="Segoe UI" w:cs="Segoe UI"/>
          <w:sz w:val="21"/>
          <w:szCs w:val="21"/>
        </w:rPr>
      </w:pPr>
      <w:r>
        <w:rPr>
          <w:rFonts w:ascii="Segoe UI" w:hAnsi="Segoe UI" w:cs="Segoe UI"/>
          <w:sz w:val="21"/>
          <w:szCs w:val="21"/>
        </w:rPr>
        <w:t>Inversor</w:t>
      </w:r>
      <w:r w:rsidR="00C631E1">
        <w:rPr>
          <w:rFonts w:ascii="Segoe UI" w:hAnsi="Segoe UI" w:cs="Segoe UI"/>
          <w:sz w:val="21"/>
          <w:szCs w:val="21"/>
        </w:rPr>
        <w:t xml:space="preserve">: </w:t>
      </w:r>
      <w:r w:rsidR="0022057B">
        <w:rPr>
          <w:rFonts w:ascii="Segoe UI" w:hAnsi="Segoe UI" w:cs="Segoe UI"/>
          <w:sz w:val="21"/>
          <w:szCs w:val="21"/>
        </w:rPr>
        <w:t>10</w:t>
      </w:r>
      <w:r>
        <w:rPr>
          <w:rFonts w:ascii="Segoe UI" w:hAnsi="Segoe UI" w:cs="Segoe UI"/>
          <w:sz w:val="21"/>
          <w:szCs w:val="21"/>
        </w:rPr>
        <w:t xml:space="preserve"> anos</w:t>
      </w:r>
    </w:p>
    <w:p w14:paraId="5B5301EB" w14:textId="77777777" w:rsidR="00A54B37" w:rsidRPr="009478CE" w:rsidRDefault="00A54B37" w:rsidP="008A1449">
      <w:pPr>
        <w:pStyle w:val="PargrafodaLista"/>
        <w:numPr>
          <w:ilvl w:val="0"/>
          <w:numId w:val="4"/>
        </w:numPr>
        <w:spacing w:after="0"/>
        <w:rPr>
          <w:rFonts w:ascii="Segoe UI" w:hAnsi="Segoe UI" w:cs="Segoe UI"/>
          <w:sz w:val="21"/>
          <w:szCs w:val="21"/>
        </w:rPr>
      </w:pPr>
      <w:r>
        <w:rPr>
          <w:rFonts w:ascii="Segoe UI" w:hAnsi="Segoe UI" w:cs="Segoe UI"/>
          <w:sz w:val="21"/>
          <w:szCs w:val="21"/>
        </w:rPr>
        <w:t xml:space="preserve">Serviço: </w:t>
      </w:r>
      <w:r w:rsidRPr="009478CE">
        <w:rPr>
          <w:rFonts w:ascii="Segoe UI" w:hAnsi="Segoe UI" w:cs="Segoe UI"/>
          <w:sz w:val="21"/>
          <w:szCs w:val="21"/>
        </w:rPr>
        <w:t>1 ano</w:t>
      </w:r>
    </w:p>
    <w:p w14:paraId="1A7D72DC" w14:textId="77777777" w:rsidR="00A54B37" w:rsidRPr="009478CE" w:rsidRDefault="00A54B37" w:rsidP="008A1449">
      <w:pPr>
        <w:spacing w:after="0" w:line="276" w:lineRule="auto"/>
        <w:rPr>
          <w:rFonts w:ascii="Segoe UI" w:hAnsi="Segoe UI" w:cs="Segoe UI"/>
          <w:sz w:val="21"/>
          <w:szCs w:val="21"/>
        </w:rPr>
      </w:pPr>
    </w:p>
    <w:p w14:paraId="59AC1745" w14:textId="7053289C" w:rsidR="00A54B37" w:rsidRDefault="00A54B37" w:rsidP="008A1449">
      <w:pPr>
        <w:spacing w:after="0" w:line="276" w:lineRule="auto"/>
        <w:rPr>
          <w:rFonts w:ascii="Segoe UI" w:hAnsi="Segoe UI" w:cs="Segoe UI"/>
          <w:sz w:val="21"/>
          <w:szCs w:val="21"/>
        </w:rPr>
      </w:pPr>
    </w:p>
    <w:p w14:paraId="4149E8F3" w14:textId="77777777" w:rsidR="0022057B" w:rsidRPr="00B45A5C" w:rsidRDefault="0022057B" w:rsidP="008A1449">
      <w:pPr>
        <w:spacing w:after="0" w:line="276" w:lineRule="auto"/>
        <w:rPr>
          <w:rFonts w:ascii="Segoe UI" w:hAnsi="Segoe UI" w:cs="Segoe UI"/>
          <w:sz w:val="21"/>
          <w:szCs w:val="21"/>
        </w:rPr>
      </w:pPr>
    </w:p>
    <w:p w14:paraId="3A05987E" w14:textId="227EDBBB" w:rsidR="00A54B37" w:rsidRPr="00577CF6" w:rsidRDefault="00A54B37" w:rsidP="008A1449">
      <w:pPr>
        <w:spacing w:after="0" w:line="276" w:lineRule="auto"/>
        <w:rPr>
          <w:rFonts w:ascii="Segoe UI" w:hAnsi="Segoe UI" w:cs="Segoe UI"/>
          <w:sz w:val="21"/>
          <w:szCs w:val="21"/>
          <w:u w:val="single"/>
        </w:rPr>
      </w:pPr>
      <w:r w:rsidRPr="00577CF6">
        <w:rPr>
          <w:rFonts w:ascii="Segoe UI" w:hAnsi="Segoe UI" w:cs="Segoe UI"/>
          <w:sz w:val="21"/>
          <w:szCs w:val="21"/>
          <w:u w:val="single"/>
        </w:rPr>
        <w:t>VALOR DO INVESTIMENTO</w:t>
      </w:r>
      <w:r w:rsidR="009749D6" w:rsidRPr="00577CF6">
        <w:rPr>
          <w:rFonts w:ascii="Segoe UI" w:hAnsi="Segoe UI" w:cs="Segoe UI"/>
          <w:sz w:val="21"/>
          <w:szCs w:val="21"/>
          <w:u w:val="single"/>
        </w:rPr>
        <w:t xml:space="preserve"> E FORMAS DE PAGAMENTO</w:t>
      </w:r>
      <w:r w:rsidRPr="00577CF6">
        <w:rPr>
          <w:rFonts w:ascii="Segoe UI" w:hAnsi="Segoe UI" w:cs="Segoe UI"/>
          <w:sz w:val="21"/>
          <w:szCs w:val="21"/>
          <w:u w:val="single"/>
        </w:rPr>
        <w:t xml:space="preserve">: </w:t>
      </w:r>
    </w:p>
    <w:p w14:paraId="42521971" w14:textId="77777777" w:rsidR="00AF6612" w:rsidRDefault="00AF6612" w:rsidP="008A1449">
      <w:pPr>
        <w:spacing w:after="0" w:line="276" w:lineRule="auto"/>
        <w:rPr>
          <w:rFonts w:ascii="Segoe UI" w:hAnsi="Segoe UI" w:cs="Segoe UI"/>
          <w:sz w:val="21"/>
          <w:szCs w:val="21"/>
          <w:u w:val="single"/>
        </w:rPr>
      </w:pPr>
    </w:p>
    <w:p w14:paraId="62A6DB31" w14:textId="77777777" w:rsidR="00AF6612" w:rsidRPr="004E32B4" w:rsidRDefault="00AF6612" w:rsidP="00AF6612">
      <w:pPr>
        <w:spacing w:after="0" w:line="276" w:lineRule="auto"/>
        <w:rPr>
          <w:rFonts w:ascii="Segoe UI" w:hAnsi="Segoe UI" w:cs="Segoe UI"/>
          <w:sz w:val="21"/>
          <w:szCs w:val="21"/>
        </w:rPr>
      </w:pPr>
      <w:r w:rsidRPr="004E32B4">
        <w:rPr>
          <w:rFonts w:ascii="Segoe UI" w:hAnsi="Segoe UI" w:cs="Segoe UI"/>
          <w:sz w:val="21"/>
          <w:szCs w:val="21"/>
        </w:rPr>
        <w:t>PARA PAGAMENTO À VISTA:</w:t>
      </w:r>
    </w:p>
    <w:p w14:paraId="20D3EC4C" w14:textId="571AD98E" w:rsidR="00AF6612" w:rsidRPr="00B45A5C" w:rsidRDefault="00AF6612" w:rsidP="00AF6612">
      <w:pPr>
        <w:spacing w:after="0" w:line="276" w:lineRule="auto"/>
        <w:rPr>
          <w:rFonts w:ascii="Segoe UI" w:hAnsi="Segoe UI" w:cs="Segoe UI"/>
          <w:b/>
          <w:sz w:val="21"/>
          <w:szCs w:val="21"/>
        </w:rPr>
      </w:pPr>
      <w:r w:rsidRPr="00B45A5C">
        <w:rPr>
          <w:rFonts w:ascii="Segoe UI" w:hAnsi="Segoe UI" w:cs="Segoe UI"/>
          <w:b/>
          <w:sz w:val="21"/>
          <w:szCs w:val="21"/>
        </w:rPr>
        <w:t xml:space="preserve">R$ </w:t>
      </w:r>
      <w:r w:rsidR="00D32E73">
        <w:rPr>
          <w:rFonts w:ascii="Segoe UI" w:hAnsi="Segoe UI" w:cs="Segoe UI"/>
          <w:b/>
          <w:sz w:val="21"/>
          <w:szCs w:val="21"/>
        </w:rPr>
        <w:t>19.600</w:t>
      </w:r>
      <w:r w:rsidRPr="00B45A5C">
        <w:rPr>
          <w:rFonts w:ascii="Segoe UI" w:hAnsi="Segoe UI" w:cs="Segoe UI"/>
          <w:b/>
          <w:sz w:val="21"/>
          <w:szCs w:val="21"/>
        </w:rPr>
        <w:t>,00</w:t>
      </w:r>
      <w:r>
        <w:rPr>
          <w:rFonts w:ascii="Segoe UI" w:hAnsi="Segoe UI" w:cs="Segoe UI"/>
          <w:b/>
          <w:sz w:val="21"/>
          <w:szCs w:val="21"/>
        </w:rPr>
        <w:t xml:space="preserve"> (</w:t>
      </w:r>
      <w:r w:rsidR="00D32E73">
        <w:rPr>
          <w:rFonts w:ascii="Segoe UI" w:hAnsi="Segoe UI" w:cs="Segoe UI"/>
          <w:b/>
          <w:sz w:val="21"/>
          <w:szCs w:val="21"/>
        </w:rPr>
        <w:t>dezenove mil e seiscentos reais</w:t>
      </w:r>
      <w:r>
        <w:rPr>
          <w:rFonts w:ascii="Segoe UI" w:hAnsi="Segoe UI" w:cs="Segoe UI"/>
          <w:b/>
          <w:sz w:val="21"/>
          <w:szCs w:val="21"/>
        </w:rPr>
        <w:t>)</w:t>
      </w:r>
    </w:p>
    <w:p w14:paraId="4D68DB0C" w14:textId="68925EA8" w:rsidR="00AF6612" w:rsidRPr="00B45A5C" w:rsidRDefault="00AF6612" w:rsidP="00AF6612">
      <w:pPr>
        <w:spacing w:after="0" w:line="276" w:lineRule="auto"/>
        <w:rPr>
          <w:rFonts w:ascii="Segoe UI" w:hAnsi="Segoe UI" w:cs="Segoe UI"/>
          <w:sz w:val="21"/>
          <w:szCs w:val="21"/>
        </w:rPr>
      </w:pPr>
      <w:r w:rsidRPr="00B45A5C">
        <w:rPr>
          <w:rFonts w:ascii="Segoe UI" w:hAnsi="Segoe UI" w:cs="Segoe UI"/>
          <w:sz w:val="21"/>
          <w:szCs w:val="21"/>
        </w:rPr>
        <w:t>Sendo:</w:t>
      </w:r>
      <w:r>
        <w:rPr>
          <w:rFonts w:ascii="Segoe UI" w:hAnsi="Segoe UI" w:cs="Segoe UI"/>
          <w:sz w:val="21"/>
          <w:szCs w:val="21"/>
        </w:rPr>
        <w:tab/>
      </w:r>
      <w:r w:rsidRPr="00B45A5C">
        <w:rPr>
          <w:rFonts w:ascii="Segoe UI" w:hAnsi="Segoe UI" w:cs="Segoe UI"/>
          <w:sz w:val="21"/>
          <w:szCs w:val="21"/>
        </w:rPr>
        <w:t xml:space="preserve">R$ </w:t>
      </w:r>
      <w:r w:rsidR="00D32E73">
        <w:rPr>
          <w:rFonts w:ascii="Segoe UI" w:hAnsi="Segoe UI" w:cs="Segoe UI"/>
          <w:sz w:val="21"/>
          <w:szCs w:val="21"/>
        </w:rPr>
        <w:t>16.700</w:t>
      </w:r>
      <w:r w:rsidRPr="00B45A5C">
        <w:rPr>
          <w:rFonts w:ascii="Segoe UI" w:hAnsi="Segoe UI" w:cs="Segoe UI"/>
          <w:sz w:val="21"/>
          <w:szCs w:val="21"/>
        </w:rPr>
        <w:t>,00 de equipamentos</w:t>
      </w:r>
    </w:p>
    <w:p w14:paraId="4AA845AF" w14:textId="6E899B40" w:rsidR="00AF6612" w:rsidRPr="00B45A5C" w:rsidRDefault="00AF6612" w:rsidP="00AF6612">
      <w:pPr>
        <w:spacing w:after="0" w:line="276" w:lineRule="auto"/>
        <w:ind w:firstLine="708"/>
        <w:rPr>
          <w:rFonts w:ascii="Segoe UI" w:hAnsi="Segoe UI" w:cs="Segoe UI"/>
          <w:sz w:val="21"/>
          <w:szCs w:val="21"/>
        </w:rPr>
      </w:pPr>
      <w:r w:rsidRPr="00B45A5C">
        <w:rPr>
          <w:rFonts w:ascii="Segoe UI" w:hAnsi="Segoe UI" w:cs="Segoe UI"/>
          <w:sz w:val="21"/>
          <w:szCs w:val="21"/>
        </w:rPr>
        <w:t>R$</w:t>
      </w:r>
      <w:r>
        <w:rPr>
          <w:rFonts w:ascii="Segoe UI" w:hAnsi="Segoe UI" w:cs="Segoe UI"/>
          <w:sz w:val="21"/>
          <w:szCs w:val="21"/>
        </w:rPr>
        <w:t xml:space="preserve"> </w:t>
      </w:r>
      <w:r w:rsidR="00D32E73">
        <w:rPr>
          <w:rFonts w:ascii="Segoe UI" w:hAnsi="Segoe UI" w:cs="Segoe UI"/>
          <w:sz w:val="21"/>
          <w:szCs w:val="21"/>
        </w:rPr>
        <w:t>2.900</w:t>
      </w:r>
      <w:r w:rsidRPr="00B45A5C">
        <w:rPr>
          <w:rFonts w:ascii="Segoe UI" w:hAnsi="Segoe UI" w:cs="Segoe UI"/>
          <w:sz w:val="21"/>
          <w:szCs w:val="21"/>
        </w:rPr>
        <w:t>,00 de projeto, instalação, homologação na Cemig e acessórios.</w:t>
      </w:r>
    </w:p>
    <w:p w14:paraId="2826C393" w14:textId="4D93396A" w:rsidR="00AF6612" w:rsidRDefault="00AF6612" w:rsidP="008A1449">
      <w:pPr>
        <w:spacing w:after="0" w:line="276" w:lineRule="auto"/>
        <w:rPr>
          <w:rFonts w:ascii="Segoe UI" w:hAnsi="Segoe UI" w:cs="Segoe UI"/>
          <w:sz w:val="21"/>
          <w:szCs w:val="21"/>
          <w:u w:val="single"/>
        </w:rPr>
      </w:pPr>
    </w:p>
    <w:p w14:paraId="4B5CAC7C" w14:textId="18B4F93D" w:rsidR="002F2D7E" w:rsidRDefault="002F2D7E" w:rsidP="00C631E1">
      <w:pPr>
        <w:spacing w:after="0" w:line="276" w:lineRule="auto"/>
        <w:rPr>
          <w:rFonts w:ascii="Segoe UI" w:hAnsi="Segoe UI" w:cs="Segoe UI"/>
          <w:b/>
          <w:bCs/>
          <w:sz w:val="21"/>
          <w:szCs w:val="21"/>
        </w:rPr>
      </w:pPr>
    </w:p>
    <w:p w14:paraId="71CA6A14" w14:textId="7D54880F" w:rsidR="0022057B" w:rsidRDefault="0022057B" w:rsidP="00C631E1">
      <w:pPr>
        <w:spacing w:after="0" w:line="276" w:lineRule="auto"/>
        <w:rPr>
          <w:rFonts w:ascii="Segoe UI" w:hAnsi="Segoe UI" w:cs="Segoe UI"/>
          <w:b/>
          <w:bCs/>
          <w:sz w:val="21"/>
          <w:szCs w:val="21"/>
        </w:rPr>
      </w:pPr>
    </w:p>
    <w:p w14:paraId="5855D82D" w14:textId="77777777" w:rsidR="0022057B" w:rsidRDefault="0022057B" w:rsidP="00C631E1">
      <w:pPr>
        <w:spacing w:after="0" w:line="276" w:lineRule="auto"/>
        <w:rPr>
          <w:rFonts w:ascii="Segoe UI" w:hAnsi="Segoe UI" w:cs="Segoe UI"/>
          <w:b/>
          <w:bCs/>
          <w:sz w:val="21"/>
          <w:szCs w:val="21"/>
        </w:rPr>
      </w:pPr>
    </w:p>
    <w:p w14:paraId="2008DDC3" w14:textId="77777777" w:rsidR="000D5576" w:rsidRPr="00577CF6" w:rsidRDefault="000D5576" w:rsidP="00A54B37">
      <w:pPr>
        <w:spacing w:after="0" w:line="240" w:lineRule="auto"/>
        <w:rPr>
          <w:rFonts w:ascii="Segoe UI" w:hAnsi="Segoe UI" w:cs="Segoe UI"/>
          <w:sz w:val="21"/>
          <w:szCs w:val="21"/>
        </w:rPr>
      </w:pPr>
    </w:p>
    <w:p w14:paraId="00B39F49" w14:textId="6E767AB8" w:rsidR="002F2D7E" w:rsidRPr="00577CF6" w:rsidRDefault="00577CF6" w:rsidP="002F2D7E">
      <w:pPr>
        <w:spacing w:after="0" w:line="360" w:lineRule="auto"/>
        <w:rPr>
          <w:rFonts w:ascii="Segoe UI" w:hAnsi="Segoe UI" w:cs="Segoe UI"/>
          <w:b/>
          <w:bCs/>
          <w:sz w:val="21"/>
          <w:szCs w:val="21"/>
        </w:rPr>
      </w:pPr>
      <w:r w:rsidRPr="00577CF6">
        <w:rPr>
          <w:rFonts w:ascii="Segoe UI" w:hAnsi="Segoe UI" w:cs="Segoe UI"/>
          <w:b/>
          <w:bCs/>
          <w:sz w:val="21"/>
          <w:szCs w:val="21"/>
        </w:rPr>
        <w:t>FINANCIAMENTO:</w:t>
      </w:r>
    </w:p>
    <w:p w14:paraId="05F25936" w14:textId="77777777" w:rsidR="002F2D7E" w:rsidRPr="009749D6" w:rsidRDefault="002F2D7E" w:rsidP="002F2D7E">
      <w:pPr>
        <w:spacing w:after="0" w:line="240" w:lineRule="auto"/>
        <w:rPr>
          <w:rFonts w:ascii="Segoe UI" w:hAnsi="Segoe UI" w:cs="Segoe UI"/>
          <w:sz w:val="8"/>
          <w:szCs w:val="8"/>
          <w:highlight w:val="yellow"/>
          <w:u w:val="single"/>
        </w:rPr>
      </w:pPr>
    </w:p>
    <w:p w14:paraId="07D69DB5" w14:textId="06050FCA" w:rsidR="002F2D7E" w:rsidRDefault="002F2D7E" w:rsidP="008A1449">
      <w:pPr>
        <w:spacing w:after="0" w:line="240" w:lineRule="auto"/>
        <w:jc w:val="both"/>
        <w:rPr>
          <w:rFonts w:ascii="Segoe UI" w:hAnsi="Segoe UI" w:cs="Segoe UI"/>
          <w:sz w:val="21"/>
          <w:szCs w:val="21"/>
        </w:rPr>
      </w:pPr>
      <w:r>
        <w:rPr>
          <w:rFonts w:ascii="Segoe UI" w:hAnsi="Segoe UI" w:cs="Segoe UI"/>
          <w:sz w:val="21"/>
          <w:szCs w:val="21"/>
        </w:rPr>
        <w:t>Se sua necessidade é um financiamento</w:t>
      </w:r>
      <w:r w:rsidR="006D59CE">
        <w:rPr>
          <w:rFonts w:ascii="Segoe UI" w:hAnsi="Segoe UI" w:cs="Segoe UI"/>
          <w:sz w:val="21"/>
          <w:szCs w:val="21"/>
        </w:rPr>
        <w:t xml:space="preserve">, há diversas linhas de crédito no mercado, </w:t>
      </w:r>
      <w:r w:rsidR="000D5576">
        <w:rPr>
          <w:rFonts w:ascii="Segoe UI" w:hAnsi="Segoe UI" w:cs="Segoe UI"/>
          <w:sz w:val="21"/>
          <w:szCs w:val="21"/>
        </w:rPr>
        <w:t xml:space="preserve">com ótimas taxas, </w:t>
      </w:r>
      <w:r w:rsidR="006D59CE">
        <w:rPr>
          <w:rFonts w:ascii="Segoe UI" w:hAnsi="Segoe UI" w:cs="Segoe UI"/>
          <w:sz w:val="21"/>
          <w:szCs w:val="21"/>
        </w:rPr>
        <w:t>podendo fazer uma visita diretamente aos agentes</w:t>
      </w:r>
      <w:r w:rsidR="000D5576">
        <w:rPr>
          <w:rFonts w:ascii="Segoe UI" w:hAnsi="Segoe UI" w:cs="Segoe UI"/>
          <w:sz w:val="21"/>
          <w:szCs w:val="21"/>
        </w:rPr>
        <w:t xml:space="preserve"> financeiros</w:t>
      </w:r>
      <w:r w:rsidR="008A1449">
        <w:rPr>
          <w:rFonts w:ascii="Segoe UI" w:hAnsi="Segoe UI" w:cs="Segoe UI"/>
          <w:sz w:val="21"/>
          <w:szCs w:val="21"/>
        </w:rPr>
        <w:t xml:space="preserve"> de sua preferência</w:t>
      </w:r>
      <w:r w:rsidR="006D59CE">
        <w:rPr>
          <w:rFonts w:ascii="Segoe UI" w:hAnsi="Segoe UI" w:cs="Segoe UI"/>
          <w:sz w:val="21"/>
          <w:szCs w:val="21"/>
        </w:rPr>
        <w:t>:</w:t>
      </w:r>
    </w:p>
    <w:p w14:paraId="1EBCD3CE" w14:textId="77777777" w:rsidR="00577CF6" w:rsidRDefault="00577CF6" w:rsidP="002F2D7E">
      <w:pPr>
        <w:spacing w:after="0" w:line="240" w:lineRule="auto"/>
        <w:rPr>
          <w:rFonts w:ascii="Segoe UI" w:hAnsi="Segoe UI" w:cs="Segoe UI"/>
          <w:sz w:val="21"/>
          <w:szCs w:val="21"/>
        </w:rPr>
      </w:pPr>
    </w:p>
    <w:p w14:paraId="5C8E2685" w14:textId="6343958C" w:rsidR="006D59CE" w:rsidRDefault="006D59CE" w:rsidP="002F2D7E">
      <w:pPr>
        <w:spacing w:after="0" w:line="240" w:lineRule="auto"/>
        <w:rPr>
          <w:rFonts w:ascii="Segoe UI" w:hAnsi="Segoe UI" w:cs="Segoe UI"/>
          <w:sz w:val="21"/>
          <w:szCs w:val="21"/>
        </w:rPr>
      </w:pPr>
      <w:r>
        <w:rPr>
          <w:rFonts w:ascii="Segoe UI" w:hAnsi="Segoe UI" w:cs="Segoe UI"/>
          <w:noProof/>
          <w:sz w:val="21"/>
          <w:szCs w:val="21"/>
        </w:rPr>
        <w:drawing>
          <wp:anchor distT="0" distB="0" distL="114300" distR="114300" simplePos="0" relativeHeight="251661312" behindDoc="1" locked="0" layoutInCell="1" allowOverlap="1" wp14:anchorId="4F463C97" wp14:editId="7AE599DF">
            <wp:simplePos x="0" y="0"/>
            <wp:positionH relativeFrom="column">
              <wp:posOffset>1844040</wp:posOffset>
            </wp:positionH>
            <wp:positionV relativeFrom="paragraph">
              <wp:posOffset>166369</wp:posOffset>
            </wp:positionV>
            <wp:extent cx="1619250" cy="825395"/>
            <wp:effectExtent l="0" t="0" r="0" b="0"/>
            <wp:wrapNone/>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25227" cy="82844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CCEC7B3" w14:textId="252877B1" w:rsidR="006D59CE" w:rsidRDefault="00577CF6" w:rsidP="002F2D7E">
      <w:pPr>
        <w:spacing w:after="0" w:line="240" w:lineRule="auto"/>
        <w:rPr>
          <w:rFonts w:ascii="Segoe UI" w:hAnsi="Segoe UI" w:cs="Segoe UI"/>
          <w:sz w:val="21"/>
          <w:szCs w:val="21"/>
        </w:rPr>
      </w:pPr>
      <w:r>
        <w:rPr>
          <w:rFonts w:ascii="Segoe UI" w:hAnsi="Segoe UI" w:cs="Segoe UI"/>
          <w:noProof/>
          <w:sz w:val="21"/>
          <w:szCs w:val="21"/>
        </w:rPr>
        <w:drawing>
          <wp:anchor distT="0" distB="0" distL="114300" distR="114300" simplePos="0" relativeHeight="251664384" behindDoc="1" locked="0" layoutInCell="1" allowOverlap="1" wp14:anchorId="32BE772E" wp14:editId="4DBA517D">
            <wp:simplePos x="0" y="0"/>
            <wp:positionH relativeFrom="column">
              <wp:posOffset>3873500</wp:posOffset>
            </wp:positionH>
            <wp:positionV relativeFrom="paragraph">
              <wp:posOffset>11430</wp:posOffset>
            </wp:positionV>
            <wp:extent cx="1485900" cy="824403"/>
            <wp:effectExtent l="0" t="0" r="0" b="0"/>
            <wp:wrapNone/>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85900" cy="82440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D59CE">
        <w:rPr>
          <w:rFonts w:ascii="Segoe UI" w:hAnsi="Segoe UI" w:cs="Segoe UI"/>
          <w:noProof/>
          <w:sz w:val="21"/>
          <w:szCs w:val="21"/>
        </w:rPr>
        <w:drawing>
          <wp:inline distT="0" distB="0" distL="0" distR="0" wp14:anchorId="16E83B55" wp14:editId="335BD183">
            <wp:extent cx="1495890" cy="447675"/>
            <wp:effectExtent l="0" t="0" r="9525"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35817" cy="459624"/>
                    </a:xfrm>
                    <a:prstGeom prst="rect">
                      <a:avLst/>
                    </a:prstGeom>
                    <a:noFill/>
                    <a:ln>
                      <a:noFill/>
                    </a:ln>
                  </pic:spPr>
                </pic:pic>
              </a:graphicData>
            </a:graphic>
          </wp:inline>
        </w:drawing>
      </w:r>
      <w:r w:rsidR="006D59CE" w:rsidRPr="006D59CE">
        <w:rPr>
          <w:rFonts w:ascii="Segoe UI" w:hAnsi="Segoe UI" w:cs="Segoe UI"/>
          <w:sz w:val="21"/>
          <w:szCs w:val="21"/>
        </w:rPr>
        <w:t xml:space="preserve"> </w:t>
      </w:r>
    </w:p>
    <w:p w14:paraId="06340102" w14:textId="58E00626" w:rsidR="006D59CE" w:rsidRDefault="006D59CE" w:rsidP="002F2D7E">
      <w:pPr>
        <w:spacing w:after="0" w:line="240" w:lineRule="auto"/>
        <w:rPr>
          <w:rFonts w:ascii="Segoe UI" w:hAnsi="Segoe UI" w:cs="Segoe UI"/>
          <w:sz w:val="21"/>
          <w:szCs w:val="21"/>
        </w:rPr>
      </w:pPr>
    </w:p>
    <w:p w14:paraId="5031F634" w14:textId="7EC52869" w:rsidR="006D59CE" w:rsidRDefault="006D59CE" w:rsidP="002F2D7E">
      <w:pPr>
        <w:spacing w:after="0" w:line="240" w:lineRule="auto"/>
        <w:rPr>
          <w:rFonts w:ascii="Segoe UI" w:hAnsi="Segoe UI" w:cs="Segoe UI"/>
          <w:sz w:val="21"/>
          <w:szCs w:val="21"/>
        </w:rPr>
      </w:pPr>
    </w:p>
    <w:p w14:paraId="0EF153FA" w14:textId="5B2F44DB" w:rsidR="00972017" w:rsidRDefault="00972017" w:rsidP="00A54B37">
      <w:pPr>
        <w:spacing w:after="0" w:line="240" w:lineRule="auto"/>
        <w:rPr>
          <w:rFonts w:ascii="Segoe UI" w:hAnsi="Segoe UI" w:cs="Segoe UI"/>
          <w:noProof/>
          <w:sz w:val="21"/>
          <w:szCs w:val="21"/>
        </w:rPr>
      </w:pPr>
    </w:p>
    <w:p w14:paraId="3F7177C0" w14:textId="77777777" w:rsidR="00972017" w:rsidRDefault="00972017" w:rsidP="00A54B37">
      <w:pPr>
        <w:spacing w:after="0" w:line="240" w:lineRule="auto"/>
        <w:rPr>
          <w:rFonts w:ascii="Segoe UI" w:hAnsi="Segoe UI" w:cs="Segoe UI"/>
          <w:sz w:val="21"/>
          <w:szCs w:val="21"/>
        </w:rPr>
      </w:pPr>
    </w:p>
    <w:p w14:paraId="1BA32143" w14:textId="77777777" w:rsidR="00A54B37" w:rsidRDefault="00A54B37" w:rsidP="00A54B37">
      <w:pPr>
        <w:spacing w:after="0" w:line="360" w:lineRule="auto"/>
        <w:rPr>
          <w:rFonts w:ascii="Segoe UI" w:hAnsi="Segoe UI" w:cs="Segoe UI"/>
          <w:sz w:val="21"/>
          <w:szCs w:val="21"/>
          <w:u w:val="thick"/>
        </w:rPr>
      </w:pPr>
    </w:p>
    <w:p w14:paraId="5C3FBC17" w14:textId="7B08B312" w:rsidR="00A54B37" w:rsidRDefault="00A54B37" w:rsidP="008A1449">
      <w:pPr>
        <w:spacing w:after="0" w:line="276" w:lineRule="auto"/>
        <w:rPr>
          <w:rFonts w:ascii="Segoe UI" w:hAnsi="Segoe UI" w:cs="Segoe UI"/>
          <w:sz w:val="21"/>
          <w:szCs w:val="21"/>
        </w:rPr>
      </w:pPr>
      <w:r w:rsidRPr="00EC46F8">
        <w:rPr>
          <w:rFonts w:ascii="Segoe UI" w:hAnsi="Segoe UI" w:cs="Segoe UI"/>
          <w:u w:val="single"/>
        </w:rPr>
        <w:t>VALIDADE DA PROPOSTA</w:t>
      </w:r>
      <w:r w:rsidRPr="00EC46F8">
        <w:rPr>
          <w:rFonts w:ascii="Segoe UI" w:hAnsi="Segoe UI" w:cs="Segoe UI"/>
          <w:sz w:val="21"/>
          <w:szCs w:val="21"/>
          <w:u w:val="single"/>
        </w:rPr>
        <w:t>:</w:t>
      </w:r>
      <w:r w:rsidRPr="009478CE">
        <w:rPr>
          <w:rFonts w:ascii="Segoe UI" w:hAnsi="Segoe UI" w:cs="Segoe UI"/>
          <w:sz w:val="21"/>
          <w:szCs w:val="21"/>
        </w:rPr>
        <w:t xml:space="preserve"> </w:t>
      </w:r>
      <w:r w:rsidR="00972017">
        <w:rPr>
          <w:rFonts w:ascii="Segoe UI" w:hAnsi="Segoe UI" w:cs="Segoe UI"/>
          <w:sz w:val="21"/>
          <w:szCs w:val="21"/>
        </w:rPr>
        <w:t>7</w:t>
      </w:r>
      <w:r w:rsidRPr="009478CE">
        <w:rPr>
          <w:rFonts w:ascii="Segoe UI" w:hAnsi="Segoe UI" w:cs="Segoe UI"/>
          <w:sz w:val="21"/>
          <w:szCs w:val="21"/>
        </w:rPr>
        <w:t xml:space="preserve"> DIAS</w:t>
      </w:r>
      <w:r>
        <w:rPr>
          <w:rFonts w:ascii="Segoe UI" w:hAnsi="Segoe UI" w:cs="Segoe UI"/>
          <w:sz w:val="21"/>
          <w:szCs w:val="21"/>
        </w:rPr>
        <w:t xml:space="preserve"> </w:t>
      </w:r>
    </w:p>
    <w:p w14:paraId="141F9367" w14:textId="77777777" w:rsidR="00A54B37" w:rsidRDefault="00A54B37" w:rsidP="008A1449">
      <w:pPr>
        <w:spacing w:after="0" w:line="276" w:lineRule="auto"/>
        <w:rPr>
          <w:rFonts w:ascii="Segoe UI" w:hAnsi="Segoe UI" w:cs="Segoe UI"/>
          <w:sz w:val="21"/>
          <w:szCs w:val="21"/>
        </w:rPr>
      </w:pPr>
      <w:r>
        <w:rPr>
          <w:rFonts w:ascii="Segoe UI" w:hAnsi="Segoe UI" w:cs="Segoe UI"/>
          <w:sz w:val="21"/>
          <w:szCs w:val="21"/>
        </w:rPr>
        <w:t>Aprovada a proposta formalizaremos nosso contrato de prestação de serviços.</w:t>
      </w:r>
    </w:p>
    <w:p w14:paraId="1A66901E" w14:textId="03C5306E" w:rsidR="00A54B37" w:rsidRDefault="00A54B37" w:rsidP="008A1449">
      <w:pPr>
        <w:spacing w:after="0" w:line="276" w:lineRule="auto"/>
        <w:rPr>
          <w:rFonts w:ascii="Segoe UI" w:hAnsi="Segoe UI" w:cs="Segoe UI"/>
          <w:sz w:val="21"/>
          <w:szCs w:val="21"/>
        </w:rPr>
      </w:pPr>
    </w:p>
    <w:p w14:paraId="3EDF9AA4" w14:textId="233C65A3" w:rsidR="00972017" w:rsidRDefault="00972017" w:rsidP="008A1449">
      <w:pPr>
        <w:spacing w:after="0" w:line="276" w:lineRule="auto"/>
        <w:rPr>
          <w:rFonts w:ascii="Segoe UI" w:hAnsi="Segoe UI" w:cs="Segoe UI"/>
          <w:sz w:val="21"/>
          <w:szCs w:val="21"/>
        </w:rPr>
      </w:pPr>
    </w:p>
    <w:p w14:paraId="5F13F2CF" w14:textId="1B56CBD0" w:rsidR="00972017" w:rsidRDefault="00972017" w:rsidP="008A1449">
      <w:pPr>
        <w:spacing w:after="0" w:line="276" w:lineRule="auto"/>
        <w:rPr>
          <w:rFonts w:ascii="Segoe UI" w:hAnsi="Segoe UI" w:cs="Segoe UI"/>
          <w:sz w:val="21"/>
          <w:szCs w:val="21"/>
        </w:rPr>
      </w:pPr>
    </w:p>
    <w:p w14:paraId="6BD5B184" w14:textId="77777777" w:rsidR="00972017" w:rsidRDefault="00972017" w:rsidP="008A1449">
      <w:pPr>
        <w:spacing w:after="0" w:line="276" w:lineRule="auto"/>
        <w:rPr>
          <w:rFonts w:ascii="Segoe UI" w:hAnsi="Segoe UI" w:cs="Segoe UI"/>
          <w:sz w:val="21"/>
          <w:szCs w:val="21"/>
        </w:rPr>
      </w:pPr>
    </w:p>
    <w:p w14:paraId="6BB37D20" w14:textId="77777777" w:rsidR="00A54B37" w:rsidRDefault="00A54B37" w:rsidP="008A1449">
      <w:pPr>
        <w:spacing w:after="0" w:line="276" w:lineRule="auto"/>
        <w:rPr>
          <w:rFonts w:ascii="Segoe UI" w:hAnsi="Segoe UI" w:cs="Segoe UI"/>
          <w:u w:val="single"/>
        </w:rPr>
      </w:pPr>
      <w:r w:rsidRPr="0085793B">
        <w:rPr>
          <w:rFonts w:ascii="Segoe UI" w:hAnsi="Segoe UI" w:cs="Segoe UI"/>
          <w:u w:val="single"/>
        </w:rPr>
        <w:t>FICOU COM ALGUMA DÚVIDA?</w:t>
      </w:r>
    </w:p>
    <w:p w14:paraId="5FD43799" w14:textId="77777777" w:rsidR="00A54B37" w:rsidRPr="00EE74A5" w:rsidRDefault="00A54B37" w:rsidP="008A1449">
      <w:pPr>
        <w:spacing w:after="0" w:line="276" w:lineRule="auto"/>
        <w:rPr>
          <w:rFonts w:ascii="Segoe UI" w:hAnsi="Segoe UI" w:cs="Segoe UI"/>
          <w:u w:val="single"/>
        </w:rPr>
      </w:pPr>
    </w:p>
    <w:p w14:paraId="735B7B64" w14:textId="6653BB6F" w:rsidR="00A54B37" w:rsidRDefault="00A54B37" w:rsidP="008A1449">
      <w:pPr>
        <w:spacing w:after="0" w:line="276" w:lineRule="auto"/>
        <w:jc w:val="both"/>
        <w:rPr>
          <w:rFonts w:ascii="Segoe UI" w:hAnsi="Segoe UI" w:cs="Segoe UI"/>
          <w:sz w:val="21"/>
          <w:szCs w:val="21"/>
        </w:rPr>
      </w:pPr>
      <w:r>
        <w:rPr>
          <w:rFonts w:ascii="Segoe UI" w:hAnsi="Segoe UI" w:cs="Segoe UI"/>
          <w:sz w:val="21"/>
          <w:szCs w:val="21"/>
        </w:rPr>
        <w:t xml:space="preserve">Venha fazer uma visita em nossa sede, localizada na Rua Domingos Pereira Braga, 57, Centro, em Varginha, aqui, enquanto tomamos um café, você poderá ver na prática como tudo isso funciona! </w:t>
      </w:r>
    </w:p>
    <w:p w14:paraId="354A6C83" w14:textId="0331B99B" w:rsidR="00653F66" w:rsidRDefault="00653F66" w:rsidP="008A1449">
      <w:pPr>
        <w:spacing w:after="0" w:line="276" w:lineRule="auto"/>
        <w:jc w:val="both"/>
        <w:rPr>
          <w:rFonts w:ascii="Segoe UI" w:hAnsi="Segoe UI" w:cs="Segoe UI"/>
          <w:sz w:val="21"/>
          <w:szCs w:val="21"/>
        </w:rPr>
      </w:pPr>
    </w:p>
    <w:p w14:paraId="25AA24E2" w14:textId="72B2588B" w:rsidR="00653F66" w:rsidRDefault="00D32E73" w:rsidP="00653F66">
      <w:pPr>
        <w:rPr>
          <w:rFonts w:ascii="Segoe UI" w:hAnsi="Segoe UI" w:cs="Segoe UI"/>
          <w:sz w:val="21"/>
          <w:szCs w:val="21"/>
        </w:rPr>
      </w:pPr>
      <w:r>
        <w:rPr>
          <w:rFonts w:ascii="Segoe UI" w:hAnsi="Segoe UI" w:cs="Segoe UI"/>
          <w:sz w:val="21"/>
          <w:szCs w:val="21"/>
        </w:rPr>
        <w:t xml:space="preserve"> </w:t>
      </w:r>
    </w:p>
    <w:p w14:paraId="0120CD39" w14:textId="77777777" w:rsidR="008A1449" w:rsidRPr="00B45A5C" w:rsidRDefault="008A1449" w:rsidP="008A1449">
      <w:pPr>
        <w:spacing w:after="0" w:line="276" w:lineRule="auto"/>
        <w:jc w:val="both"/>
        <w:rPr>
          <w:rFonts w:ascii="Segoe UI" w:hAnsi="Segoe UI" w:cs="Segoe UI"/>
          <w:sz w:val="21"/>
          <w:szCs w:val="21"/>
        </w:rPr>
      </w:pPr>
    </w:p>
    <w:p w14:paraId="17999C2C" w14:textId="53E9C568" w:rsidR="00A54B37" w:rsidRPr="00B45A5C" w:rsidRDefault="008A1449" w:rsidP="008A1449">
      <w:pPr>
        <w:spacing w:after="0" w:line="276" w:lineRule="auto"/>
        <w:rPr>
          <w:rFonts w:ascii="Segoe UI" w:hAnsi="Segoe UI" w:cs="Segoe UI"/>
          <w:sz w:val="21"/>
          <w:szCs w:val="21"/>
        </w:rPr>
      </w:pPr>
      <w:r>
        <w:rPr>
          <w:rFonts w:ascii="Segoe UI" w:hAnsi="Segoe UI" w:cs="Segoe UI"/>
          <w:sz w:val="21"/>
          <w:szCs w:val="21"/>
        </w:rPr>
        <w:t>Permanecemos</w:t>
      </w:r>
      <w:r w:rsidR="00A54B37">
        <w:rPr>
          <w:rFonts w:ascii="Segoe UI" w:hAnsi="Segoe UI" w:cs="Segoe UI"/>
          <w:sz w:val="21"/>
          <w:szCs w:val="21"/>
        </w:rPr>
        <w:t xml:space="preserve"> </w:t>
      </w:r>
      <w:r w:rsidR="00A54B37" w:rsidRPr="00B45A5C">
        <w:rPr>
          <w:rFonts w:ascii="Segoe UI" w:hAnsi="Segoe UI" w:cs="Segoe UI"/>
          <w:sz w:val="21"/>
          <w:szCs w:val="21"/>
        </w:rPr>
        <w:t>à disposição para quaisquer esclarecimentos.</w:t>
      </w:r>
    </w:p>
    <w:p w14:paraId="1EF2909D" w14:textId="4A470C62" w:rsidR="00A54B37" w:rsidRDefault="00A54B37" w:rsidP="00A54B37">
      <w:pPr>
        <w:spacing w:after="0" w:line="360" w:lineRule="auto"/>
        <w:rPr>
          <w:rFonts w:ascii="Segoe UI" w:hAnsi="Segoe UI" w:cs="Segoe UI"/>
          <w:sz w:val="21"/>
          <w:szCs w:val="21"/>
        </w:rPr>
      </w:pPr>
    </w:p>
    <w:p w14:paraId="22B2F122" w14:textId="77777777" w:rsidR="008A1449" w:rsidRPr="00B45A5C" w:rsidRDefault="008A1449" w:rsidP="00A54B37">
      <w:pPr>
        <w:spacing w:after="0" w:line="360" w:lineRule="auto"/>
        <w:rPr>
          <w:rFonts w:ascii="Segoe UI" w:hAnsi="Segoe UI" w:cs="Segoe UI"/>
          <w:sz w:val="21"/>
          <w:szCs w:val="21"/>
        </w:rPr>
      </w:pPr>
    </w:p>
    <w:p w14:paraId="5AA28F15" w14:textId="53002445" w:rsidR="00A54B37" w:rsidRPr="008A1449" w:rsidRDefault="00A54B37" w:rsidP="00A54B37">
      <w:pPr>
        <w:spacing w:after="0" w:line="360" w:lineRule="auto"/>
        <w:rPr>
          <w:rFonts w:ascii="Segoe UI" w:hAnsi="Segoe UI" w:cs="Segoe UI"/>
          <w:b/>
          <w:bCs/>
          <w:sz w:val="21"/>
          <w:szCs w:val="21"/>
        </w:rPr>
      </w:pPr>
      <w:r w:rsidRPr="008A1449">
        <w:rPr>
          <w:rFonts w:ascii="Segoe UI" w:hAnsi="Segoe UI" w:cs="Segoe UI"/>
          <w:b/>
          <w:bCs/>
          <w:sz w:val="21"/>
          <w:szCs w:val="21"/>
        </w:rPr>
        <w:t xml:space="preserve">Varginha, </w:t>
      </w:r>
      <w:r w:rsidR="00D32E73">
        <w:rPr>
          <w:rFonts w:ascii="Segoe UI" w:hAnsi="Segoe UI" w:cs="Segoe UI"/>
          <w:b/>
          <w:bCs/>
          <w:sz w:val="21"/>
          <w:szCs w:val="21"/>
        </w:rPr>
        <w:t>26 de agosto de 2022</w:t>
      </w:r>
      <w:r w:rsidRPr="008A1449">
        <w:rPr>
          <w:rFonts w:ascii="Segoe UI" w:hAnsi="Segoe UI" w:cs="Segoe UI"/>
          <w:b/>
          <w:bCs/>
          <w:sz w:val="21"/>
          <w:szCs w:val="21"/>
        </w:rPr>
        <w:t>.</w:t>
      </w:r>
    </w:p>
    <w:p w14:paraId="2957ED60" w14:textId="77777777" w:rsidR="00A54B37" w:rsidRDefault="00A54B37" w:rsidP="00A54B37">
      <w:pPr>
        <w:spacing w:after="0" w:line="240" w:lineRule="auto"/>
        <w:jc w:val="center"/>
        <w:rPr>
          <w:rFonts w:ascii="Segoe UI" w:hAnsi="Segoe UI" w:cs="Segoe UI"/>
        </w:rPr>
      </w:pPr>
    </w:p>
    <w:p w14:paraId="2D3A4010" w14:textId="77777777" w:rsidR="00A54B37" w:rsidRDefault="00A54B37" w:rsidP="00A54B37">
      <w:pPr>
        <w:spacing w:after="0" w:line="240" w:lineRule="auto"/>
        <w:jc w:val="center"/>
        <w:rPr>
          <w:rFonts w:ascii="Segoe UI" w:hAnsi="Segoe UI" w:cs="Segoe UI"/>
        </w:rPr>
      </w:pPr>
    </w:p>
    <w:p w14:paraId="2EB86487" w14:textId="77777777" w:rsidR="00A54B37" w:rsidRDefault="00A54B37" w:rsidP="00A54B37">
      <w:pPr>
        <w:spacing w:after="0" w:line="240" w:lineRule="auto"/>
        <w:jc w:val="center"/>
        <w:rPr>
          <w:rFonts w:ascii="Segoe UI" w:hAnsi="Segoe UI" w:cs="Segoe UI"/>
        </w:rPr>
      </w:pPr>
    </w:p>
    <w:p w14:paraId="72F56A27" w14:textId="77777777" w:rsidR="00A54B37" w:rsidRPr="009478CE" w:rsidRDefault="00A54B37" w:rsidP="00A54B37">
      <w:pPr>
        <w:spacing w:after="0" w:line="240" w:lineRule="auto"/>
        <w:jc w:val="center"/>
        <w:rPr>
          <w:rFonts w:ascii="Times New Roman" w:hAnsi="Times New Roman" w:cs="Times New Roman"/>
          <w:b/>
          <w:i/>
          <w:sz w:val="24"/>
          <w:szCs w:val="24"/>
        </w:rPr>
      </w:pPr>
      <w:r w:rsidRPr="009478CE">
        <w:rPr>
          <w:rFonts w:ascii="Times New Roman" w:hAnsi="Times New Roman" w:cs="Times New Roman"/>
          <w:b/>
          <w:i/>
          <w:sz w:val="24"/>
          <w:szCs w:val="24"/>
        </w:rPr>
        <w:t xml:space="preserve">Anderson Ferreira Totti </w:t>
      </w:r>
    </w:p>
    <w:p w14:paraId="4BF65593" w14:textId="77777777" w:rsidR="00A54B37" w:rsidRPr="009478CE" w:rsidRDefault="00A54B37" w:rsidP="00A54B37">
      <w:pPr>
        <w:spacing w:after="0" w:line="240" w:lineRule="auto"/>
        <w:jc w:val="center"/>
        <w:rPr>
          <w:rFonts w:ascii="Times New Roman" w:hAnsi="Times New Roman" w:cs="Times New Roman"/>
          <w:b/>
          <w:i/>
          <w:sz w:val="24"/>
          <w:szCs w:val="24"/>
        </w:rPr>
      </w:pPr>
      <w:r w:rsidRPr="009478CE">
        <w:rPr>
          <w:rFonts w:ascii="Times New Roman" w:hAnsi="Times New Roman" w:cs="Times New Roman"/>
          <w:b/>
          <w:i/>
          <w:sz w:val="24"/>
          <w:szCs w:val="24"/>
        </w:rPr>
        <w:t>CREA/</w:t>
      </w:r>
      <w:proofErr w:type="gramStart"/>
      <w:r w:rsidRPr="009478CE">
        <w:rPr>
          <w:rFonts w:ascii="Times New Roman" w:hAnsi="Times New Roman" w:cs="Times New Roman"/>
          <w:b/>
          <w:i/>
          <w:sz w:val="24"/>
          <w:szCs w:val="24"/>
        </w:rPr>
        <w:t>MG  57.666</w:t>
      </w:r>
      <w:proofErr w:type="gramEnd"/>
    </w:p>
    <w:p w14:paraId="24FFEEC0" w14:textId="77777777" w:rsidR="0078186F" w:rsidRDefault="0078186F"/>
    <w:sectPr w:rsidR="0078186F" w:rsidSect="00667884">
      <w:headerReference w:type="default" r:id="rId13"/>
      <w:footerReference w:type="default" r:id="rId14"/>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B7F14C" w14:textId="77777777" w:rsidR="00014B82" w:rsidRDefault="00014B82">
      <w:pPr>
        <w:spacing w:after="0" w:line="240" w:lineRule="auto"/>
      </w:pPr>
      <w:r>
        <w:separator/>
      </w:r>
    </w:p>
  </w:endnote>
  <w:endnote w:type="continuationSeparator" w:id="0">
    <w:p w14:paraId="766F292B" w14:textId="77777777" w:rsidR="00014B82" w:rsidRDefault="00014B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Rounded MT Bold">
    <w:altName w:val="Arial Rounded MT Bold"/>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0C7276" w14:textId="77777777" w:rsidR="00104785" w:rsidRPr="00B45A5C" w:rsidRDefault="009551D7" w:rsidP="00667884">
    <w:pPr>
      <w:spacing w:after="0" w:line="240" w:lineRule="auto"/>
      <w:rPr>
        <w:rFonts w:ascii="Segoe UI" w:hAnsi="Segoe UI" w:cs="Segoe UI"/>
        <w:spacing w:val="22"/>
        <w:sz w:val="18"/>
        <w:szCs w:val="18"/>
        <w:u w:val="single"/>
      </w:rPr>
    </w:pPr>
    <w:r w:rsidRPr="00B45A5C">
      <w:rPr>
        <w:rFonts w:ascii="Segoe UI" w:hAnsi="Segoe UI" w:cs="Segoe UI"/>
        <w:spacing w:val="22"/>
        <w:sz w:val="18"/>
        <w:szCs w:val="18"/>
        <w:u w:val="single"/>
      </w:rPr>
      <w:t>_______________________________________________________________________________________</w:t>
    </w:r>
  </w:p>
  <w:p w14:paraId="248FCAD9" w14:textId="77777777" w:rsidR="00667884" w:rsidRPr="000F0622" w:rsidRDefault="009551D7" w:rsidP="00667884">
    <w:pPr>
      <w:spacing w:after="0" w:line="240" w:lineRule="auto"/>
      <w:rPr>
        <w:rFonts w:ascii="Segoe UI" w:hAnsi="Segoe UI" w:cs="Segoe UI"/>
        <w:color w:val="767171" w:themeColor="background2" w:themeShade="80"/>
        <w:spacing w:val="22"/>
        <w:sz w:val="18"/>
        <w:szCs w:val="18"/>
      </w:rPr>
    </w:pPr>
    <w:r w:rsidRPr="000F0622">
      <w:rPr>
        <w:rFonts w:ascii="Segoe UI" w:hAnsi="Segoe UI" w:cs="Segoe UI"/>
        <w:color w:val="767171" w:themeColor="background2" w:themeShade="80"/>
        <w:spacing w:val="22"/>
        <w:sz w:val="18"/>
        <w:szCs w:val="18"/>
      </w:rPr>
      <w:t>Rua Domingos Pereira Braga, n. 57</w:t>
    </w:r>
  </w:p>
  <w:p w14:paraId="3B65A03A" w14:textId="77777777" w:rsidR="00667884" w:rsidRPr="000F0622" w:rsidRDefault="009551D7" w:rsidP="00667884">
    <w:pPr>
      <w:spacing w:after="0" w:line="240" w:lineRule="auto"/>
      <w:rPr>
        <w:rFonts w:ascii="Segoe UI" w:hAnsi="Segoe UI" w:cs="Segoe UI"/>
        <w:color w:val="767171" w:themeColor="background2" w:themeShade="80"/>
        <w:spacing w:val="10"/>
        <w:sz w:val="18"/>
        <w:szCs w:val="18"/>
      </w:rPr>
    </w:pPr>
    <w:r w:rsidRPr="000F0622">
      <w:rPr>
        <w:rFonts w:ascii="Segoe UI" w:hAnsi="Segoe UI" w:cs="Segoe UI"/>
        <w:color w:val="767171" w:themeColor="background2" w:themeShade="80"/>
        <w:spacing w:val="10"/>
        <w:sz w:val="18"/>
        <w:szCs w:val="18"/>
      </w:rPr>
      <w:t>Centro, Varginha/MG – CEP 37.002-560</w:t>
    </w:r>
  </w:p>
  <w:p w14:paraId="44C0B028" w14:textId="77777777" w:rsidR="00667884" w:rsidRPr="000F0622" w:rsidRDefault="009551D7" w:rsidP="00667884">
    <w:pPr>
      <w:spacing w:after="0" w:line="240" w:lineRule="auto"/>
      <w:rPr>
        <w:rFonts w:ascii="Segoe UI" w:hAnsi="Segoe UI" w:cs="Segoe UI"/>
        <w:color w:val="767171" w:themeColor="background2" w:themeShade="80"/>
        <w:sz w:val="18"/>
        <w:szCs w:val="18"/>
      </w:rPr>
    </w:pPr>
    <w:r w:rsidRPr="000F0622">
      <w:rPr>
        <w:rFonts w:ascii="Segoe UI" w:hAnsi="Segoe UI" w:cs="Segoe UI"/>
        <w:color w:val="767171" w:themeColor="background2" w:themeShade="80"/>
        <w:sz w:val="18"/>
        <w:szCs w:val="18"/>
      </w:rPr>
      <w:t xml:space="preserve">Contatos: (35) 3221-9600 / (35) </w:t>
    </w:r>
    <w:r>
      <w:rPr>
        <w:rFonts w:ascii="Segoe UI" w:hAnsi="Segoe UI" w:cs="Segoe UI"/>
        <w:color w:val="767171" w:themeColor="background2" w:themeShade="80"/>
        <w:sz w:val="18"/>
        <w:szCs w:val="18"/>
      </w:rPr>
      <w:t>99996</w:t>
    </w:r>
    <w:r w:rsidRPr="000F0622">
      <w:rPr>
        <w:rFonts w:ascii="Segoe UI" w:hAnsi="Segoe UI" w:cs="Segoe UI"/>
        <w:color w:val="767171" w:themeColor="background2" w:themeShade="80"/>
        <w:sz w:val="18"/>
        <w:szCs w:val="18"/>
      </w:rPr>
      <w:t>-</w:t>
    </w:r>
    <w:r>
      <w:rPr>
        <w:rFonts w:ascii="Segoe UI" w:hAnsi="Segoe UI" w:cs="Segoe UI"/>
        <w:color w:val="767171" w:themeColor="background2" w:themeShade="80"/>
        <w:sz w:val="18"/>
        <w:szCs w:val="18"/>
      </w:rPr>
      <w:t>9600</w:t>
    </w:r>
    <w:r w:rsidRPr="000F0622">
      <w:rPr>
        <w:rFonts w:ascii="Segoe UI" w:hAnsi="Segoe UI" w:cs="Segoe UI"/>
        <w:color w:val="767171" w:themeColor="background2" w:themeShade="80"/>
        <w:sz w:val="18"/>
        <w:szCs w:val="18"/>
      </w:rPr>
      <w:t xml:space="preserve"> </w:t>
    </w:r>
  </w:p>
  <w:p w14:paraId="2F32B544" w14:textId="77777777" w:rsidR="00667884" w:rsidRPr="000F0622" w:rsidRDefault="009551D7" w:rsidP="00667884">
    <w:pPr>
      <w:spacing w:after="0" w:line="240" w:lineRule="auto"/>
      <w:rPr>
        <w:rFonts w:ascii="Segoe UI" w:hAnsi="Segoe UI" w:cs="Segoe UI"/>
        <w:color w:val="767171" w:themeColor="background2" w:themeShade="80"/>
        <w:spacing w:val="4"/>
        <w:sz w:val="18"/>
        <w:szCs w:val="18"/>
      </w:rPr>
    </w:pPr>
    <w:r w:rsidRPr="000F0622">
      <w:rPr>
        <w:rFonts w:ascii="Segoe UI" w:hAnsi="Segoe UI" w:cs="Segoe UI"/>
        <w:color w:val="767171" w:themeColor="background2" w:themeShade="80"/>
        <w:spacing w:val="4"/>
        <w:sz w:val="18"/>
        <w:szCs w:val="18"/>
      </w:rPr>
      <w:t>E-mail: comercial@mysolarenergia.com.br</w:t>
    </w:r>
  </w:p>
  <w:p w14:paraId="4760B729" w14:textId="77777777" w:rsidR="00667884" w:rsidRDefault="00014B82">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E3FDF7" w14:textId="77777777" w:rsidR="00014B82" w:rsidRDefault="00014B82">
      <w:pPr>
        <w:spacing w:after="0" w:line="240" w:lineRule="auto"/>
      </w:pPr>
      <w:r>
        <w:separator/>
      </w:r>
    </w:p>
  </w:footnote>
  <w:footnote w:type="continuationSeparator" w:id="0">
    <w:p w14:paraId="7E21D98E" w14:textId="77777777" w:rsidR="00014B82" w:rsidRDefault="00014B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B278C7" w14:textId="77777777" w:rsidR="00667884" w:rsidRPr="00B45A5C" w:rsidRDefault="009551D7" w:rsidP="00104785">
    <w:pPr>
      <w:pStyle w:val="Cabealho"/>
      <w:jc w:val="center"/>
      <w:rPr>
        <w:u w:val="single"/>
      </w:rPr>
    </w:pPr>
    <w:r w:rsidRPr="00E03B7A">
      <w:rPr>
        <w:noProof/>
        <w:lang w:eastAsia="pt-BR"/>
      </w:rPr>
      <w:drawing>
        <wp:anchor distT="0" distB="0" distL="114300" distR="114300" simplePos="0" relativeHeight="251659264" behindDoc="1" locked="0" layoutInCell="1" allowOverlap="1" wp14:anchorId="3FFE79C0" wp14:editId="2091962A">
          <wp:simplePos x="0" y="0"/>
          <wp:positionH relativeFrom="column">
            <wp:posOffset>3539186</wp:posOffset>
          </wp:positionH>
          <wp:positionV relativeFrom="paragraph">
            <wp:posOffset>43180</wp:posOffset>
          </wp:positionV>
          <wp:extent cx="1948553" cy="473849"/>
          <wp:effectExtent l="0" t="0" r="0" b="2540"/>
          <wp:wrapSquare wrapText="bothSides"/>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948553" cy="473849"/>
                  </a:xfrm>
                  <a:prstGeom prst="rect">
                    <a:avLst/>
                  </a:prstGeom>
                </pic:spPr>
              </pic:pic>
            </a:graphicData>
          </a:graphic>
          <wp14:sizeRelH relativeFrom="margin">
            <wp14:pctWidth>0</wp14:pctWidth>
          </wp14:sizeRelH>
          <wp14:sizeRelV relativeFrom="margin">
            <wp14:pctHeight>0</wp14:pctHeight>
          </wp14:sizeRelV>
        </wp:anchor>
      </w:drawing>
    </w:r>
    <w:r w:rsidRPr="00B45A5C">
      <w:rPr>
        <w:u w:val="single"/>
      </w:rPr>
      <w:t>_____________________________________________________________________________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DB7B1A"/>
    <w:multiLevelType w:val="hybridMultilevel"/>
    <w:tmpl w:val="ED624B0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4BA495B"/>
    <w:multiLevelType w:val="hybridMultilevel"/>
    <w:tmpl w:val="C8E20EE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4DE167B3"/>
    <w:multiLevelType w:val="hybridMultilevel"/>
    <w:tmpl w:val="F34C4CF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73D4514E"/>
    <w:multiLevelType w:val="hybridMultilevel"/>
    <w:tmpl w:val="BD4202C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B37"/>
    <w:rsid w:val="00014B82"/>
    <w:rsid w:val="000D5576"/>
    <w:rsid w:val="00161A8A"/>
    <w:rsid w:val="00196947"/>
    <w:rsid w:val="0022057B"/>
    <w:rsid w:val="002F2D7E"/>
    <w:rsid w:val="003651BA"/>
    <w:rsid w:val="004E09AC"/>
    <w:rsid w:val="00577CF6"/>
    <w:rsid w:val="0058138C"/>
    <w:rsid w:val="005A2CD2"/>
    <w:rsid w:val="00653F66"/>
    <w:rsid w:val="006B4F5E"/>
    <w:rsid w:val="006D4044"/>
    <w:rsid w:val="006D59CE"/>
    <w:rsid w:val="0078186F"/>
    <w:rsid w:val="007D11B5"/>
    <w:rsid w:val="008A1449"/>
    <w:rsid w:val="008A5341"/>
    <w:rsid w:val="00914EB3"/>
    <w:rsid w:val="00924ED0"/>
    <w:rsid w:val="009551D7"/>
    <w:rsid w:val="00972017"/>
    <w:rsid w:val="009749D6"/>
    <w:rsid w:val="00A54B37"/>
    <w:rsid w:val="00AF6612"/>
    <w:rsid w:val="00C21C9F"/>
    <w:rsid w:val="00C50EA2"/>
    <w:rsid w:val="00C631E1"/>
    <w:rsid w:val="00C731C0"/>
    <w:rsid w:val="00CB05D2"/>
    <w:rsid w:val="00CB1D23"/>
    <w:rsid w:val="00CE6B0E"/>
    <w:rsid w:val="00D32E7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A3071"/>
  <w15:chartTrackingRefBased/>
  <w15:docId w15:val="{4156F60E-E72A-4F20-896C-EE5E52EE1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6612"/>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A54B37"/>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A54B37"/>
  </w:style>
  <w:style w:type="paragraph" w:styleId="Rodap">
    <w:name w:val="footer"/>
    <w:basedOn w:val="Normal"/>
    <w:link w:val="RodapChar"/>
    <w:uiPriority w:val="99"/>
    <w:unhideWhenUsed/>
    <w:rsid w:val="00A54B37"/>
    <w:pPr>
      <w:tabs>
        <w:tab w:val="center" w:pos="4252"/>
        <w:tab w:val="right" w:pos="8504"/>
      </w:tabs>
      <w:spacing w:after="0" w:line="240" w:lineRule="auto"/>
    </w:pPr>
  </w:style>
  <w:style w:type="character" w:customStyle="1" w:styleId="RodapChar">
    <w:name w:val="Rodapé Char"/>
    <w:basedOn w:val="Fontepargpadro"/>
    <w:link w:val="Rodap"/>
    <w:uiPriority w:val="99"/>
    <w:rsid w:val="00A54B37"/>
  </w:style>
  <w:style w:type="table" w:styleId="Tabelacomgrade">
    <w:name w:val="Table Grid"/>
    <w:basedOn w:val="Tabelanormal"/>
    <w:uiPriority w:val="39"/>
    <w:rsid w:val="00A54B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A54B37"/>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854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chart" Target="charts/chart2.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charts/_rels/chart1.xml.rels><?xml version="1.0" encoding="UTF-8" standalone="yes"?>
<Relationships xmlns="http://schemas.openxmlformats.org/package/2006/relationships"><Relationship Id="rId3" Type="http://schemas.openxmlformats.org/officeDocument/2006/relationships/oleObject" Target="file:///C:\Centraliza\Or&#231;amentos\Gera&#231;&#227;o%20Domingos%20Estevam%20de%20Rezede%20Filho.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Centraliza\Or&#231;amentos\Retorno%20Financeiro%20Domingos%20Estevam%20de%20Rezede%20Filho.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BR"/>
              <a:t>Consumo x Geração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barChart>
        <c:barDir val="col"/>
        <c:grouping val="stacked"/>
        <c:varyColors val="0"/>
        <c:ser>
          <c:idx val="0"/>
          <c:order val="0"/>
          <c:tx>
            <c:strRef>
              <c:f>Planilha1!$A$2</c:f>
              <c:strCache>
                <c:ptCount val="1"/>
                <c:pt idx="0">
                  <c:v>Produzido</c:v>
                </c:pt>
              </c:strCache>
            </c:strRef>
          </c:tx>
          <c:spPr>
            <a:solidFill>
              <a:srgbClr val="92D050"/>
            </a:solidFill>
            <a:ln>
              <a:noFill/>
            </a:ln>
            <a:effectLst/>
          </c:spPr>
          <c:invertIfNegative val="0"/>
          <c:cat>
            <c:strRef>
              <c:f>Planilha1!$B$1:$AJ$1</c:f>
              <c:strCache>
                <c:ptCount val="34"/>
                <c:pt idx="0">
                  <c:v>Janeiro</c:v>
                </c:pt>
                <c:pt idx="3">
                  <c:v>Fevereiro</c:v>
                </c:pt>
                <c:pt idx="6">
                  <c:v>Março</c:v>
                </c:pt>
                <c:pt idx="9">
                  <c:v>Abril</c:v>
                </c:pt>
                <c:pt idx="12">
                  <c:v>Maio</c:v>
                </c:pt>
                <c:pt idx="15">
                  <c:v>Junho</c:v>
                </c:pt>
                <c:pt idx="18">
                  <c:v>Julho</c:v>
                </c:pt>
                <c:pt idx="21">
                  <c:v>Agosto</c:v>
                </c:pt>
                <c:pt idx="24">
                  <c:v>Setembro</c:v>
                </c:pt>
                <c:pt idx="27">
                  <c:v>Outubro</c:v>
                </c:pt>
                <c:pt idx="30">
                  <c:v>Novembro</c:v>
                </c:pt>
                <c:pt idx="33">
                  <c:v>Dezembro</c:v>
                </c:pt>
              </c:strCache>
            </c:strRef>
          </c:cat>
          <c:val>
            <c:numRef>
              <c:f>Planilha1!$B$2:$AJ$2</c:f>
              <c:numCache>
                <c:formatCode>General</c:formatCode>
                <c:ptCount val="35"/>
                <c:pt idx="0" formatCode="#,##0">
                  <c:v>686.65</c:v>
                </c:pt>
                <c:pt idx="3" formatCode="#,##0">
                  <c:v>667.82249999999999</c:v>
                </c:pt>
                <c:pt idx="6" formatCode="#,##0">
                  <c:v>608.01749999999993</c:v>
                </c:pt>
                <c:pt idx="9" formatCode="#,##0">
                  <c:v>555.96499999999992</c:v>
                </c:pt>
                <c:pt idx="12" formatCode="#,##0">
                  <c:v>495.05249999999995</c:v>
                </c:pt>
                <c:pt idx="15" formatCode="#,##0">
                  <c:v>455.18249999999995</c:v>
                </c:pt>
                <c:pt idx="18" formatCode="#,##0">
                  <c:v>501.69749999999999</c:v>
                </c:pt>
                <c:pt idx="21" formatCode="#,##0">
                  <c:v>609.125</c:v>
                </c:pt>
                <c:pt idx="24" formatCode="#,##0">
                  <c:v>615.77</c:v>
                </c:pt>
                <c:pt idx="27" formatCode="#,##0">
                  <c:v>672.25249999999994</c:v>
                </c:pt>
                <c:pt idx="30" formatCode="#,##0">
                  <c:v>632.38249999999994</c:v>
                </c:pt>
                <c:pt idx="33" formatCode="#,##0">
                  <c:v>699.93999999999994</c:v>
                </c:pt>
              </c:numCache>
            </c:numRef>
          </c:val>
          <c:extLst>
            <c:ext xmlns:c16="http://schemas.microsoft.com/office/drawing/2014/chart" uri="{C3380CC4-5D6E-409C-BE32-E72D297353CC}">
              <c16:uniqueId val="{00000000-1534-42A3-90C9-18540BD6F78C}"/>
            </c:ext>
          </c:extLst>
        </c:ser>
        <c:ser>
          <c:idx val="1"/>
          <c:order val="1"/>
          <c:tx>
            <c:strRef>
              <c:f>Planilha1!$A$3</c:f>
              <c:strCache>
                <c:ptCount val="1"/>
                <c:pt idx="0">
                  <c:v>Comercial Trifasico</c:v>
                </c:pt>
              </c:strCache>
            </c:strRef>
          </c:tx>
          <c:spPr>
            <a:solidFill>
              <a:srgbClr val="0070C0"/>
            </a:solidFill>
            <a:ln>
              <a:noFill/>
            </a:ln>
            <a:effectLst/>
          </c:spPr>
          <c:invertIfNegative val="0"/>
          <c:cat>
            <c:strRef>
              <c:f>Planilha1!$B$1:$AJ$1</c:f>
              <c:strCache>
                <c:ptCount val="34"/>
                <c:pt idx="0">
                  <c:v>Janeiro</c:v>
                </c:pt>
                <c:pt idx="3">
                  <c:v>Fevereiro</c:v>
                </c:pt>
                <c:pt idx="6">
                  <c:v>Março</c:v>
                </c:pt>
                <c:pt idx="9">
                  <c:v>Abril</c:v>
                </c:pt>
                <c:pt idx="12">
                  <c:v>Maio</c:v>
                </c:pt>
                <c:pt idx="15">
                  <c:v>Junho</c:v>
                </c:pt>
                <c:pt idx="18">
                  <c:v>Julho</c:v>
                </c:pt>
                <c:pt idx="21">
                  <c:v>Agosto</c:v>
                </c:pt>
                <c:pt idx="24">
                  <c:v>Setembro</c:v>
                </c:pt>
                <c:pt idx="27">
                  <c:v>Outubro</c:v>
                </c:pt>
                <c:pt idx="30">
                  <c:v>Novembro</c:v>
                </c:pt>
                <c:pt idx="33">
                  <c:v>Dezembro</c:v>
                </c:pt>
              </c:strCache>
            </c:strRef>
          </c:cat>
          <c:val>
            <c:numRef>
              <c:f>Planilha1!$B$3:$AJ$3</c:f>
              <c:numCache>
                <c:formatCode>General</c:formatCode>
                <c:ptCount val="35"/>
                <c:pt idx="1">
                  <c:v>344</c:v>
                </c:pt>
                <c:pt idx="4">
                  <c:v>47</c:v>
                </c:pt>
                <c:pt idx="7">
                  <c:v>302</c:v>
                </c:pt>
                <c:pt idx="10">
                  <c:v>289</c:v>
                </c:pt>
                <c:pt idx="13">
                  <c:v>283</c:v>
                </c:pt>
                <c:pt idx="16">
                  <c:v>286</c:v>
                </c:pt>
                <c:pt idx="19">
                  <c:v>454</c:v>
                </c:pt>
                <c:pt idx="22">
                  <c:v>189</c:v>
                </c:pt>
                <c:pt idx="25">
                  <c:v>244</c:v>
                </c:pt>
                <c:pt idx="28">
                  <c:v>244</c:v>
                </c:pt>
                <c:pt idx="31">
                  <c:v>244</c:v>
                </c:pt>
                <c:pt idx="34">
                  <c:v>352</c:v>
                </c:pt>
              </c:numCache>
            </c:numRef>
          </c:val>
          <c:extLst>
            <c:ext xmlns:c16="http://schemas.microsoft.com/office/drawing/2014/chart" uri="{C3380CC4-5D6E-409C-BE32-E72D297353CC}">
              <c16:uniqueId val="{00000001-1534-42A3-90C9-18540BD6F78C}"/>
            </c:ext>
          </c:extLst>
        </c:ser>
        <c:ser>
          <c:idx val="2"/>
          <c:order val="2"/>
          <c:tx>
            <c:strRef>
              <c:f>Planilha1!$A$4</c:f>
              <c:strCache>
                <c:ptCount val="1"/>
                <c:pt idx="0">
                  <c:v>Residencial Bifasico</c:v>
                </c:pt>
              </c:strCache>
            </c:strRef>
          </c:tx>
          <c:spPr>
            <a:solidFill>
              <a:schemeClr val="accent3"/>
            </a:solidFill>
            <a:ln>
              <a:noFill/>
            </a:ln>
            <a:effectLst/>
          </c:spPr>
          <c:invertIfNegative val="0"/>
          <c:cat>
            <c:strRef>
              <c:f>Planilha1!$B$1:$AJ$1</c:f>
              <c:strCache>
                <c:ptCount val="34"/>
                <c:pt idx="0">
                  <c:v>Janeiro</c:v>
                </c:pt>
                <c:pt idx="3">
                  <c:v>Fevereiro</c:v>
                </c:pt>
                <c:pt idx="6">
                  <c:v>Março</c:v>
                </c:pt>
                <c:pt idx="9">
                  <c:v>Abril</c:v>
                </c:pt>
                <c:pt idx="12">
                  <c:v>Maio</c:v>
                </c:pt>
                <c:pt idx="15">
                  <c:v>Junho</c:v>
                </c:pt>
                <c:pt idx="18">
                  <c:v>Julho</c:v>
                </c:pt>
                <c:pt idx="21">
                  <c:v>Agosto</c:v>
                </c:pt>
                <c:pt idx="24">
                  <c:v>Setembro</c:v>
                </c:pt>
                <c:pt idx="27">
                  <c:v>Outubro</c:v>
                </c:pt>
                <c:pt idx="30">
                  <c:v>Novembro</c:v>
                </c:pt>
                <c:pt idx="33">
                  <c:v>Dezembro</c:v>
                </c:pt>
              </c:strCache>
            </c:strRef>
          </c:cat>
          <c:val>
            <c:numRef>
              <c:f>Planilha1!$B$4:$AJ$4</c:f>
              <c:numCache>
                <c:formatCode>General</c:formatCode>
                <c:ptCount val="35"/>
                <c:pt idx="1">
                  <c:v>113</c:v>
                </c:pt>
                <c:pt idx="4">
                  <c:v>187</c:v>
                </c:pt>
                <c:pt idx="7">
                  <c:v>148</c:v>
                </c:pt>
                <c:pt idx="10">
                  <c:v>105</c:v>
                </c:pt>
                <c:pt idx="13">
                  <c:v>134</c:v>
                </c:pt>
                <c:pt idx="16">
                  <c:v>134</c:v>
                </c:pt>
                <c:pt idx="19">
                  <c:v>41</c:v>
                </c:pt>
                <c:pt idx="22">
                  <c:v>104</c:v>
                </c:pt>
                <c:pt idx="25">
                  <c:v>134</c:v>
                </c:pt>
                <c:pt idx="28">
                  <c:v>166</c:v>
                </c:pt>
                <c:pt idx="31">
                  <c:v>142</c:v>
                </c:pt>
                <c:pt idx="34">
                  <c:v>135</c:v>
                </c:pt>
              </c:numCache>
            </c:numRef>
          </c:val>
          <c:extLst>
            <c:ext xmlns:c16="http://schemas.microsoft.com/office/drawing/2014/chart" uri="{C3380CC4-5D6E-409C-BE32-E72D297353CC}">
              <c16:uniqueId val="{00000002-1534-42A3-90C9-18540BD6F78C}"/>
            </c:ext>
          </c:extLst>
        </c:ser>
        <c:ser>
          <c:idx val="3"/>
          <c:order val="3"/>
          <c:tx>
            <c:strRef>
              <c:f>Planilha1!$A$5</c:f>
              <c:strCache>
                <c:ptCount val="1"/>
                <c:pt idx="0">
                  <c:v>Disponibilidade</c:v>
                </c:pt>
              </c:strCache>
            </c:strRef>
          </c:tx>
          <c:spPr>
            <a:solidFill>
              <a:srgbClr val="FF0000"/>
            </a:solidFill>
            <a:ln>
              <a:noFill/>
            </a:ln>
            <a:effectLst/>
          </c:spPr>
          <c:invertIfNegative val="0"/>
          <c:cat>
            <c:strRef>
              <c:f>Planilha1!$B$1:$AJ$1</c:f>
              <c:strCache>
                <c:ptCount val="34"/>
                <c:pt idx="0">
                  <c:v>Janeiro</c:v>
                </c:pt>
                <c:pt idx="3">
                  <c:v>Fevereiro</c:v>
                </c:pt>
                <c:pt idx="6">
                  <c:v>Março</c:v>
                </c:pt>
                <c:pt idx="9">
                  <c:v>Abril</c:v>
                </c:pt>
                <c:pt idx="12">
                  <c:v>Maio</c:v>
                </c:pt>
                <c:pt idx="15">
                  <c:v>Junho</c:v>
                </c:pt>
                <c:pt idx="18">
                  <c:v>Julho</c:v>
                </c:pt>
                <c:pt idx="21">
                  <c:v>Agosto</c:v>
                </c:pt>
                <c:pt idx="24">
                  <c:v>Setembro</c:v>
                </c:pt>
                <c:pt idx="27">
                  <c:v>Outubro</c:v>
                </c:pt>
                <c:pt idx="30">
                  <c:v>Novembro</c:v>
                </c:pt>
                <c:pt idx="33">
                  <c:v>Dezembro</c:v>
                </c:pt>
              </c:strCache>
            </c:strRef>
          </c:cat>
          <c:val>
            <c:numRef>
              <c:f>Planilha1!$B$5:$AJ$5</c:f>
              <c:numCache>
                <c:formatCode>General</c:formatCode>
                <c:ptCount val="35"/>
                <c:pt idx="1">
                  <c:v>150</c:v>
                </c:pt>
                <c:pt idx="4">
                  <c:v>150</c:v>
                </c:pt>
                <c:pt idx="7">
                  <c:v>150</c:v>
                </c:pt>
                <c:pt idx="10">
                  <c:v>150</c:v>
                </c:pt>
                <c:pt idx="13">
                  <c:v>150</c:v>
                </c:pt>
                <c:pt idx="16">
                  <c:v>150</c:v>
                </c:pt>
                <c:pt idx="19">
                  <c:v>150</c:v>
                </c:pt>
                <c:pt idx="22">
                  <c:v>150</c:v>
                </c:pt>
                <c:pt idx="25">
                  <c:v>150</c:v>
                </c:pt>
                <c:pt idx="28">
                  <c:v>150</c:v>
                </c:pt>
                <c:pt idx="31">
                  <c:v>150</c:v>
                </c:pt>
                <c:pt idx="34">
                  <c:v>150</c:v>
                </c:pt>
              </c:numCache>
            </c:numRef>
          </c:val>
          <c:extLst>
            <c:ext xmlns:c16="http://schemas.microsoft.com/office/drawing/2014/chart" uri="{C3380CC4-5D6E-409C-BE32-E72D297353CC}">
              <c16:uniqueId val="{00000003-1534-42A3-90C9-18540BD6F78C}"/>
            </c:ext>
          </c:extLst>
        </c:ser>
        <c:dLbls>
          <c:showLegendKey val="0"/>
          <c:showVal val="0"/>
          <c:showCatName val="0"/>
          <c:showSerName val="0"/>
          <c:showPercent val="0"/>
          <c:showBubbleSize val="0"/>
        </c:dLbls>
        <c:gapWidth val="0"/>
        <c:overlap val="100"/>
        <c:axId val="239240352"/>
        <c:axId val="236720784"/>
      </c:barChart>
      <c:catAx>
        <c:axId val="2392403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36720784"/>
        <c:crosses val="autoZero"/>
        <c:auto val="1"/>
        <c:lblAlgn val="ctr"/>
        <c:lblOffset val="100"/>
        <c:noMultiLvlLbl val="0"/>
      </c:catAx>
      <c:valAx>
        <c:axId val="236720784"/>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392403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BR"/>
              <a:t>Economia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lineChart>
        <c:grouping val="standard"/>
        <c:varyColors val="0"/>
        <c:ser>
          <c:idx val="3"/>
          <c:order val="3"/>
          <c:tx>
            <c:strRef>
              <c:f>Planilha1!$E$1</c:f>
              <c:strCache>
                <c:ptCount val="1"/>
                <c:pt idx="0">
                  <c:v>Caixa Acumulado</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Planilha1!$A$2:$A$12</c:f>
              <c:strCache>
                <c:ptCount val="11"/>
                <c:pt idx="0">
                  <c:v>Ano 0</c:v>
                </c:pt>
                <c:pt idx="1">
                  <c:v>Ano 1</c:v>
                </c:pt>
                <c:pt idx="2">
                  <c:v>Ano 2</c:v>
                </c:pt>
                <c:pt idx="3">
                  <c:v>Ano 3</c:v>
                </c:pt>
                <c:pt idx="4">
                  <c:v>Ano 4</c:v>
                </c:pt>
                <c:pt idx="5">
                  <c:v>Ano 5</c:v>
                </c:pt>
                <c:pt idx="6">
                  <c:v>Ano 6</c:v>
                </c:pt>
                <c:pt idx="7">
                  <c:v>Ano 7</c:v>
                </c:pt>
                <c:pt idx="8">
                  <c:v>Ano 8</c:v>
                </c:pt>
                <c:pt idx="9">
                  <c:v>Ano 9</c:v>
                </c:pt>
                <c:pt idx="10">
                  <c:v>Ano 10</c:v>
                </c:pt>
              </c:strCache>
            </c:strRef>
          </c:cat>
          <c:val>
            <c:numRef>
              <c:f>Planilha1!$E$2:$E$12</c:f>
              <c:numCache>
                <c:formatCode>General</c:formatCode>
                <c:ptCount val="11"/>
                <c:pt idx="0">
                  <c:v>-19600</c:v>
                </c:pt>
                <c:pt idx="1">
                  <c:v>-13852.527409599999</c:v>
                </c:pt>
                <c:pt idx="2">
                  <c:v>-7593.5297586543993</c:v>
                </c:pt>
                <c:pt idx="3">
                  <c:v>-743.40455178615866</c:v>
                </c:pt>
                <c:pt idx="4">
                  <c:v>6753.4837456797941</c:v>
                </c:pt>
                <c:pt idx="5">
                  <c:v>14957.98649979432</c:v>
                </c:pt>
                <c:pt idx="6">
                  <c:v>23936.657718912473</c:v>
                </c:pt>
                <c:pt idx="7">
                  <c:v>33762.286068493835</c:v>
                </c:pt>
                <c:pt idx="8">
                  <c:v>44514.476262439865</c:v>
                </c:pt>
                <c:pt idx="9">
                  <c:v>56280.284386127678</c:v>
                </c:pt>
                <c:pt idx="10">
                  <c:v>69154.912123566173</c:v>
                </c:pt>
              </c:numCache>
            </c:numRef>
          </c:val>
          <c:smooth val="0"/>
          <c:extLst>
            <c:ext xmlns:c16="http://schemas.microsoft.com/office/drawing/2014/chart" uri="{C3380CC4-5D6E-409C-BE32-E72D297353CC}">
              <c16:uniqueId val="{00000000-A9D3-4DB8-9DF9-0ED89E25B8F2}"/>
            </c:ext>
          </c:extLst>
        </c:ser>
        <c:ser>
          <c:idx val="4"/>
          <c:order val="4"/>
          <c:tx>
            <c:strRef>
              <c:f>Planilha1!$F$1</c:f>
              <c:strCache>
                <c:ptCount val="1"/>
                <c:pt idx="0">
                  <c:v>Custo</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Planilha1!$A$2:$A$12</c:f>
              <c:strCache>
                <c:ptCount val="11"/>
                <c:pt idx="0">
                  <c:v>Ano 0</c:v>
                </c:pt>
                <c:pt idx="1">
                  <c:v>Ano 1</c:v>
                </c:pt>
                <c:pt idx="2">
                  <c:v>Ano 2</c:v>
                </c:pt>
                <c:pt idx="3">
                  <c:v>Ano 3</c:v>
                </c:pt>
                <c:pt idx="4">
                  <c:v>Ano 4</c:v>
                </c:pt>
                <c:pt idx="5">
                  <c:v>Ano 5</c:v>
                </c:pt>
                <c:pt idx="6">
                  <c:v>Ano 6</c:v>
                </c:pt>
                <c:pt idx="7">
                  <c:v>Ano 7</c:v>
                </c:pt>
                <c:pt idx="8">
                  <c:v>Ano 8</c:v>
                </c:pt>
                <c:pt idx="9">
                  <c:v>Ano 9</c:v>
                </c:pt>
                <c:pt idx="10">
                  <c:v>Ano 10</c:v>
                </c:pt>
              </c:strCache>
            </c:strRef>
          </c:cat>
          <c:val>
            <c:numRef>
              <c:f>Planilha1!$F$2:$F$12</c:f>
              <c:numCache>
                <c:formatCode>General</c:formatCode>
                <c:ptCount val="11"/>
                <c:pt idx="0">
                  <c:v>0</c:v>
                </c:pt>
                <c:pt idx="1">
                  <c:v>0.1</c:v>
                </c:pt>
                <c:pt idx="2">
                  <c:v>0.2</c:v>
                </c:pt>
                <c:pt idx="3">
                  <c:v>0.30000000000000004</c:v>
                </c:pt>
                <c:pt idx="4">
                  <c:v>0.4</c:v>
                </c:pt>
                <c:pt idx="5">
                  <c:v>0.5</c:v>
                </c:pt>
                <c:pt idx="6">
                  <c:v>0.6</c:v>
                </c:pt>
                <c:pt idx="7">
                  <c:v>0.7</c:v>
                </c:pt>
                <c:pt idx="8">
                  <c:v>0.79999999999999993</c:v>
                </c:pt>
                <c:pt idx="9">
                  <c:v>0.89999999999999991</c:v>
                </c:pt>
                <c:pt idx="10">
                  <c:v>0.99999999999999989</c:v>
                </c:pt>
              </c:numCache>
            </c:numRef>
          </c:val>
          <c:smooth val="0"/>
          <c:extLst>
            <c:ext xmlns:c16="http://schemas.microsoft.com/office/drawing/2014/chart" uri="{C3380CC4-5D6E-409C-BE32-E72D297353CC}">
              <c16:uniqueId val="{00000001-A9D3-4DB8-9DF9-0ED89E25B8F2}"/>
            </c:ext>
          </c:extLst>
        </c:ser>
        <c:dLbls>
          <c:showLegendKey val="0"/>
          <c:showVal val="0"/>
          <c:showCatName val="0"/>
          <c:showSerName val="0"/>
          <c:showPercent val="0"/>
          <c:showBubbleSize val="0"/>
        </c:dLbls>
        <c:marker val="1"/>
        <c:smooth val="0"/>
        <c:axId val="2105533696"/>
        <c:axId val="1898911776"/>
        <c:extLst>
          <c:ext xmlns:c15="http://schemas.microsoft.com/office/drawing/2012/chart" uri="{02D57815-91ED-43cb-92C2-25804820EDAC}">
            <c15:filteredLineSeries>
              <c15:ser>
                <c:idx val="0"/>
                <c:order val="0"/>
                <c:tx>
                  <c:strRef>
                    <c:extLst>
                      <c:ext uri="{02D57815-91ED-43cb-92C2-25804820EDAC}">
                        <c15:formulaRef>
                          <c15:sqref>Planilha1!$B$1</c15:sqref>
                        </c15:formulaRef>
                      </c:ext>
                    </c:extLst>
                    <c:strCache>
                      <c:ptCount val="1"/>
                      <c:pt idx="0">
                        <c:v>Geraçao Anual</c:v>
                      </c:pt>
                    </c:strCache>
                  </c:strRef>
                </c:tx>
                <c:spPr>
                  <a:ln w="28575" cap="rnd">
                    <a:solidFill>
                      <a:schemeClr val="accent1"/>
                    </a:solidFill>
                    <a:round/>
                  </a:ln>
                  <a:effectLst/>
                </c:spPr>
                <c:marker>
                  <c:symbol val="none"/>
                </c:marker>
                <c:cat>
                  <c:strRef>
                    <c:extLst>
                      <c:ext uri="{02D57815-91ED-43cb-92C2-25804820EDAC}">
                        <c15:formulaRef>
                          <c15:sqref>Planilha1!$A$2:$A$12</c15:sqref>
                        </c15:formulaRef>
                      </c:ext>
                    </c:extLst>
                    <c:strCache>
                      <c:ptCount val="11"/>
                      <c:pt idx="0">
                        <c:v>Ano 0</c:v>
                      </c:pt>
                      <c:pt idx="1">
                        <c:v>Ano 1</c:v>
                      </c:pt>
                      <c:pt idx="2">
                        <c:v>Ano 2</c:v>
                      </c:pt>
                      <c:pt idx="3">
                        <c:v>Ano 3</c:v>
                      </c:pt>
                      <c:pt idx="4">
                        <c:v>Ano 4</c:v>
                      </c:pt>
                      <c:pt idx="5">
                        <c:v>Ano 5</c:v>
                      </c:pt>
                      <c:pt idx="6">
                        <c:v>Ano 6</c:v>
                      </c:pt>
                      <c:pt idx="7">
                        <c:v>Ano 7</c:v>
                      </c:pt>
                      <c:pt idx="8">
                        <c:v>Ano 8</c:v>
                      </c:pt>
                      <c:pt idx="9">
                        <c:v>Ano 9</c:v>
                      </c:pt>
                      <c:pt idx="10">
                        <c:v>Ano 10</c:v>
                      </c:pt>
                    </c:strCache>
                  </c:strRef>
                </c:cat>
                <c:val>
                  <c:numRef>
                    <c:extLst>
                      <c:ext uri="{02D57815-91ED-43cb-92C2-25804820EDAC}">
                        <c15:formulaRef>
                          <c15:sqref>Planilha1!$B$2:$B$12</c15:sqref>
                        </c15:formulaRef>
                      </c:ext>
                    </c:extLst>
                    <c:numCache>
                      <c:formatCode>#,##0</c:formatCode>
                      <c:ptCount val="11"/>
                      <c:pt idx="0" formatCode="General">
                        <c:v>0</c:v>
                      </c:pt>
                      <c:pt idx="1">
                        <c:v>7200</c:v>
                      </c:pt>
                      <c:pt idx="2" formatCode="General">
                        <c:v>7128</c:v>
                      </c:pt>
                      <c:pt idx="3" formatCode="General">
                        <c:v>7092</c:v>
                      </c:pt>
                      <c:pt idx="4" formatCode="General">
                        <c:v>7056</c:v>
                      </c:pt>
                      <c:pt idx="5" formatCode="General">
                        <c:v>7020</c:v>
                      </c:pt>
                      <c:pt idx="6" formatCode="General">
                        <c:v>6984</c:v>
                      </c:pt>
                      <c:pt idx="7" formatCode="General">
                        <c:v>6948</c:v>
                      </c:pt>
                      <c:pt idx="8" formatCode="General">
                        <c:v>6912</c:v>
                      </c:pt>
                      <c:pt idx="9" formatCode="General">
                        <c:v>6876</c:v>
                      </c:pt>
                      <c:pt idx="10" formatCode="General">
                        <c:v>6840</c:v>
                      </c:pt>
                    </c:numCache>
                  </c:numRef>
                </c:val>
                <c:smooth val="0"/>
                <c:extLst>
                  <c:ext xmlns:c16="http://schemas.microsoft.com/office/drawing/2014/chart" uri="{C3380CC4-5D6E-409C-BE32-E72D297353CC}">
                    <c16:uniqueId val="{00000002-A9D3-4DB8-9DF9-0ED89E25B8F2}"/>
                  </c:ext>
                </c:extLst>
              </c15:ser>
            </c15:filteredLineSeries>
            <c15:filteredLineSeries>
              <c15:ser>
                <c:idx val="1"/>
                <c:order val="1"/>
                <c:tx>
                  <c:strRef>
                    <c:extLst xmlns:c15="http://schemas.microsoft.com/office/drawing/2012/chart">
                      <c:ext xmlns:c15="http://schemas.microsoft.com/office/drawing/2012/chart" uri="{02D57815-91ED-43cb-92C2-25804820EDAC}">
                        <c15:formulaRef>
                          <c15:sqref>Planilha1!$C$1</c15:sqref>
                        </c15:formulaRef>
                      </c:ext>
                    </c:extLst>
                    <c:strCache>
                      <c:ptCount val="1"/>
                      <c:pt idx="0">
                        <c:v>Custo kWh</c:v>
                      </c:pt>
                    </c:strCache>
                  </c:strRef>
                </c:tx>
                <c:spPr>
                  <a:ln w="28575" cap="rnd">
                    <a:solidFill>
                      <a:schemeClr val="accent2"/>
                    </a:solidFill>
                    <a:round/>
                  </a:ln>
                  <a:effectLst/>
                </c:spPr>
                <c:marker>
                  <c:symbol val="none"/>
                </c:marker>
                <c:cat>
                  <c:strRef>
                    <c:extLst xmlns:c15="http://schemas.microsoft.com/office/drawing/2012/chart">
                      <c:ext xmlns:c15="http://schemas.microsoft.com/office/drawing/2012/chart" uri="{02D57815-91ED-43cb-92C2-25804820EDAC}">
                        <c15:formulaRef>
                          <c15:sqref>Planilha1!$A$2:$A$12</c15:sqref>
                        </c15:formulaRef>
                      </c:ext>
                    </c:extLst>
                    <c:strCache>
                      <c:ptCount val="11"/>
                      <c:pt idx="0">
                        <c:v>Ano 0</c:v>
                      </c:pt>
                      <c:pt idx="1">
                        <c:v>Ano 1</c:v>
                      </c:pt>
                      <c:pt idx="2">
                        <c:v>Ano 2</c:v>
                      </c:pt>
                      <c:pt idx="3">
                        <c:v>Ano 3</c:v>
                      </c:pt>
                      <c:pt idx="4">
                        <c:v>Ano 4</c:v>
                      </c:pt>
                      <c:pt idx="5">
                        <c:v>Ano 5</c:v>
                      </c:pt>
                      <c:pt idx="6">
                        <c:v>Ano 6</c:v>
                      </c:pt>
                      <c:pt idx="7">
                        <c:v>Ano 7</c:v>
                      </c:pt>
                      <c:pt idx="8">
                        <c:v>Ano 8</c:v>
                      </c:pt>
                      <c:pt idx="9">
                        <c:v>Ano 9</c:v>
                      </c:pt>
                      <c:pt idx="10">
                        <c:v>Ano 10</c:v>
                      </c:pt>
                    </c:strCache>
                  </c:strRef>
                </c:cat>
                <c:val>
                  <c:numRef>
                    <c:extLst xmlns:c15="http://schemas.microsoft.com/office/drawing/2012/chart">
                      <c:ext xmlns:c15="http://schemas.microsoft.com/office/drawing/2012/chart" uri="{02D57815-91ED-43cb-92C2-25804820EDAC}">
                        <c15:formulaRef>
                          <c15:sqref>Planilha1!$C$2:$C$12</c15:sqref>
                        </c15:formulaRef>
                      </c:ext>
                    </c:extLst>
                    <c:numCache>
                      <c:formatCode>General</c:formatCode>
                      <c:ptCount val="11"/>
                      <c:pt idx="0">
                        <c:v>0</c:v>
                      </c:pt>
                      <c:pt idx="1">
                        <c:v>0.79826008199999998</c:v>
                      </c:pt>
                      <c:pt idx="2">
                        <c:v>0.87808609020000006</c:v>
                      </c:pt>
                      <c:pt idx="3">
                        <c:v>0.96589469922000015</c:v>
                      </c:pt>
                      <c:pt idx="4">
                        <c:v>1.0624841691420002</c:v>
                      </c:pt>
                      <c:pt idx="5">
                        <c:v>1.1687325860562003</c:v>
                      </c:pt>
                      <c:pt idx="6">
                        <c:v>1.2856058446618204</c:v>
                      </c:pt>
                      <c:pt idx="7">
                        <c:v>1.4141664291280025</c:v>
                      </c:pt>
                      <c:pt idx="8">
                        <c:v>1.5555830720408028</c:v>
                      </c:pt>
                      <c:pt idx="9">
                        <c:v>1.7111413792448833</c:v>
                      </c:pt>
                      <c:pt idx="10">
                        <c:v>1.8822555171693718</c:v>
                      </c:pt>
                    </c:numCache>
                  </c:numRef>
                </c:val>
                <c:smooth val="0"/>
                <c:extLst xmlns:c15="http://schemas.microsoft.com/office/drawing/2012/chart">
                  <c:ext xmlns:c16="http://schemas.microsoft.com/office/drawing/2014/chart" uri="{C3380CC4-5D6E-409C-BE32-E72D297353CC}">
                    <c16:uniqueId val="{00000003-A9D3-4DB8-9DF9-0ED89E25B8F2}"/>
                  </c:ext>
                </c:extLst>
              </c15:ser>
            </c15:filteredLineSeries>
            <c15:filteredLineSeries>
              <c15:ser>
                <c:idx val="2"/>
                <c:order val="2"/>
                <c:tx>
                  <c:strRef>
                    <c:extLst xmlns:c15="http://schemas.microsoft.com/office/drawing/2012/chart">
                      <c:ext xmlns:c15="http://schemas.microsoft.com/office/drawing/2012/chart" uri="{02D57815-91ED-43cb-92C2-25804820EDAC}">
                        <c15:formulaRef>
                          <c15:sqref>Planilha1!$D$1</c15:sqref>
                        </c15:formulaRef>
                      </c:ext>
                    </c:extLst>
                    <c:strCache>
                      <c:ptCount val="1"/>
                      <c:pt idx="0">
                        <c:v>Caixa Anual</c:v>
                      </c:pt>
                    </c:strCache>
                  </c:strRef>
                </c:tx>
                <c:spPr>
                  <a:ln w="28575" cap="rnd">
                    <a:solidFill>
                      <a:schemeClr val="accent3"/>
                    </a:solidFill>
                    <a:round/>
                  </a:ln>
                  <a:effectLst/>
                </c:spPr>
                <c:marker>
                  <c:symbol val="none"/>
                </c:marker>
                <c:cat>
                  <c:strRef>
                    <c:extLst xmlns:c15="http://schemas.microsoft.com/office/drawing/2012/chart">
                      <c:ext xmlns:c15="http://schemas.microsoft.com/office/drawing/2012/chart" uri="{02D57815-91ED-43cb-92C2-25804820EDAC}">
                        <c15:formulaRef>
                          <c15:sqref>Planilha1!$A$2:$A$12</c15:sqref>
                        </c15:formulaRef>
                      </c:ext>
                    </c:extLst>
                    <c:strCache>
                      <c:ptCount val="11"/>
                      <c:pt idx="0">
                        <c:v>Ano 0</c:v>
                      </c:pt>
                      <c:pt idx="1">
                        <c:v>Ano 1</c:v>
                      </c:pt>
                      <c:pt idx="2">
                        <c:v>Ano 2</c:v>
                      </c:pt>
                      <c:pt idx="3">
                        <c:v>Ano 3</c:v>
                      </c:pt>
                      <c:pt idx="4">
                        <c:v>Ano 4</c:v>
                      </c:pt>
                      <c:pt idx="5">
                        <c:v>Ano 5</c:v>
                      </c:pt>
                      <c:pt idx="6">
                        <c:v>Ano 6</c:v>
                      </c:pt>
                      <c:pt idx="7">
                        <c:v>Ano 7</c:v>
                      </c:pt>
                      <c:pt idx="8">
                        <c:v>Ano 8</c:v>
                      </c:pt>
                      <c:pt idx="9">
                        <c:v>Ano 9</c:v>
                      </c:pt>
                      <c:pt idx="10">
                        <c:v>Ano 10</c:v>
                      </c:pt>
                    </c:strCache>
                  </c:strRef>
                </c:cat>
                <c:val>
                  <c:numRef>
                    <c:extLst xmlns:c15="http://schemas.microsoft.com/office/drawing/2012/chart">
                      <c:ext xmlns:c15="http://schemas.microsoft.com/office/drawing/2012/chart" uri="{02D57815-91ED-43cb-92C2-25804820EDAC}">
                        <c15:formulaRef>
                          <c15:sqref>Planilha1!$D$2:$D$12</c15:sqref>
                        </c15:formulaRef>
                      </c:ext>
                    </c:extLst>
                    <c:numCache>
                      <c:formatCode>General</c:formatCode>
                      <c:ptCount val="11"/>
                      <c:pt idx="0">
                        <c:v>0</c:v>
                      </c:pt>
                      <c:pt idx="1">
                        <c:v>5747.4725903999997</c:v>
                      </c:pt>
                      <c:pt idx="2">
                        <c:v>6258.9976509456001</c:v>
                      </c:pt>
                      <c:pt idx="3">
                        <c:v>6850.1252068682406</c:v>
                      </c:pt>
                      <c:pt idx="4">
                        <c:v>7496.8882974659527</c:v>
                      </c:pt>
                      <c:pt idx="5">
                        <c:v>8204.5027541145264</c:v>
                      </c:pt>
                      <c:pt idx="6">
                        <c:v>8978.6712191181541</c:v>
                      </c:pt>
                      <c:pt idx="7">
                        <c:v>9825.6283495813623</c:v>
                      </c:pt>
                      <c:pt idx="8">
                        <c:v>10752.190193946029</c:v>
                      </c:pt>
                      <c:pt idx="9">
                        <c:v>11765.808123687817</c:v>
                      </c:pt>
                      <c:pt idx="10">
                        <c:v>12874.627737438503</c:v>
                      </c:pt>
                    </c:numCache>
                  </c:numRef>
                </c:val>
                <c:smooth val="0"/>
                <c:extLst xmlns:c15="http://schemas.microsoft.com/office/drawing/2012/chart">
                  <c:ext xmlns:c16="http://schemas.microsoft.com/office/drawing/2014/chart" uri="{C3380CC4-5D6E-409C-BE32-E72D297353CC}">
                    <c16:uniqueId val="{00000004-A9D3-4DB8-9DF9-0ED89E25B8F2}"/>
                  </c:ext>
                </c:extLst>
              </c15:ser>
            </c15:filteredLineSeries>
          </c:ext>
        </c:extLst>
      </c:lineChart>
      <c:catAx>
        <c:axId val="21055336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1898911776"/>
        <c:crosses val="autoZero"/>
        <c:auto val="1"/>
        <c:lblAlgn val="ctr"/>
        <c:lblOffset val="100"/>
        <c:noMultiLvlLbl val="0"/>
      </c:catAx>
      <c:valAx>
        <c:axId val="18989117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1055336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5</Pages>
  <Words>700</Words>
  <Characters>3782</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 Totti</dc:creator>
  <cp:keywords/>
  <dc:description/>
  <cp:lastModifiedBy>Anderson Totti</cp:lastModifiedBy>
  <cp:revision>4</cp:revision>
  <cp:lastPrinted>2022-08-26T19:11:00Z</cp:lastPrinted>
  <dcterms:created xsi:type="dcterms:W3CDTF">2022-08-26T18:47:00Z</dcterms:created>
  <dcterms:modified xsi:type="dcterms:W3CDTF">2022-08-26T19:11:00Z</dcterms:modified>
</cp:coreProperties>
</file>