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419AA1E6" w:rsidR="00A54B37" w:rsidRPr="00910ADA" w:rsidRDefault="00A54B37" w:rsidP="00A54B37">
      <w:r w:rsidRPr="00910ADA">
        <w:rPr>
          <w:b/>
        </w:rPr>
        <w:t>Proposta nº</w:t>
      </w:r>
      <w:r w:rsidRPr="00910ADA">
        <w:t xml:space="preserve">: </w:t>
      </w:r>
      <w:r w:rsidR="00BC4F37">
        <w:t>489</w:t>
      </w:r>
    </w:p>
    <w:p w14:paraId="65969291" w14:textId="77777777" w:rsidR="00A54B37" w:rsidRPr="00835269" w:rsidRDefault="00A54B37" w:rsidP="00A54B37">
      <w:pPr>
        <w:spacing w:after="0" w:line="240" w:lineRule="auto"/>
        <w:rPr>
          <w:rFonts w:ascii="Segoe UI" w:hAnsi="Segoe UI" w:cs="Segoe UI"/>
        </w:rPr>
      </w:pPr>
    </w:p>
    <w:p w14:paraId="5C81B631" w14:textId="7CAF1763"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BC4F37">
        <w:rPr>
          <w:rFonts w:ascii="Segoe UI" w:hAnsi="Segoe UI" w:cs="Segoe UI"/>
          <w:b/>
          <w:sz w:val="20"/>
          <w:szCs w:val="20"/>
        </w:rPr>
        <w:t>Lucas</w:t>
      </w:r>
    </w:p>
    <w:p w14:paraId="1DA11C13" w14:textId="64CD59F4"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BC4F37">
        <w:rPr>
          <w:rFonts w:ascii="Segoe UI" w:hAnsi="Segoe UI" w:cs="Segoe UI"/>
          <w:sz w:val="20"/>
          <w:szCs w:val="20"/>
        </w:rPr>
        <w:t>Rua Domingos Tavares, 276, Centro</w:t>
      </w:r>
    </w:p>
    <w:p w14:paraId="0509CBE4" w14:textId="7D8A0C21" w:rsidR="00C50EA2" w:rsidRDefault="00BC4F37" w:rsidP="00A54B37">
      <w:pPr>
        <w:spacing w:after="0" w:line="240" w:lineRule="auto"/>
        <w:rPr>
          <w:rFonts w:ascii="Segoe UI" w:hAnsi="Segoe UI" w:cs="Segoe UI"/>
          <w:sz w:val="20"/>
          <w:szCs w:val="20"/>
        </w:rPr>
      </w:pPr>
      <w:r>
        <w:rPr>
          <w:rFonts w:ascii="Segoe UI" w:hAnsi="Segoe UI" w:cs="Segoe UI"/>
          <w:sz w:val="20"/>
          <w:szCs w:val="20"/>
        </w:rPr>
        <w:t>Monsenhor Paulo</w:t>
      </w:r>
      <w:r w:rsidR="00C50EA2" w:rsidRPr="00EC46F8">
        <w:rPr>
          <w:rFonts w:ascii="Segoe UI" w:hAnsi="Segoe UI" w:cs="Segoe UI"/>
          <w:sz w:val="20"/>
          <w:szCs w:val="20"/>
        </w:rPr>
        <w:t xml:space="preserve">/MG – </w:t>
      </w:r>
      <w:r>
        <w:rPr>
          <w:rFonts w:ascii="Segoe UI" w:hAnsi="Segoe UI" w:cs="Segoe UI"/>
          <w:sz w:val="20"/>
          <w:szCs w:val="20"/>
        </w:rPr>
        <w:t>CEP 37405-000</w:t>
      </w:r>
    </w:p>
    <w:p w14:paraId="518B7454" w14:textId="0B73D796"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BC4F37">
        <w:rPr>
          <w:rFonts w:ascii="Segoe UI" w:hAnsi="Segoe UI" w:cs="Segoe UI"/>
          <w:sz w:val="20"/>
          <w:szCs w:val="20"/>
        </w:rPr>
        <w:t>(35) 8861-3068</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0642C918"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BC4F37">
        <w:rPr>
          <w:rFonts w:ascii="Segoe UI" w:hAnsi="Segoe UI" w:cs="Segoe UI"/>
          <w:b/>
          <w:sz w:val="21"/>
          <w:szCs w:val="21"/>
        </w:rPr>
        <w:t>04,</w:t>
      </w:r>
      <w:r w:rsidR="00A62866">
        <w:rPr>
          <w:rFonts w:ascii="Segoe UI" w:hAnsi="Segoe UI" w:cs="Segoe UI"/>
          <w:b/>
          <w:sz w:val="21"/>
          <w:szCs w:val="21"/>
        </w:rPr>
        <w:t>4</w:t>
      </w:r>
      <w:r w:rsidR="00BC4F37">
        <w:rPr>
          <w:rFonts w:ascii="Segoe UI" w:hAnsi="Segoe UI" w:cs="Segoe UI"/>
          <w:b/>
          <w:sz w:val="21"/>
          <w:szCs w:val="21"/>
        </w:rPr>
        <w:t>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A62866">
        <w:rPr>
          <w:rFonts w:ascii="Segoe UI" w:hAnsi="Segoe UI" w:cs="Segoe UI"/>
          <w:b/>
          <w:sz w:val="21"/>
          <w:szCs w:val="21"/>
        </w:rPr>
        <w:t>6905</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A62866">
        <w:rPr>
          <w:rFonts w:ascii="Segoe UI" w:hAnsi="Segoe UI" w:cs="Segoe UI"/>
          <w:b/>
          <w:sz w:val="21"/>
          <w:szCs w:val="21"/>
        </w:rPr>
        <w:t>576</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0DAA9921" w:rsidR="00A54B37" w:rsidRPr="00B45A5C" w:rsidRDefault="00BC4F37" w:rsidP="00F21E04">
            <w:pPr>
              <w:jc w:val="center"/>
              <w:rPr>
                <w:rFonts w:ascii="Segoe UI" w:hAnsi="Segoe UI" w:cs="Segoe UI"/>
                <w:sz w:val="21"/>
                <w:szCs w:val="21"/>
              </w:rPr>
            </w:pPr>
            <w:r>
              <w:rPr>
                <w:rFonts w:ascii="Segoe UI" w:hAnsi="Segoe UI" w:cs="Segoe UI"/>
                <w:sz w:val="21"/>
                <w:szCs w:val="21"/>
              </w:rPr>
              <w:t>6.449</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62CA65F6" w:rsidR="00A54B37" w:rsidRPr="00B45A5C" w:rsidRDefault="00BC4F37" w:rsidP="00F21E04">
            <w:pPr>
              <w:jc w:val="center"/>
              <w:rPr>
                <w:rFonts w:ascii="Segoe UI" w:hAnsi="Segoe UI" w:cs="Segoe UI"/>
                <w:sz w:val="21"/>
                <w:szCs w:val="21"/>
              </w:rPr>
            </w:pPr>
            <w:r>
              <w:rPr>
                <w:rFonts w:ascii="Segoe UI" w:hAnsi="Segoe UI" w:cs="Segoe UI"/>
                <w:sz w:val="21"/>
                <w:szCs w:val="21"/>
              </w:rPr>
              <w:t>537</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2390445C"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709B4F8A" w14:textId="11476456" w:rsidR="00A62866" w:rsidRDefault="00A62866" w:rsidP="00A54B37">
      <w:pPr>
        <w:spacing w:after="0" w:line="276" w:lineRule="auto"/>
        <w:jc w:val="both"/>
        <w:rPr>
          <w:rFonts w:ascii="Segoe UI" w:hAnsi="Segoe UI" w:cs="Segoe UI"/>
          <w:sz w:val="21"/>
          <w:szCs w:val="21"/>
        </w:rPr>
      </w:pPr>
    </w:p>
    <w:p w14:paraId="79885907" w14:textId="7A198599" w:rsidR="00A62866" w:rsidRDefault="00A62866" w:rsidP="00A54B37">
      <w:pPr>
        <w:spacing w:after="0" w:line="240" w:lineRule="auto"/>
        <w:jc w:val="both"/>
        <w:rPr>
          <w:rFonts w:ascii="Segoe UI" w:hAnsi="Segoe UI" w:cs="Segoe UI"/>
          <w:u w:val="single"/>
        </w:rPr>
      </w:pPr>
      <w:r>
        <w:rPr>
          <w:noProof/>
        </w:rPr>
        <w:drawing>
          <wp:inline distT="0" distB="0" distL="0" distR="0" wp14:anchorId="40273D96" wp14:editId="36657CAA">
            <wp:extent cx="5353050" cy="2390775"/>
            <wp:effectExtent l="0" t="0" r="0"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FA63A0" w14:textId="77777777" w:rsidR="00A62866" w:rsidRDefault="00A62866" w:rsidP="00A54B37">
      <w:pPr>
        <w:spacing w:after="0" w:line="240" w:lineRule="auto"/>
        <w:jc w:val="both"/>
        <w:rPr>
          <w:rFonts w:ascii="Segoe UI" w:hAnsi="Segoe UI" w:cs="Segoe UI"/>
          <w:u w:val="single"/>
        </w:rPr>
      </w:pPr>
    </w:p>
    <w:p w14:paraId="3DB1D0EC" w14:textId="77777777" w:rsidR="00A62866" w:rsidRDefault="00A62866" w:rsidP="00A54B37">
      <w:pPr>
        <w:spacing w:after="0" w:line="240" w:lineRule="auto"/>
        <w:jc w:val="both"/>
        <w:rPr>
          <w:rFonts w:ascii="Segoe UI" w:hAnsi="Segoe UI" w:cs="Segoe UI"/>
          <w:u w:val="single"/>
        </w:rPr>
      </w:pPr>
    </w:p>
    <w:p w14:paraId="35C0EC03" w14:textId="5CCCF3CC"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4CC5C9BD"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A62866">
        <w:rPr>
          <w:rFonts w:ascii="Segoe UI" w:hAnsi="Segoe UI" w:cs="Segoe UI"/>
          <w:sz w:val="21"/>
          <w:szCs w:val="21"/>
        </w:rPr>
        <w:t>57.675</w:t>
      </w:r>
      <w:r w:rsidR="00BC4F37">
        <w:rPr>
          <w:rFonts w:ascii="Segoe UI" w:hAnsi="Segoe UI" w:cs="Segoe UI"/>
          <w:sz w:val="21"/>
          <w:szCs w:val="21"/>
        </w:rPr>
        <w:t>,0</w:t>
      </w:r>
      <w:r w:rsidR="00A62866">
        <w:rPr>
          <w:rFonts w:ascii="Segoe UI" w:hAnsi="Segoe UI" w:cs="Segoe UI"/>
          <w:sz w:val="21"/>
          <w:szCs w:val="21"/>
        </w:rPr>
        <w:t>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A62866">
        <w:rPr>
          <w:rFonts w:ascii="Segoe UI" w:hAnsi="Segoe UI" w:cs="Segoe UI"/>
          <w:sz w:val="21"/>
          <w:szCs w:val="21"/>
        </w:rPr>
        <w:t>3</w:t>
      </w:r>
      <w:r w:rsidR="00BC4F37">
        <w:rPr>
          <w:rFonts w:ascii="Segoe UI" w:hAnsi="Segoe UI" w:cs="Segoe UI"/>
          <w:sz w:val="21"/>
          <w:szCs w:val="21"/>
        </w:rPr>
        <w:t>,</w:t>
      </w:r>
      <w:r w:rsidR="00A62866">
        <w:rPr>
          <w:rFonts w:ascii="Segoe UI" w:hAnsi="Segoe UI" w:cs="Segoe UI"/>
          <w:sz w:val="21"/>
          <w:szCs w:val="21"/>
        </w:rPr>
        <w:t>3</w:t>
      </w:r>
      <w:r w:rsidR="00C631E1">
        <w:rPr>
          <w:rFonts w:ascii="Segoe UI" w:hAnsi="Segoe UI" w:cs="Segoe UI"/>
          <w:sz w:val="21"/>
          <w:szCs w:val="21"/>
        </w:rPr>
        <w:t xml:space="preserve"> </w:t>
      </w:r>
      <w:r>
        <w:rPr>
          <w:rFonts w:ascii="Segoe UI" w:hAnsi="Segoe UI" w:cs="Segoe UI"/>
          <w:sz w:val="21"/>
          <w:szCs w:val="21"/>
        </w:rPr>
        <w:t>anos.</w:t>
      </w:r>
    </w:p>
    <w:p w14:paraId="16F0AB0F" w14:textId="77777777" w:rsidR="00A54B37" w:rsidRDefault="00A54B37" w:rsidP="00A54B37">
      <w:pPr>
        <w:spacing w:after="0" w:line="240" w:lineRule="auto"/>
        <w:jc w:val="both"/>
        <w:rPr>
          <w:rFonts w:ascii="Segoe UI" w:hAnsi="Segoe UI" w:cs="Segoe UI"/>
          <w:sz w:val="21"/>
          <w:szCs w:val="21"/>
        </w:rPr>
      </w:pPr>
    </w:p>
    <w:p w14:paraId="48006353" w14:textId="13FC4D1F" w:rsidR="008A1449" w:rsidRDefault="00A62866" w:rsidP="008A1449">
      <w:pPr>
        <w:spacing w:after="0" w:line="276" w:lineRule="auto"/>
        <w:rPr>
          <w:rFonts w:ascii="Segoe UI" w:hAnsi="Segoe UI" w:cs="Segoe UI"/>
          <w:u w:val="single"/>
        </w:rPr>
      </w:pPr>
      <w:r>
        <w:rPr>
          <w:noProof/>
        </w:rPr>
        <w:drawing>
          <wp:inline distT="0" distB="0" distL="0" distR="0" wp14:anchorId="51275C74" wp14:editId="299A67E3">
            <wp:extent cx="5181600" cy="2228850"/>
            <wp:effectExtent l="0" t="0" r="0"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9E75B5" w14:textId="77777777" w:rsidR="00A62866" w:rsidRDefault="00A62866" w:rsidP="008A1449">
      <w:pPr>
        <w:spacing w:after="0" w:line="276" w:lineRule="auto"/>
        <w:rPr>
          <w:rFonts w:ascii="Segoe UI" w:hAnsi="Segoe UI" w:cs="Segoe UI"/>
          <w:u w:val="single"/>
        </w:rPr>
      </w:pPr>
    </w:p>
    <w:p w14:paraId="277F9690" w14:textId="3512B45F"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5AED9A6B"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BC4F37">
        <w:rPr>
          <w:rFonts w:ascii="Segoe UI" w:hAnsi="Segoe UI" w:cs="Segoe UI"/>
          <w:sz w:val="21"/>
          <w:szCs w:val="21"/>
        </w:rPr>
        <w:t>04,</w:t>
      </w:r>
      <w:r w:rsidR="00A62866">
        <w:rPr>
          <w:rFonts w:ascii="Segoe UI" w:hAnsi="Segoe UI" w:cs="Segoe UI"/>
          <w:sz w:val="21"/>
          <w:szCs w:val="21"/>
        </w:rPr>
        <w:t>4</w:t>
      </w:r>
      <w:r w:rsidR="00BC4F37">
        <w:rPr>
          <w:rFonts w:ascii="Segoe UI" w:hAnsi="Segoe UI" w:cs="Segoe UI"/>
          <w:sz w:val="21"/>
          <w:szCs w:val="21"/>
        </w:rPr>
        <w:t>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3A99B372"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BC4F37">
        <w:rPr>
          <w:rFonts w:ascii="Arial" w:hAnsi="Arial" w:cs="Arial"/>
        </w:rPr>
        <w:t>20,00</w:t>
      </w:r>
      <w:r>
        <w:rPr>
          <w:rFonts w:ascii="Arial" w:hAnsi="Arial" w:cs="Arial"/>
        </w:rPr>
        <w:t xml:space="preserve"> </w:t>
      </w:r>
      <w:r w:rsidRPr="00B45A5C">
        <w:rPr>
          <w:rFonts w:ascii="Segoe UI" w:hAnsi="Segoe UI" w:cs="Segoe UI"/>
          <w:sz w:val="21"/>
          <w:szCs w:val="21"/>
        </w:rPr>
        <w:t>m²</w:t>
      </w:r>
    </w:p>
    <w:p w14:paraId="2FAB79C4" w14:textId="7971917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A62866">
        <w:rPr>
          <w:rFonts w:ascii="Segoe UI" w:hAnsi="Segoe UI" w:cs="Segoe UI"/>
          <w:sz w:val="21"/>
          <w:szCs w:val="21"/>
        </w:rPr>
        <w:t>476</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115AE8FF" w:rsidR="00A54B37" w:rsidRDefault="00A54B37" w:rsidP="008A1449">
      <w:pPr>
        <w:spacing w:after="0" w:line="276" w:lineRule="auto"/>
        <w:rPr>
          <w:rFonts w:ascii="Segoe UI" w:hAnsi="Segoe UI" w:cs="Segoe UI"/>
          <w:sz w:val="21"/>
          <w:szCs w:val="21"/>
        </w:rPr>
      </w:pPr>
    </w:p>
    <w:p w14:paraId="67A92812" w14:textId="77777777" w:rsidR="00A62866" w:rsidRPr="00B45A5C" w:rsidRDefault="00A62866"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2F3F498E" w:rsidR="00C631E1" w:rsidRPr="00B45A5C" w:rsidRDefault="00A62866"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8</w:t>
      </w:r>
      <w:r w:rsidR="00C631E1" w:rsidRPr="00B45A5C">
        <w:rPr>
          <w:rFonts w:ascii="Segoe UI" w:hAnsi="Segoe UI" w:cs="Segoe UI"/>
          <w:sz w:val="21"/>
          <w:szCs w:val="21"/>
        </w:rPr>
        <w:t xml:space="preserve"> </w:t>
      </w:r>
      <w:r w:rsidR="00BC4F37">
        <w:rPr>
          <w:rFonts w:ascii="Segoe UI" w:hAnsi="Segoe UI" w:cs="Segoe UI"/>
          <w:sz w:val="21"/>
          <w:szCs w:val="21"/>
        </w:rPr>
        <w:t xml:space="preserve">Módulos Fotovoltaicos </w:t>
      </w:r>
      <w:r>
        <w:rPr>
          <w:rFonts w:ascii="Segoe UI" w:hAnsi="Segoe UI" w:cs="Segoe UI"/>
          <w:sz w:val="21"/>
          <w:szCs w:val="21"/>
        </w:rPr>
        <w:t>JÁ solar de 550 W</w:t>
      </w:r>
    </w:p>
    <w:p w14:paraId="53B9A826" w14:textId="2DF7B4C4" w:rsidR="00C631E1" w:rsidRPr="00B45A5C" w:rsidRDefault="00A62866"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 xml:space="preserve">2 </w:t>
      </w:r>
      <w:proofErr w:type="spellStart"/>
      <w:r>
        <w:rPr>
          <w:rFonts w:ascii="Segoe UI" w:hAnsi="Segoe UI" w:cs="Segoe UI"/>
          <w:sz w:val="21"/>
          <w:szCs w:val="21"/>
        </w:rPr>
        <w:t>microi</w:t>
      </w:r>
      <w:r w:rsidR="00BC4F37">
        <w:rPr>
          <w:rFonts w:ascii="Segoe UI" w:hAnsi="Segoe UI" w:cs="Segoe UI"/>
          <w:sz w:val="21"/>
          <w:szCs w:val="21"/>
        </w:rPr>
        <w:t>nversor</w:t>
      </w:r>
      <w:proofErr w:type="spellEnd"/>
      <w:r w:rsidR="00BC4F37">
        <w:rPr>
          <w:rFonts w:ascii="Segoe UI" w:hAnsi="Segoe UI" w:cs="Segoe UI"/>
          <w:sz w:val="21"/>
          <w:szCs w:val="21"/>
        </w:rPr>
        <w:t xml:space="preserve"> </w:t>
      </w:r>
      <w:proofErr w:type="spellStart"/>
      <w:r>
        <w:rPr>
          <w:rFonts w:ascii="Segoe UI" w:hAnsi="Segoe UI" w:cs="Segoe UI"/>
          <w:sz w:val="21"/>
          <w:szCs w:val="21"/>
        </w:rPr>
        <w:t>Deye</w:t>
      </w:r>
      <w:proofErr w:type="spellEnd"/>
      <w:r>
        <w:rPr>
          <w:rFonts w:ascii="Segoe UI" w:hAnsi="Segoe UI" w:cs="Segoe UI"/>
          <w:sz w:val="21"/>
          <w:szCs w:val="21"/>
        </w:rPr>
        <w:t xml:space="preserve"> de 2000W</w:t>
      </w:r>
    </w:p>
    <w:p w14:paraId="14749FA3" w14:textId="6BABC0D1"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BC4F37">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5F732589" w:rsidR="00A54B37" w:rsidRDefault="00A54B37" w:rsidP="008A1449">
      <w:pPr>
        <w:spacing w:after="0" w:line="276" w:lineRule="auto"/>
        <w:rPr>
          <w:rFonts w:ascii="Segoe UI" w:hAnsi="Segoe UI" w:cs="Segoe UI"/>
          <w:sz w:val="21"/>
          <w:szCs w:val="21"/>
        </w:rPr>
      </w:pPr>
    </w:p>
    <w:p w14:paraId="5F73E14B" w14:textId="77777777" w:rsidR="00A62866" w:rsidRPr="00B45A5C" w:rsidRDefault="00A62866"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B96E2FE" w:rsidR="008A1449" w:rsidRDefault="008A1449" w:rsidP="008A1449">
      <w:pPr>
        <w:spacing w:after="0" w:line="276" w:lineRule="auto"/>
        <w:rPr>
          <w:rFonts w:ascii="Segoe UI" w:hAnsi="Segoe UI" w:cs="Segoe UI"/>
          <w:b/>
          <w:sz w:val="21"/>
          <w:szCs w:val="21"/>
          <w:u w:val="thick"/>
        </w:rPr>
      </w:pPr>
    </w:p>
    <w:p w14:paraId="668F27ED" w14:textId="77777777" w:rsidR="00A62866" w:rsidRDefault="00A62866"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0CD6BE68"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BC4F37">
        <w:rPr>
          <w:rFonts w:ascii="Segoe UI" w:hAnsi="Segoe UI" w:cs="Segoe UI"/>
          <w:sz w:val="21"/>
          <w:szCs w:val="21"/>
        </w:rPr>
        <w:t>10 anos</w:t>
      </w:r>
    </w:p>
    <w:p w14:paraId="627C6A2D" w14:textId="085C456B" w:rsidR="00C631E1" w:rsidRPr="009478CE" w:rsidRDefault="00BC4F37"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00C0B3C1" w:rsidR="00A54B37" w:rsidRDefault="00A54B37" w:rsidP="008A1449">
      <w:pPr>
        <w:spacing w:after="0" w:line="276" w:lineRule="auto"/>
        <w:rPr>
          <w:rFonts w:ascii="Segoe UI" w:hAnsi="Segoe UI" w:cs="Segoe UI"/>
          <w:sz w:val="21"/>
          <w:szCs w:val="21"/>
        </w:rPr>
      </w:pPr>
    </w:p>
    <w:p w14:paraId="7BBCB439" w14:textId="77777777" w:rsidR="00A62866" w:rsidRPr="009478CE" w:rsidRDefault="00A62866" w:rsidP="008A1449">
      <w:pPr>
        <w:spacing w:after="0" w:line="276" w:lineRule="auto"/>
        <w:rPr>
          <w:rFonts w:ascii="Segoe UI" w:hAnsi="Segoe UI" w:cs="Segoe UI"/>
          <w:sz w:val="21"/>
          <w:szCs w:val="21"/>
        </w:rPr>
      </w:pPr>
    </w:p>
    <w:p w14:paraId="59AC1745" w14:textId="1CFBA077" w:rsidR="00A54B37" w:rsidRDefault="00A54B37" w:rsidP="008A1449">
      <w:pPr>
        <w:spacing w:after="0" w:line="276" w:lineRule="auto"/>
        <w:rPr>
          <w:rFonts w:ascii="Segoe UI" w:hAnsi="Segoe UI" w:cs="Segoe UI"/>
          <w:sz w:val="21"/>
          <w:szCs w:val="21"/>
        </w:rPr>
      </w:pPr>
    </w:p>
    <w:p w14:paraId="7C47C83F" w14:textId="77777777" w:rsidR="00A62866" w:rsidRPr="00B45A5C" w:rsidRDefault="00A62866"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6DF47FFD"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BC4F37">
        <w:rPr>
          <w:rFonts w:ascii="Segoe UI" w:hAnsi="Segoe UI" w:cs="Segoe UI"/>
          <w:b/>
          <w:sz w:val="21"/>
          <w:szCs w:val="21"/>
        </w:rPr>
        <w:t>18.300</w:t>
      </w:r>
      <w:r w:rsidRPr="00B45A5C">
        <w:rPr>
          <w:rFonts w:ascii="Segoe UI" w:hAnsi="Segoe UI" w:cs="Segoe UI"/>
          <w:b/>
          <w:sz w:val="21"/>
          <w:szCs w:val="21"/>
        </w:rPr>
        <w:t>,00</w:t>
      </w:r>
      <w:r>
        <w:rPr>
          <w:rFonts w:ascii="Segoe UI" w:hAnsi="Segoe UI" w:cs="Segoe UI"/>
          <w:b/>
          <w:sz w:val="21"/>
          <w:szCs w:val="21"/>
        </w:rPr>
        <w:t xml:space="preserve"> (</w:t>
      </w:r>
      <w:r w:rsidR="00BC4F37">
        <w:rPr>
          <w:rFonts w:ascii="Segoe UI" w:hAnsi="Segoe UI" w:cs="Segoe UI"/>
          <w:b/>
          <w:sz w:val="21"/>
          <w:szCs w:val="21"/>
        </w:rPr>
        <w:t>dezoito mil e trezentos reais</w:t>
      </w:r>
      <w:r>
        <w:rPr>
          <w:rFonts w:ascii="Segoe UI" w:hAnsi="Segoe UI" w:cs="Segoe UI"/>
          <w:b/>
          <w:sz w:val="21"/>
          <w:szCs w:val="21"/>
        </w:rPr>
        <w:t>)</w:t>
      </w:r>
    </w:p>
    <w:p w14:paraId="4D68DB0C" w14:textId="17FC829B"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BC4F37">
        <w:rPr>
          <w:rFonts w:ascii="Segoe UI" w:hAnsi="Segoe UI" w:cs="Segoe UI"/>
          <w:sz w:val="21"/>
          <w:szCs w:val="21"/>
        </w:rPr>
        <w:t>1</w:t>
      </w:r>
      <w:r w:rsidR="00A62866">
        <w:rPr>
          <w:rFonts w:ascii="Segoe UI" w:hAnsi="Segoe UI" w:cs="Segoe UI"/>
          <w:sz w:val="21"/>
          <w:szCs w:val="21"/>
        </w:rPr>
        <w:t>6</w:t>
      </w:r>
      <w:r w:rsidR="00BC4F37">
        <w:rPr>
          <w:rFonts w:ascii="Segoe UI" w:hAnsi="Segoe UI" w:cs="Segoe UI"/>
          <w:sz w:val="21"/>
          <w:szCs w:val="21"/>
        </w:rPr>
        <w:t>.</w:t>
      </w:r>
      <w:r w:rsidR="00A62866">
        <w:rPr>
          <w:rFonts w:ascii="Segoe UI" w:hAnsi="Segoe UI" w:cs="Segoe UI"/>
          <w:sz w:val="21"/>
          <w:szCs w:val="21"/>
        </w:rPr>
        <w:t>3</w:t>
      </w:r>
      <w:r w:rsidR="00BC4F37">
        <w:rPr>
          <w:rFonts w:ascii="Segoe UI" w:hAnsi="Segoe UI" w:cs="Segoe UI"/>
          <w:sz w:val="21"/>
          <w:szCs w:val="21"/>
        </w:rPr>
        <w:t>00</w:t>
      </w:r>
      <w:r w:rsidRPr="00B45A5C">
        <w:rPr>
          <w:rFonts w:ascii="Segoe UI" w:hAnsi="Segoe UI" w:cs="Segoe UI"/>
          <w:sz w:val="21"/>
          <w:szCs w:val="21"/>
        </w:rPr>
        <w:t>,00 de equipamentos</w:t>
      </w:r>
    </w:p>
    <w:p w14:paraId="4AA845AF" w14:textId="55BDFF88"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A62866">
        <w:rPr>
          <w:rFonts w:ascii="Segoe UI" w:hAnsi="Segoe UI" w:cs="Segoe UI"/>
          <w:sz w:val="21"/>
          <w:szCs w:val="21"/>
        </w:rPr>
        <w:t>2.000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12DE8B10" w:rsidR="002F2D7E" w:rsidRDefault="002F2D7E" w:rsidP="00C631E1">
      <w:pPr>
        <w:spacing w:after="0" w:line="276" w:lineRule="auto"/>
        <w:rPr>
          <w:rFonts w:ascii="Segoe UI" w:hAnsi="Segoe UI" w:cs="Segoe UI"/>
          <w:b/>
          <w:bCs/>
          <w:sz w:val="21"/>
          <w:szCs w:val="21"/>
        </w:rPr>
      </w:pPr>
      <w:bookmarkStart w:id="3" w:name="_GoBack"/>
      <w:bookmarkEnd w:id="3"/>
    </w:p>
    <w:p w14:paraId="7E899FB4" w14:textId="68DA22FA" w:rsidR="00A62866" w:rsidRDefault="00A62866" w:rsidP="00C631E1">
      <w:pPr>
        <w:spacing w:after="0" w:line="276" w:lineRule="auto"/>
        <w:rPr>
          <w:rFonts w:ascii="Segoe UI" w:hAnsi="Segoe UI" w:cs="Segoe UI"/>
          <w:b/>
          <w:bCs/>
          <w:sz w:val="21"/>
          <w:szCs w:val="21"/>
        </w:rPr>
      </w:pPr>
    </w:p>
    <w:p w14:paraId="137CC809" w14:textId="77777777" w:rsidR="00A62866" w:rsidRDefault="00A62866"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4DAE8950" w:rsidR="00653F66" w:rsidRDefault="00BC4F37"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606C69F5"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BC4F37">
        <w:rPr>
          <w:rFonts w:ascii="Segoe UI" w:hAnsi="Segoe UI" w:cs="Segoe UI"/>
          <w:b/>
          <w:bCs/>
          <w:sz w:val="21"/>
          <w:szCs w:val="21"/>
        </w:rPr>
        <w:t>02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7ADAE" w14:textId="77777777" w:rsidR="006905BD" w:rsidRDefault="006905BD">
      <w:pPr>
        <w:spacing w:after="0" w:line="240" w:lineRule="auto"/>
      </w:pPr>
      <w:r>
        <w:separator/>
      </w:r>
    </w:p>
  </w:endnote>
  <w:endnote w:type="continuationSeparator" w:id="0">
    <w:p w14:paraId="332F47A9" w14:textId="77777777" w:rsidR="006905BD" w:rsidRDefault="0069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6905B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B558A" w14:textId="77777777" w:rsidR="006905BD" w:rsidRDefault="006905BD">
      <w:pPr>
        <w:spacing w:after="0" w:line="240" w:lineRule="auto"/>
      </w:pPr>
      <w:r>
        <w:separator/>
      </w:r>
    </w:p>
  </w:footnote>
  <w:footnote w:type="continuationSeparator" w:id="0">
    <w:p w14:paraId="5D01ED4A" w14:textId="77777777" w:rsidR="006905BD" w:rsidRDefault="0069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51BA"/>
    <w:rsid w:val="004E09AC"/>
    <w:rsid w:val="00577CF6"/>
    <w:rsid w:val="005A2CD2"/>
    <w:rsid w:val="00653F66"/>
    <w:rsid w:val="006905BD"/>
    <w:rsid w:val="006B4F5E"/>
    <w:rsid w:val="006D4044"/>
    <w:rsid w:val="006D59CE"/>
    <w:rsid w:val="0078186F"/>
    <w:rsid w:val="00796CA2"/>
    <w:rsid w:val="008A1449"/>
    <w:rsid w:val="008A5341"/>
    <w:rsid w:val="00914EB3"/>
    <w:rsid w:val="00924ED0"/>
    <w:rsid w:val="009551D7"/>
    <w:rsid w:val="00972017"/>
    <w:rsid w:val="009749D6"/>
    <w:rsid w:val="00A54B37"/>
    <w:rsid w:val="00A62866"/>
    <w:rsid w:val="00AF6612"/>
    <w:rsid w:val="00BC4F37"/>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Lu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Luc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659.88</c:v>
                </c:pt>
                <c:pt idx="3" formatCode="#,##0">
                  <c:v>641.16</c:v>
                </c:pt>
                <c:pt idx="6" formatCode="#,##0">
                  <c:v>583.82999999999993</c:v>
                </c:pt>
                <c:pt idx="9" formatCode="#,##0">
                  <c:v>534.68999999999994</c:v>
                </c:pt>
                <c:pt idx="12" formatCode="#,##0">
                  <c:v>475.02</c:v>
                </c:pt>
                <c:pt idx="15" formatCode="#,##0">
                  <c:v>437.58</c:v>
                </c:pt>
                <c:pt idx="18" formatCode="#,##0">
                  <c:v>482.03999999999996</c:v>
                </c:pt>
                <c:pt idx="21" formatCode="#,##0">
                  <c:v>585</c:v>
                </c:pt>
                <c:pt idx="24" formatCode="#,##0">
                  <c:v>590.84999999999991</c:v>
                </c:pt>
                <c:pt idx="27" formatCode="#,##0">
                  <c:v>645.83999999999992</c:v>
                </c:pt>
                <c:pt idx="30" formatCode="#,##0">
                  <c:v>607.23</c:v>
                </c:pt>
                <c:pt idx="33" formatCode="#,##0">
                  <c:v>672.75</c:v>
                </c:pt>
              </c:numCache>
            </c:numRef>
          </c:val>
          <c:extLst>
            <c:ext xmlns:c16="http://schemas.microsoft.com/office/drawing/2014/chart" uri="{C3380CC4-5D6E-409C-BE32-E72D297353CC}">
              <c16:uniqueId val="{00000000-06AD-44E6-AB15-DBEF1303D6FE}"/>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84</c:v>
                </c:pt>
                <c:pt idx="4">
                  <c:v>62</c:v>
                </c:pt>
                <c:pt idx="7">
                  <c:v>76</c:v>
                </c:pt>
                <c:pt idx="10">
                  <c:v>63</c:v>
                </c:pt>
                <c:pt idx="13">
                  <c:v>75</c:v>
                </c:pt>
                <c:pt idx="16">
                  <c:v>113</c:v>
                </c:pt>
                <c:pt idx="19">
                  <c:v>95</c:v>
                </c:pt>
                <c:pt idx="22">
                  <c:v>73</c:v>
                </c:pt>
                <c:pt idx="25">
                  <c:v>59</c:v>
                </c:pt>
                <c:pt idx="28">
                  <c:v>51</c:v>
                </c:pt>
                <c:pt idx="31">
                  <c:v>70</c:v>
                </c:pt>
                <c:pt idx="34">
                  <c:v>60</c:v>
                </c:pt>
              </c:numCache>
            </c:numRef>
          </c:val>
          <c:extLst>
            <c:ext xmlns:c16="http://schemas.microsoft.com/office/drawing/2014/chart" uri="{C3380CC4-5D6E-409C-BE32-E72D297353CC}">
              <c16:uniqueId val="{00000001-06AD-44E6-AB15-DBEF1303D6FE}"/>
            </c:ext>
          </c:extLst>
        </c:ser>
        <c:ser>
          <c:idx val="2"/>
          <c:order val="2"/>
          <c:tx>
            <c:strRef>
              <c:f>Planilha1!$A$4</c:f>
              <c:strCache>
                <c:ptCount val="1"/>
                <c:pt idx="0">
                  <c:v>Rural Bifasico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230</c:v>
                </c:pt>
                <c:pt idx="4">
                  <c:v>340</c:v>
                </c:pt>
                <c:pt idx="7">
                  <c:v>408</c:v>
                </c:pt>
                <c:pt idx="10">
                  <c:v>398</c:v>
                </c:pt>
                <c:pt idx="13">
                  <c:v>188</c:v>
                </c:pt>
                <c:pt idx="16">
                  <c:v>391</c:v>
                </c:pt>
                <c:pt idx="19">
                  <c:v>387</c:v>
                </c:pt>
                <c:pt idx="22">
                  <c:v>424</c:v>
                </c:pt>
                <c:pt idx="25">
                  <c:v>504</c:v>
                </c:pt>
                <c:pt idx="28">
                  <c:v>505</c:v>
                </c:pt>
                <c:pt idx="31">
                  <c:v>139</c:v>
                </c:pt>
                <c:pt idx="34">
                  <c:v>454</c:v>
                </c:pt>
              </c:numCache>
            </c:numRef>
          </c:val>
          <c:extLst>
            <c:ext xmlns:c16="http://schemas.microsoft.com/office/drawing/2014/chart" uri="{C3380CC4-5D6E-409C-BE32-E72D297353CC}">
              <c16:uniqueId val="{00000002-06AD-44E6-AB15-DBEF1303D6FE}"/>
            </c:ext>
          </c:extLst>
        </c:ser>
        <c:ser>
          <c:idx val="3"/>
          <c:order val="3"/>
          <c:tx>
            <c:strRef>
              <c:f>Planilha1!$A$5</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100</c:v>
                </c:pt>
                <c:pt idx="4">
                  <c:v>100</c:v>
                </c:pt>
                <c:pt idx="7">
                  <c:v>100</c:v>
                </c:pt>
                <c:pt idx="10">
                  <c:v>100</c:v>
                </c:pt>
                <c:pt idx="13">
                  <c:v>100</c:v>
                </c:pt>
                <c:pt idx="16">
                  <c:v>100</c:v>
                </c:pt>
                <c:pt idx="19">
                  <c:v>100</c:v>
                </c:pt>
                <c:pt idx="22">
                  <c:v>100</c:v>
                </c:pt>
                <c:pt idx="25">
                  <c:v>100</c:v>
                </c:pt>
                <c:pt idx="28">
                  <c:v>100</c:v>
                </c:pt>
                <c:pt idx="31">
                  <c:v>100</c:v>
                </c:pt>
                <c:pt idx="34">
                  <c:v>100</c:v>
                </c:pt>
              </c:numCache>
            </c:numRef>
          </c:val>
          <c:extLst>
            <c:ext xmlns:c16="http://schemas.microsoft.com/office/drawing/2014/chart" uri="{C3380CC4-5D6E-409C-BE32-E72D297353CC}">
              <c16:uniqueId val="{00000003-06AD-44E6-AB15-DBEF1303D6FE}"/>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-18300</c:v>
                </c:pt>
                <c:pt idx="1">
                  <c:v>-13380.099204</c:v>
                </c:pt>
                <c:pt idx="2">
                  <c:v>-8022.3272371559997</c:v>
                </c:pt>
                <c:pt idx="3">
                  <c:v>-2158.5434734433993</c:v>
                </c:pt>
                <c:pt idx="4">
                  <c:v>4258.8767268430811</c:v>
                </c:pt>
                <c:pt idx="5">
                  <c:v>11282.022813381092</c:v>
                </c:pt>
                <c:pt idx="6">
                  <c:v>18967.865761418074</c:v>
                </c:pt>
                <c:pt idx="7">
                  <c:v>27378.713482388441</c:v>
                </c:pt>
                <c:pt idx="8">
                  <c:v>36582.708501398498</c:v>
                </c:pt>
                <c:pt idx="9">
                  <c:v>46654.371800846478</c:v>
                </c:pt>
                <c:pt idx="10">
                  <c:v>57675.197086629873</c:v>
                </c:pt>
              </c:numCache>
            </c:numRef>
          </c:val>
          <c:smooth val="0"/>
          <c:extLst>
            <c:ext xmlns:c16="http://schemas.microsoft.com/office/drawing/2014/chart" uri="{C3380CC4-5D6E-409C-BE32-E72D297353CC}">
              <c16:uniqueId val="{00000000-15CD-4609-89A4-4506D8102B05}"/>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15CD-4609-89A4-4506D8102B05}"/>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6915</c:v>
                      </c:pt>
                      <c:pt idx="2" formatCode="General">
                        <c:v>6845.85</c:v>
                      </c:pt>
                      <c:pt idx="3" formatCode="General">
                        <c:v>6811.2749999999996</c:v>
                      </c:pt>
                      <c:pt idx="4" formatCode="General">
                        <c:v>6776.6999999999989</c:v>
                      </c:pt>
                      <c:pt idx="5" formatCode="General">
                        <c:v>6742.1249999999982</c:v>
                      </c:pt>
                      <c:pt idx="6" formatCode="General">
                        <c:v>6707.5499999999975</c:v>
                      </c:pt>
                      <c:pt idx="7" formatCode="General">
                        <c:v>6672.9749999999967</c:v>
                      </c:pt>
                      <c:pt idx="8" formatCode="General">
                        <c:v>6638.399999999996</c:v>
                      </c:pt>
                      <c:pt idx="9" formatCode="General">
                        <c:v>6603.8249999999953</c:v>
                      </c:pt>
                      <c:pt idx="10" formatCode="General">
                        <c:v>6569.2499999999945</c:v>
                      </c:pt>
                    </c:numCache>
                  </c:numRef>
                </c:val>
                <c:smooth val="0"/>
                <c:extLst>
                  <c:ext xmlns:c16="http://schemas.microsoft.com/office/drawing/2014/chart" uri="{C3380CC4-5D6E-409C-BE32-E72D297353CC}">
                    <c16:uniqueId val="{00000002-15CD-4609-89A4-4506D8102B0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0.71148239999999996</c:v>
                      </c:pt>
                      <c:pt idx="2">
                        <c:v>0.78263064000000004</c:v>
                      </c:pt>
                      <c:pt idx="3">
                        <c:v>0.86089370400000009</c:v>
                      </c:pt>
                      <c:pt idx="4">
                        <c:v>0.94698307440000018</c:v>
                      </c:pt>
                      <c:pt idx="5">
                        <c:v>1.0416813818400004</c:v>
                      </c:pt>
                      <c:pt idx="6">
                        <c:v>1.1458495200240004</c:v>
                      </c:pt>
                      <c:pt idx="7">
                        <c:v>1.2604344720264005</c:v>
                      </c:pt>
                      <c:pt idx="8">
                        <c:v>1.3864779192290406</c:v>
                      </c:pt>
                      <c:pt idx="9">
                        <c:v>1.5251257111519447</c:v>
                      </c:pt>
                      <c:pt idx="10">
                        <c:v>1.6776382822671394</c:v>
                      </c:pt>
                    </c:numCache>
                  </c:numRef>
                </c:val>
                <c:smooth val="0"/>
                <c:extLst xmlns:c15="http://schemas.microsoft.com/office/drawing/2012/chart">
                  <c:ext xmlns:c16="http://schemas.microsoft.com/office/drawing/2014/chart" uri="{C3380CC4-5D6E-409C-BE32-E72D297353CC}">
                    <c16:uniqueId val="{00000003-15CD-4609-89A4-4506D8102B0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4919.9007959999999</c:v>
                      </c:pt>
                      <c:pt idx="2">
                        <c:v>5357.7719668440004</c:v>
                      </c:pt>
                      <c:pt idx="3">
                        <c:v>5863.7837637126004</c:v>
                      </c:pt>
                      <c:pt idx="4">
                        <c:v>6417.4202002864804</c:v>
                      </c:pt>
                      <c:pt idx="5">
                        <c:v>7023.1460865380104</c:v>
                      </c:pt>
                      <c:pt idx="6">
                        <c:v>7685.8429480369814</c:v>
                      </c:pt>
                      <c:pt idx="7">
                        <c:v>8410.8477209703651</c:v>
                      </c:pt>
                      <c:pt idx="8">
                        <c:v>9203.9950190100571</c:v>
                      </c:pt>
                      <c:pt idx="9">
                        <c:v>10071.663299447984</c:v>
                      </c:pt>
                      <c:pt idx="10">
                        <c:v>11020.825285783396</c:v>
                      </c:pt>
                    </c:numCache>
                  </c:numRef>
                </c:val>
                <c:smooth val="0"/>
                <c:extLst xmlns:c15="http://schemas.microsoft.com/office/drawing/2012/chart">
                  <c:ext xmlns:c16="http://schemas.microsoft.com/office/drawing/2014/chart" uri="{C3380CC4-5D6E-409C-BE32-E72D297353CC}">
                    <c16:uniqueId val="{00000004-15CD-4609-89A4-4506D8102B05}"/>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687</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2022-09-02T18:13:00Z</dcterms:created>
  <dcterms:modified xsi:type="dcterms:W3CDTF">2022-09-02T18:31:00Z</dcterms:modified>
</cp:coreProperties>
</file>