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Encuesta sobre Actitudes hacia el Aprendizaje en Línea</w:t>
      </w:r>
    </w:p>
    <w:p>
      <w:pPr>
        <w:pStyle w:val="ListNumber"/>
      </w:pPr>
      <w:r>
        <w:t>1. El material de aprendizaje en línea es fácil de entender.</w:t>
      </w:r>
    </w:p>
    <w:p>
      <w:pPr>
        <w:pStyle w:val="ListBullet"/>
      </w:pPr>
      <w:r>
        <w:t>1 - Totalmente en desacuerdo</w:t>
      </w:r>
    </w:p>
    <w:p>
      <w:pPr>
        <w:pStyle w:val="ListBullet"/>
      </w:pPr>
      <w:r>
        <w:t>2 - En desacuerdo</w:t>
      </w:r>
    </w:p>
    <w:p>
      <w:pPr>
        <w:pStyle w:val="ListBullet"/>
      </w:pPr>
      <w:r>
        <w:t>3 - Ni de acuerdo ni en desacuerdo</w:t>
      </w:r>
    </w:p>
    <w:p>
      <w:pPr>
        <w:pStyle w:val="ListBullet"/>
      </w:pPr>
      <w:r>
        <w:t>4 - De acuerdo</w:t>
      </w:r>
    </w:p>
    <w:p>
      <w:pPr>
        <w:pStyle w:val="ListBullet"/>
      </w:pPr>
      <w:r>
        <w:t>5 - Totalmente de acuerdo</w:t>
      </w:r>
    </w:p>
    <w:p>
      <w:pPr>
        <w:pStyle w:val="ListNumber"/>
      </w:pPr>
      <w:r>
        <w:t>2. Me siento motivado para completar mis cursos en línea.</w:t>
      </w:r>
    </w:p>
    <w:p>
      <w:pPr>
        <w:pStyle w:val="ListBullet"/>
      </w:pPr>
      <w:r>
        <w:t>1 - Totalmente en desacuerdo</w:t>
      </w:r>
    </w:p>
    <w:p>
      <w:pPr>
        <w:pStyle w:val="ListBullet"/>
      </w:pPr>
      <w:r>
        <w:t>2 - En desacuerdo</w:t>
      </w:r>
    </w:p>
    <w:p>
      <w:pPr>
        <w:pStyle w:val="ListBullet"/>
      </w:pPr>
      <w:r>
        <w:t>3 - Ni de acuerdo ni en desacuerdo</w:t>
      </w:r>
    </w:p>
    <w:p>
      <w:pPr>
        <w:pStyle w:val="ListBullet"/>
      </w:pPr>
      <w:r>
        <w:t>4 - De acuerdo</w:t>
      </w:r>
    </w:p>
    <w:p>
      <w:pPr>
        <w:pStyle w:val="ListBullet"/>
      </w:pPr>
      <w:r>
        <w:t>5 - Totalmente de acuerdo</w:t>
      </w:r>
    </w:p>
    <w:p>
      <w:pPr>
        <w:pStyle w:val="ListNumber"/>
      </w:pPr>
      <w:r>
        <w:t>3. Puedo aplicar lo que aprendo en línea en situaciones prácticas.</w:t>
      </w:r>
    </w:p>
    <w:p>
      <w:pPr>
        <w:pStyle w:val="ListBullet"/>
      </w:pPr>
      <w:r>
        <w:t>1 - Totalmente en desacuerdo</w:t>
      </w:r>
    </w:p>
    <w:p>
      <w:pPr>
        <w:pStyle w:val="ListBullet"/>
      </w:pPr>
      <w:r>
        <w:t>2 - En desacuerdo</w:t>
      </w:r>
    </w:p>
    <w:p>
      <w:pPr>
        <w:pStyle w:val="ListBullet"/>
      </w:pPr>
      <w:r>
        <w:t>3 - Ni de acuerdo ni en desacuerdo</w:t>
      </w:r>
    </w:p>
    <w:p>
      <w:pPr>
        <w:pStyle w:val="ListBullet"/>
      </w:pPr>
      <w:r>
        <w:t>4 - De acuerdo</w:t>
      </w:r>
    </w:p>
    <w:p>
      <w:pPr>
        <w:pStyle w:val="ListBullet"/>
      </w:pPr>
      <w:r>
        <w:t>5 - Totalmente de acuerdo</w:t>
      </w:r>
    </w:p>
    <w:p>
      <w:pPr>
        <w:pStyle w:val="ListNumber"/>
      </w:pPr>
      <w:r>
        <w:t>4. Recibo suficiente apoyo de mis instructores en cursos en línea.</w:t>
      </w:r>
    </w:p>
    <w:p>
      <w:pPr>
        <w:pStyle w:val="ListBullet"/>
      </w:pPr>
      <w:r>
        <w:t>1 - Totalmente en desacuerdo</w:t>
      </w:r>
    </w:p>
    <w:p>
      <w:pPr>
        <w:pStyle w:val="ListBullet"/>
      </w:pPr>
      <w:r>
        <w:t>2 - En desacuerdo</w:t>
      </w:r>
    </w:p>
    <w:p>
      <w:pPr>
        <w:pStyle w:val="ListBullet"/>
      </w:pPr>
      <w:r>
        <w:t>3 - Ni de acuerdo ni en desacuerdo</w:t>
      </w:r>
    </w:p>
    <w:p>
      <w:pPr>
        <w:pStyle w:val="ListBullet"/>
      </w:pPr>
      <w:r>
        <w:t>4 - De acuerdo</w:t>
      </w:r>
    </w:p>
    <w:p>
      <w:pPr>
        <w:pStyle w:val="ListBullet"/>
      </w:pPr>
      <w:r>
        <w:t>5 - Totalmente de acuerdo</w:t>
      </w:r>
    </w:p>
    <w:p>
      <w:pPr>
        <w:pStyle w:val="ListNumber"/>
      </w:pPr>
      <w:r>
        <w:t>5. La interacción con otros estudiantes en línea es satisfactoria.</w:t>
      </w:r>
    </w:p>
    <w:p>
      <w:pPr>
        <w:pStyle w:val="ListBullet"/>
      </w:pPr>
      <w:r>
        <w:t>1 - Totalmente en desacuerdo</w:t>
      </w:r>
    </w:p>
    <w:p>
      <w:pPr>
        <w:pStyle w:val="ListBullet"/>
      </w:pPr>
      <w:r>
        <w:t>2 - En desacuerdo</w:t>
      </w:r>
    </w:p>
    <w:p>
      <w:pPr>
        <w:pStyle w:val="ListBullet"/>
      </w:pPr>
      <w:r>
        <w:t>3 - Ni de acuerdo ni en desacuerdo</w:t>
      </w:r>
    </w:p>
    <w:p>
      <w:pPr>
        <w:pStyle w:val="ListBullet"/>
      </w:pPr>
      <w:r>
        <w:t>4 - De acuerdo</w:t>
      </w:r>
    </w:p>
    <w:p>
      <w:pPr>
        <w:pStyle w:val="ListBullet"/>
      </w:pPr>
      <w:r>
        <w:t>5 - Totalmente de acuerdo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