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DD" w:rsidRDefault="00B272DD" w:rsidP="005F699B">
      <w:r w:rsidRPr="00B272DD">
        <w:t>Em julho de 2014, foi divulgado pelo Departamento de Agricultura Americano (USDA) que a produção de soja em grãos nos EUA para este ano-safra seria de 103,42 milhões de toneladas tendo, e que o país, tinha estoques finais de 11,28 milhões de toneladas, sendo este o maior estoque dos últimos 10 anos. Isso fez com que a Bolsa de Mercadoria de Chicago (CBOT) sofresse uma desvalorização de 18% em menos de duas semanas. Ao mesmo tempo, devido as intempéries climáticas ocorridas em estados produtores brasileiros no início de 2014, as importações chegaram 403,79 mil toneladas, valor este 42% maior que todas as importações do ano de 2013 (CONAB, 2014). Este cenário a</w:t>
      </w:r>
      <w:bookmarkStart w:id="0" w:name="_GoBack"/>
      <w:bookmarkEnd w:id="0"/>
      <w:r w:rsidRPr="00B272DD">
        <w:t>tual demonstra o forte impacto e importância que as estimativas ou previsões de produção e produtividade de uma cultura têm na especulação financeira global e nas tomadas de decisões estratégicas governamentais.</w:t>
      </w:r>
    </w:p>
    <w:p w:rsidR="00B272DD" w:rsidRDefault="00B272DD" w:rsidP="001531BD">
      <w:pPr>
        <w:rPr>
          <w:lang w:eastAsia="pt-BR"/>
        </w:rPr>
      </w:pPr>
      <w:r w:rsidRPr="00B272DD">
        <w:rPr>
          <w:lang w:eastAsia="pt-BR"/>
        </w:rPr>
        <w:t>A implementação de técnicas de monitoramento de forma sistemática das áreas cultivadas e da produtividade das culturas agrícolas tornaram-se essenciais devido à extensão territorial do Brasil. Para tal, geotecnologias tem se mostrado é uma ferramenta muito útil por auxiliar estimativas de safras agrícolas, principalmente ao diminuir o seu nível de subjetividade.</w:t>
      </w:r>
    </w:p>
    <w:p w:rsidR="00B6693F" w:rsidRPr="00434993" w:rsidRDefault="004B2C64" w:rsidP="001531BD">
      <w:pPr>
        <w:rPr>
          <w:lang w:eastAsia="pt-BR"/>
        </w:rPr>
      </w:pPr>
      <w:r>
        <w:rPr>
          <w:lang w:eastAsia="pt-BR"/>
        </w:rPr>
        <w:t xml:space="preserve">O uso de sensoriamento </w:t>
      </w:r>
      <w:r w:rsidR="001531BD">
        <w:rPr>
          <w:lang w:eastAsia="pt-BR"/>
        </w:rPr>
        <w:t>remoto</w:t>
      </w:r>
      <w:r w:rsidR="005F699B">
        <w:rPr>
          <w:lang w:eastAsia="pt-BR"/>
        </w:rPr>
        <w:t xml:space="preserve"> </w:t>
      </w:r>
      <w:r w:rsidR="001531BD">
        <w:rPr>
          <w:lang w:eastAsia="pt-BR"/>
        </w:rPr>
        <w:t>tem sido associado com dados agrometeorológicos, pois um dos fatores que exerce maior influência na produtividade é a disponibilidade hídrica (</w:t>
      </w:r>
      <w:r w:rsidR="001531BD">
        <w:t>Coral et al., 2005</w:t>
      </w:r>
      <w:r w:rsidR="001531BD">
        <w:rPr>
          <w:noProof/>
        </w:rPr>
        <w:t>).</w:t>
      </w:r>
      <w:r w:rsidR="001531BD">
        <w:rPr>
          <w:lang w:eastAsia="pt-BR"/>
        </w:rPr>
        <w:t xml:space="preserve"> </w:t>
      </w:r>
      <w:r w:rsidR="00BF7FC0">
        <w:rPr>
          <w:lang w:eastAsia="pt-BR"/>
        </w:rPr>
        <w:t>E</w:t>
      </w:r>
      <w:r w:rsidR="005F699B">
        <w:rPr>
          <w:lang w:eastAsia="pt-BR"/>
        </w:rPr>
        <w:t>mbora haja várias metodologias com relativo êxito na utilização de sensoriamento remoto para a atividade agrícola</w:t>
      </w:r>
      <w:r w:rsidR="00D014DD">
        <w:rPr>
          <w:lang w:eastAsia="pt-BR"/>
        </w:rPr>
        <w:t xml:space="preserve"> (</w:t>
      </w:r>
      <w:r w:rsidR="001531BD">
        <w:rPr>
          <w:lang w:eastAsia="pt-BR"/>
        </w:rPr>
        <w:t>Esquerdo et al., 2011; Fernandes et al., 2011; Richetti</w:t>
      </w:r>
      <w:r w:rsidR="00BA4F96">
        <w:rPr>
          <w:lang w:eastAsia="pt-BR"/>
        </w:rPr>
        <w:t>,</w:t>
      </w:r>
      <w:r w:rsidR="001531BD">
        <w:rPr>
          <w:lang w:eastAsia="pt-BR"/>
        </w:rPr>
        <w:t xml:space="preserve"> 2015)</w:t>
      </w:r>
      <w:r w:rsidR="005F699B">
        <w:rPr>
          <w:lang w:eastAsia="pt-BR"/>
        </w:rPr>
        <w:t>, estas envolvem tempo e custos necessários para a execução em alto grau d</w:t>
      </w:r>
      <w:r w:rsidR="00BA4F96">
        <w:rPr>
          <w:lang w:eastAsia="pt-BR"/>
        </w:rPr>
        <w:t xml:space="preserve">e detalhamento espacial além da necessidade de </w:t>
      </w:r>
      <w:r w:rsidR="005F699B">
        <w:rPr>
          <w:lang w:eastAsia="pt-BR"/>
        </w:rPr>
        <w:t>desenvolver</w:t>
      </w:r>
      <w:r w:rsidR="00D014DD">
        <w:rPr>
          <w:lang w:eastAsia="pt-BR"/>
        </w:rPr>
        <w:t xml:space="preserve"> estas</w:t>
      </w:r>
      <w:r w:rsidR="005F699B">
        <w:rPr>
          <w:lang w:eastAsia="pt-BR"/>
        </w:rPr>
        <w:t xml:space="preserve"> metodologias</w:t>
      </w:r>
      <w:r w:rsidR="00D014DD">
        <w:rPr>
          <w:lang w:eastAsia="pt-BR"/>
        </w:rPr>
        <w:t xml:space="preserve"> de forma</w:t>
      </w:r>
      <w:r w:rsidR="005F699B">
        <w:rPr>
          <w:lang w:eastAsia="pt-BR"/>
        </w:rPr>
        <w:t xml:space="preserve"> sistemática</w:t>
      </w:r>
      <w:r w:rsidR="00D014DD">
        <w:rPr>
          <w:lang w:eastAsia="pt-BR"/>
        </w:rPr>
        <w:t>,</w:t>
      </w:r>
      <w:r w:rsidR="005F699B">
        <w:rPr>
          <w:lang w:eastAsia="pt-BR"/>
        </w:rPr>
        <w:t xml:space="preserve"> que permitam operacionalizar de acordo com cronogramas oficiais</w:t>
      </w:r>
      <w:r>
        <w:rPr>
          <w:lang w:eastAsia="pt-BR"/>
        </w:rPr>
        <w:t xml:space="preserve"> (Johann 2012).</w:t>
      </w:r>
    </w:p>
    <w:p w:rsidR="00B6693F" w:rsidRPr="00BF7FC0" w:rsidRDefault="00B6693F" w:rsidP="00B6693F">
      <w:r>
        <w:t>M</w:t>
      </w:r>
      <w:r w:rsidRPr="00E674D0">
        <w:t>odelos agrometeorológicos foram aplicados</w:t>
      </w:r>
      <w:r>
        <w:t xml:space="preserve"> em estudos</w:t>
      </w:r>
      <w:r w:rsidRPr="00E674D0">
        <w:t xml:space="preserve"> para o estado do Paraná na estimativa da produtividade de soja, atualmente esses estudos são realizados em locais específicos e os resultados são pontuais</w:t>
      </w:r>
      <w:r>
        <w:t xml:space="preserve"> utilizando dados de satélites como o ECMWF</w:t>
      </w:r>
      <w:r w:rsidR="004B2C64">
        <w:t>,</w:t>
      </w:r>
      <w:r>
        <w:t xml:space="preserve"> estações virtuais (Richetti, 201</w:t>
      </w:r>
      <w:r w:rsidR="00D014DD">
        <w:t>5</w:t>
      </w:r>
      <w:r>
        <w:t>)</w:t>
      </w:r>
      <w:r w:rsidRPr="00E674D0">
        <w:t xml:space="preserve"> e/ou posteriormente interpolados </w:t>
      </w:r>
      <w:r w:rsidRPr="00E674D0">
        <w:fldChar w:fldCharType="begin" w:fldLock="1"/>
      </w:r>
      <w:r w:rsidRPr="00E674D0">
        <w:instrText>ADDIN CSL_CITATION { "citationItems" : [ { "id" : "ITEM-1", "itemData" : { "author" : [ { "dropping-particle" : "", "family" : "Berka", "given" : "Luciana Miura Sugawara", "non-dropping-particle" : "", "parse-names" : false, "suffix" : "" }, { "dropping-particle" : "", "family" : "Rudorff", "given" : "Bernardo Friedrich Theodor", "non-dropping-particle" : "", "parse-names" : false, "suffix" : "" }, { "dropping-particle" : "", "family" : "Shimabukuro", "given" : "Yosio Edemir", "non-dropping-particle" : "", "parse-names" : false, "suffix" : "" } ], "container-title" : "Scientia Agricola", "id" : "ITEM-1", "issue" : "3", "issued" : { "date-parts" : [ [ "2003" ] ] }, "page" : "433-440", "title" : "SOYBEAN YIELD ESTIMATION BY AN AGROMETEOROLOGICAL MODEL IN A GIS", "type" : "article-journal", "volume" : "60" }, "uris" : [ "http://www.mendeley.com/documents/?uuid=119a1e69-dcbf-4699-9136-2f28a2c02cd3" ] }, { "id" : "ITEM-2", "itemData" : { "author" : [ { "dropping-particle" : "", "family" : "Coral", "given" : "Gustavo", "non-dropping-particle" : "", "parse-names" : false, "suffix" : "" }, { "dropping-particle" : "", "family" : "Assad", "given" : "Eduardo Delgado", "non-dropping-particle" : "", "parse-names" : false, "suffix" : "" }, { "dropping-particle" : "", "family" : "Pinto", "given" : "Hilton Silveira", "non-dropping-particle" : "", "parse-names" : false, "suffix" : "" }, { "dropping-particle" : "", "family" : "Iaffe", "given" : "Angela", "non-dropping-particle" : "", "parse-names" : false, "suffix" : "" } ], "container-title" : "Congresso Brasileiro de Agrometeorologia", "id" : "ITEM-2", "issue" : "1979", "issued" : { "date-parts" : [ [ "2005" ] ] }, "page" : "2", "publisher-place" : "Campinas", "title" : "UTILIZA\u00c7\u00c3O DE UM MODELO AGROMETEOROL\u00d3GICO NA ESTIMATIVA DE PRODUTIVIDADE DA CULTURA DA SOJA NO ESTADO DO PARAN\u00c1", "type" : "paper-conference", "volume" : "XIV" }, "uris" : [ "http://www.mendeley.com/documents/?uuid=80b7dc02-945e-4a24-8d9b-4d3e31c7bb29" ] }, { "id" : "ITEM-3", "itemData" : { "DOI" : "10.4025/actasciagron.v33i1.5062", "author" : [ { "dropping-particle" : "", "family" : "Ara\u00fajo", "given" : "Marla Alessandra", "non-dropping-particle" : "", "parse-names" : false, "suffix" : "" }, { "dropping-particle" : "de", "family" : "Souza", "given" : "Jorge Luiz Moretti", "non-dropping-particle" : "", "parse-names" : false, "suffix" : "" }, { "dropping-particle" : "", "family" : "Tsukahara", "given" : "Rodrigo Yoiti", "non-dropping-particle" : "", "parse-names" : false, "suffix" : "" } ], "container-title" : "Acta Scientiarum. Agronomy", "id" : "ITEM-3", "issue" : "1", "issued" : { "date-parts" : [ [ "2011" ] ]</w:instrText>
      </w:r>
      <w:r w:rsidRPr="001531BD">
        <w:instrText xml:space="preserve"> }, "page" : "23-31", "title" : "Modelos agro-meteorol</w:instrText>
      </w:r>
      <w:r w:rsidRPr="00BF7FC0">
        <w:instrText>\u00f3gicos na estimativa da produtividade da cultura da soja na regi\u00e3o de Ponta Grossa, Estado do Paran\u00e1", "type" : "article-journal", "volume" : "33" }, "uris" : [ "http://www.mendeley.com/documents/?uuid=bb742ad6-02c9-4e45-b921-9882df697ed5" ] }, { "id" : "ITEM-4", "itemData" : { "author" : [ { "dropping-particle" : "", "family" : "Johann", "given" : "Jerry A", "non-dropping-particle" : "", "parse-names" : false, "suffix" : "" } ], "id" : "ITEM-4", "issued" : { "date-parts" : [ [ "2012" ] ] }, "page" : "225", "publisher" : "UNICAMP - Campinas", "title" : "CALIBRA\u00c7\u00c3O DE DADOS AGROMETEOROL\u00d3GICOS E ESTIMATIVA DE \u00c1REA E PRODUTIVIDADE DE CULTURAS AGR\u00cdCOLAS DE VER\u00c3O NO ESTADO DO PARAN\u00c1", "type" : "thesis" }, "uris" : [ "http://www.mendeley.com/documents/?uuid=c8177880-bca9-4e77-8efe-8460d18db5d0" ] } ], "mendeley" : { "formattedCitation" : "(BERKA et al., 2003; CORAL et al., 2005; ARA\u00daJO et al., 2011; JOHANN, 2012)", "manualFormatting" : "(Berka et al., 2003; Coral et al., 2005; Ara\u00fajo et al., 2011; Johann, 2012)", "plainTextFormattedCitation" : "(BERKA et al., 2003; CORAL et al., 2005; ARA\u00daJO et al., 2011; JOHANN, 2012)", "previouslyFormattedCitation" : "(BERKA et al., 2003; CORAL et al., 2005; ARA\u00daJO et al., 2011; JOHANN, 2012)" }, "properties" : { "noteIndex" : 0 }, "schema" : "https://github.com/citation-style-language/schema/raw/master/csl-citation.json" }</w:instrText>
      </w:r>
      <w:r w:rsidRPr="00E674D0">
        <w:fldChar w:fldCharType="separate"/>
      </w:r>
      <w:r w:rsidRPr="00BF7FC0">
        <w:rPr>
          <w:noProof/>
        </w:rPr>
        <w:t>(Berka et al., 2003; Coral et a</w:t>
      </w:r>
      <w:r w:rsidR="00BF7FC0" w:rsidRPr="00BF7FC0">
        <w:rPr>
          <w:noProof/>
        </w:rPr>
        <w:t>l., 2005; Araújo et al., 2011</w:t>
      </w:r>
      <w:r w:rsidRPr="00BF7FC0">
        <w:rPr>
          <w:noProof/>
        </w:rPr>
        <w:t>)</w:t>
      </w:r>
      <w:r w:rsidRPr="00E674D0">
        <w:fldChar w:fldCharType="end"/>
      </w:r>
      <w:r w:rsidRPr="00BF7FC0">
        <w:t xml:space="preserve">. </w:t>
      </w:r>
    </w:p>
    <w:p w:rsidR="00616F63" w:rsidRPr="00B6693F" w:rsidRDefault="00B272DD" w:rsidP="00B272DD">
      <w:pPr>
        <w:rPr>
          <w:rFonts w:eastAsiaTheme="majorEastAsia" w:cstheme="majorBidi"/>
          <w:b/>
          <w:bCs/>
          <w:sz w:val="28"/>
          <w:szCs w:val="28"/>
          <w:u w:val="single"/>
          <w:lang w:eastAsia="pt-BR"/>
        </w:rPr>
      </w:pPr>
      <w:r w:rsidRPr="00B272DD">
        <w:t>Afim de contribuir com o aprimoramento destes modelos e reduzir ao máximo processos repetitivos e permitir a obtenção rápida de resultados, a proposta deste trabalho é desenvolver um software quer realize procedimentos de estimativa de produtividade de culturas agrícolas de forma automatizada, aproveitando a grande gama de dados de imagens de satélite em diferentes resoluções temporais e espaciais, sendo este aplicado a nível de pixel na área de interesse.</w:t>
      </w:r>
    </w:p>
    <w:sectPr w:rsidR="00616F63" w:rsidRPr="00B6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BF"/>
    <w:rsid w:val="001531BD"/>
    <w:rsid w:val="00413DE7"/>
    <w:rsid w:val="004B2C64"/>
    <w:rsid w:val="005F699B"/>
    <w:rsid w:val="00616F63"/>
    <w:rsid w:val="008D35B6"/>
    <w:rsid w:val="00AF32BF"/>
    <w:rsid w:val="00B272DD"/>
    <w:rsid w:val="00B6693F"/>
    <w:rsid w:val="00BA4F96"/>
    <w:rsid w:val="00BF7FC0"/>
    <w:rsid w:val="00C47386"/>
    <w:rsid w:val="00D014DD"/>
    <w:rsid w:val="00E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F2DC"/>
  <w15:chartTrackingRefBased/>
  <w15:docId w15:val="{D368D110-9EE1-4D41-AE55-2880F80E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93F"/>
    <w:pPr>
      <w:spacing w:after="0" w:line="360" w:lineRule="auto"/>
      <w:ind w:firstLine="851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669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9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93F"/>
    <w:rPr>
      <w:rFonts w:ascii="Arial" w:hAnsi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9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B37-4600-4D61-9CD5-14586196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6</cp:revision>
  <dcterms:created xsi:type="dcterms:W3CDTF">2015-12-09T08:58:00Z</dcterms:created>
  <dcterms:modified xsi:type="dcterms:W3CDTF">2015-12-15T15:45:00Z</dcterms:modified>
</cp:coreProperties>
</file>