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15FF6DC" w14:textId="77777777" w:rsidR="00100D3F" w:rsidRDefault="00100D3F" w:rsidP="3D28A338">
            <w:pPr>
              <w:jc w:val="both"/>
              <w:rPr>
                <w:rFonts w:eastAsiaTheme="majorEastAsia"/>
                <w:sz w:val="24"/>
                <w:szCs w:val="24"/>
              </w:rPr>
            </w:pPr>
          </w:p>
          <w:p w14:paraId="52F5635D" w14:textId="77777777" w:rsidR="00100D3F" w:rsidRPr="00100D3F" w:rsidRDefault="00100D3F" w:rsidP="00100D3F">
            <w:pPr>
              <w:jc w:val="both"/>
              <w:rPr>
                <w:rFonts w:eastAsiaTheme="majorEastAsia" w:cstheme="minorHAnsi"/>
              </w:rPr>
            </w:pPr>
          </w:p>
          <w:p w14:paraId="1CC92A59" w14:textId="40858793" w:rsidR="00100D3F" w:rsidRPr="00100D3F" w:rsidRDefault="00100D3F" w:rsidP="00100D3F">
            <w:pPr>
              <w:pStyle w:val="NormalWeb"/>
              <w:spacing w:before="0" w:beforeAutospacing="0"/>
              <w:rPr>
                <w:rFonts w:asciiTheme="minorHAnsi" w:hAnsiTheme="minorHAnsi" w:cstheme="minorHAnsi"/>
                <w:sz w:val="22"/>
                <w:szCs w:val="22"/>
              </w:rPr>
            </w:pPr>
            <w:r w:rsidRPr="00100D3F">
              <w:rPr>
                <w:rFonts w:asciiTheme="minorHAnsi" w:hAnsiTheme="minorHAnsi" w:cstheme="minorHAnsi"/>
                <w:sz w:val="22"/>
                <w:szCs w:val="22"/>
              </w:rPr>
              <w:t xml:space="preserve">Factores que facilitaron: La base de datos relacional en </w:t>
            </w:r>
            <w:proofErr w:type="spellStart"/>
            <w:r w:rsidRPr="00100D3F">
              <w:rPr>
                <w:rFonts w:asciiTheme="minorHAnsi" w:hAnsiTheme="minorHAnsi" w:cstheme="minorHAnsi"/>
                <w:sz w:val="22"/>
                <w:szCs w:val="22"/>
              </w:rPr>
              <w:t>Neon</w:t>
            </w:r>
            <w:proofErr w:type="spellEnd"/>
            <w:r w:rsidRPr="00100D3F">
              <w:rPr>
                <w:rFonts w:asciiTheme="minorHAnsi" w:hAnsiTheme="minorHAnsi" w:cstheme="minorHAnsi"/>
                <w:sz w:val="22"/>
                <w:szCs w:val="22"/>
              </w:rPr>
              <w:t xml:space="preserve"> ya fue creada y la estructura de tablas y modelos del </w:t>
            </w:r>
            <w:proofErr w:type="spellStart"/>
            <w:r w:rsidRPr="00100D3F">
              <w:rPr>
                <w:rFonts w:asciiTheme="minorHAnsi" w:hAnsiTheme="minorHAnsi" w:cstheme="minorHAnsi"/>
                <w:sz w:val="22"/>
                <w:szCs w:val="22"/>
              </w:rPr>
              <w:t>backend</w:t>
            </w:r>
            <w:proofErr w:type="spellEnd"/>
            <w:r w:rsidRPr="00100D3F">
              <w:rPr>
                <w:rFonts w:asciiTheme="minorHAnsi" w:hAnsiTheme="minorHAnsi" w:cstheme="minorHAnsi"/>
                <w:sz w:val="22"/>
                <w:szCs w:val="22"/>
              </w:rPr>
              <w:t xml:space="preserve"> está lista y operativa. </w:t>
            </w:r>
          </w:p>
          <w:p w14:paraId="6C6A54B9" w14:textId="374F563B" w:rsidR="00100D3F" w:rsidRPr="00100D3F" w:rsidRDefault="00100D3F" w:rsidP="00100D3F">
            <w:pPr>
              <w:pStyle w:val="NormalWeb"/>
              <w:spacing w:before="0" w:beforeAutospacing="0"/>
              <w:rPr>
                <w:rFonts w:asciiTheme="minorHAnsi" w:hAnsiTheme="minorHAnsi" w:cstheme="minorHAnsi"/>
                <w:sz w:val="22"/>
                <w:szCs w:val="22"/>
              </w:rPr>
            </w:pPr>
            <w:r w:rsidRPr="00100D3F">
              <w:rPr>
                <w:rFonts w:asciiTheme="minorHAnsi" w:hAnsiTheme="minorHAnsi" w:cstheme="minorHAnsi"/>
                <w:sz w:val="22"/>
                <w:szCs w:val="22"/>
              </w:rPr>
              <w:t xml:space="preserve">Factores que dificultaron: Aunque la base de datos está creada, actualmente se encuentra vacía, sin registros de productos solares, especificaciones técnicas ni cotizaciones históricas. Para entrenar el modelo KNN es indispensable contar con datos concretos (consumos energéticos, potencias de kits, requerimientos), por lo que la ausencia de un conjunto de datos cargado ha impedido iniciar el entrenamiento del algoritmo. </w:t>
            </w:r>
          </w:p>
          <w:p w14:paraId="67282C92" w14:textId="77777777" w:rsidR="00100D3F" w:rsidRPr="00931701" w:rsidRDefault="00100D3F" w:rsidP="3D28A338">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0F1EAAE" w14:textId="163E39E5"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7C4D89F" w14:textId="77777777" w:rsidR="00100D3F" w:rsidRDefault="00100D3F" w:rsidP="3D28A338">
            <w:pPr>
              <w:jc w:val="both"/>
              <w:rPr>
                <w:rFonts w:eastAsiaTheme="majorEastAsia"/>
                <w:sz w:val="24"/>
                <w:szCs w:val="24"/>
              </w:rPr>
            </w:pPr>
          </w:p>
          <w:p w14:paraId="01AC0D33" w14:textId="5E8C7EC8" w:rsidR="00100D3F" w:rsidRPr="002E125B" w:rsidRDefault="00100D3F" w:rsidP="3D28A338">
            <w:pPr>
              <w:jc w:val="both"/>
              <w:rPr>
                <w:rFonts w:eastAsiaTheme="majorEastAsia"/>
              </w:rPr>
            </w:pPr>
            <w:r w:rsidRPr="002E125B">
              <w:rPr>
                <w:rFonts w:eastAsiaTheme="majorEastAsia"/>
              </w:rPr>
              <w:t>Planeo resolver la falta de registros creando</w:t>
            </w:r>
            <w:r w:rsidRPr="002E125B">
              <w:rPr>
                <w:rFonts w:eastAsiaTheme="majorEastAsia"/>
              </w:rPr>
              <w:t xml:space="preserve"> </w:t>
            </w:r>
            <w:r w:rsidRPr="002E125B">
              <w:rPr>
                <w:rFonts w:eastAsiaTheme="majorEastAsia"/>
              </w:rPr>
              <w:t xml:space="preserve">un script de datos sintéticos con perfiles simulados de consumo y productos solares. Esto nos permitirá poblar la base de datos rápidamente y obtener el </w:t>
            </w:r>
            <w:proofErr w:type="spellStart"/>
            <w:r w:rsidRPr="002E125B">
              <w:rPr>
                <w:rFonts w:eastAsiaTheme="majorEastAsia"/>
                <w:i/>
                <w:iCs/>
              </w:rPr>
              <w:t>dataset</w:t>
            </w:r>
            <w:proofErr w:type="spellEnd"/>
            <w:r w:rsidRPr="002E125B">
              <w:rPr>
                <w:rFonts w:eastAsiaTheme="majorEastAsia"/>
              </w:rPr>
              <w:t xml:space="preserve"> necesario para entrenar y validar el modelo KNN sin depender de usuarios reales</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46B16B9C" w14:textId="01B5E901" w:rsidR="00100D3F" w:rsidRPr="00100D3F"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77777777" w:rsidR="004F2A8B" w:rsidRDefault="004F2A8B" w:rsidP="3D28A338">
            <w:pPr>
              <w:jc w:val="both"/>
              <w:rPr>
                <w:rFonts w:ascii="Calibri" w:hAnsi="Calibri"/>
                <w:b/>
                <w:bCs/>
                <w:color w:val="1F4E79" w:themeColor="accent1" w:themeShade="80"/>
              </w:rPr>
            </w:pPr>
          </w:p>
          <w:p w14:paraId="5D99CA8E" w14:textId="6B77EB5F" w:rsidR="004F2A8B" w:rsidRPr="00100D3F" w:rsidRDefault="00100D3F" w:rsidP="3D28A338">
            <w:pPr>
              <w:jc w:val="both"/>
              <w:rPr>
                <w:rFonts w:ascii="Calibri" w:hAnsi="Calibri"/>
                <w:color w:val="000000" w:themeColor="text1"/>
              </w:rPr>
            </w:pPr>
            <w:r w:rsidRPr="00100D3F">
              <w:rPr>
                <w:rFonts w:ascii="Calibri" w:hAnsi="Calibri"/>
                <w:color w:val="000000" w:themeColor="text1"/>
              </w:rPr>
              <w:t xml:space="preserve">Evalúo mi trabajo </w:t>
            </w:r>
            <w:r>
              <w:rPr>
                <w:rFonts w:ascii="Calibri" w:hAnsi="Calibri"/>
                <w:color w:val="000000" w:themeColor="text1"/>
              </w:rPr>
              <w:t xml:space="preserve">lento ya que el </w:t>
            </w:r>
            <w:r w:rsidRPr="00100D3F">
              <w:rPr>
                <w:rFonts w:ascii="Calibri" w:hAnsi="Calibri"/>
                <w:color w:val="000000" w:themeColor="text1"/>
              </w:rPr>
              <w:t xml:space="preserve">desarrollo del modelo dependía de contar con datos en el sistema. Destaco el estudio previo del algoritmo KNN y el haber identificado a tiempo que la base de datos vacía frenaría el entrenamiento. Para mejorar, debí haber sido más proactivo y generar un </w:t>
            </w:r>
            <w:proofErr w:type="spellStart"/>
            <w:r w:rsidRPr="00100D3F">
              <w:rPr>
                <w:rFonts w:ascii="Calibri" w:hAnsi="Calibri"/>
                <w:color w:val="000000" w:themeColor="text1"/>
              </w:rPr>
              <w:t>dataset</w:t>
            </w:r>
            <w:proofErr w:type="spellEnd"/>
            <w:r w:rsidRPr="00100D3F">
              <w:rPr>
                <w:rFonts w:ascii="Calibri" w:hAnsi="Calibri"/>
                <w:color w:val="000000" w:themeColor="text1"/>
              </w:rPr>
              <w:t xml:space="preserve"> simulado de prueba con anterioridad para avanzar la lógica del modelo en paralelo sin depender de los registros de la base de datos.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4750C1B" w:rsidR="004F2A8B" w:rsidRPr="00100D3F" w:rsidRDefault="00100D3F" w:rsidP="3D28A338">
            <w:pPr>
              <w:jc w:val="both"/>
              <w:rPr>
                <w:rFonts w:ascii="Calibri" w:hAnsi="Calibri"/>
                <w:color w:val="000000" w:themeColor="text1"/>
              </w:rPr>
            </w:pPr>
            <w:r w:rsidRPr="00100D3F">
              <w:rPr>
                <w:rFonts w:ascii="Calibri" w:hAnsi="Calibri"/>
                <w:color w:val="000000" w:themeColor="text1"/>
              </w:rPr>
              <w:t>Mi mayor inquietud es el volumen mínimo de datos necesario para que las recomendaciones de kits solares mediante KNN sean precisas y consistentes ante entradas de</w:t>
            </w:r>
            <w:r>
              <w:rPr>
                <w:rFonts w:ascii="Calibri" w:hAnsi="Calibri"/>
                <w:color w:val="000000" w:themeColor="text1"/>
              </w:rPr>
              <w:t>l</w:t>
            </w:r>
            <w:r w:rsidRPr="00100D3F">
              <w:rPr>
                <w:rFonts w:ascii="Calibri" w:hAnsi="Calibri"/>
                <w:color w:val="000000" w:themeColor="text1"/>
              </w:rPr>
              <w:t xml:space="preserve"> consumo eléctrico</w:t>
            </w:r>
            <w:r>
              <w:rPr>
                <w:rFonts w:ascii="Calibri" w:hAnsi="Calibri"/>
                <w:color w:val="000000" w:themeColor="text1"/>
              </w:rPr>
              <w:t>.</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DBEE95B" w14:textId="77777777" w:rsidR="00100D3F" w:rsidRDefault="00100D3F" w:rsidP="3D28A338">
            <w:pPr>
              <w:jc w:val="both"/>
              <w:rPr>
                <w:rFonts w:eastAsiaTheme="majorEastAsia"/>
                <w:color w:val="767171" w:themeColor="background2" w:themeShade="80"/>
                <w:sz w:val="24"/>
                <w:szCs w:val="24"/>
              </w:rPr>
            </w:pPr>
          </w:p>
          <w:p w14:paraId="3371BCAA" w14:textId="154F1B25" w:rsidR="00100D3F" w:rsidRPr="00100D3F" w:rsidRDefault="00100D3F" w:rsidP="3D28A338">
            <w:pPr>
              <w:jc w:val="both"/>
              <w:rPr>
                <w:rFonts w:eastAsiaTheme="majorEastAsia"/>
                <w:color w:val="000000" w:themeColor="text1"/>
              </w:rPr>
            </w:pPr>
            <w:r w:rsidRPr="00100D3F">
              <w:rPr>
                <w:rFonts w:eastAsiaTheme="majorEastAsia"/>
                <w:color w:val="000000" w:themeColor="text1"/>
              </w:rPr>
              <w:t>No e</w:t>
            </w:r>
            <w:r w:rsidRPr="00100D3F">
              <w:rPr>
                <w:rFonts w:eastAsiaTheme="majorEastAsia"/>
                <w:color w:val="000000" w:themeColor="text1"/>
              </w:rPr>
              <w:t xml:space="preserve">s necesario hacer una redistribución completa de roles, pero sí sugiero incorporar una actividad previa </w:t>
            </w:r>
            <w:r w:rsidRPr="00100D3F">
              <w:rPr>
                <w:rFonts w:eastAsiaTheme="majorEastAsia"/>
                <w:color w:val="000000" w:themeColor="text1"/>
              </w:rPr>
              <w:t>para la g</w:t>
            </w:r>
            <w:r w:rsidRPr="00100D3F">
              <w:rPr>
                <w:rFonts w:eastAsiaTheme="majorEastAsia"/>
                <w:color w:val="000000" w:themeColor="text1"/>
              </w:rPr>
              <w:t>eneración y carga de datos de prueba para productos y cotizaciones</w:t>
            </w:r>
            <w:r w:rsidRPr="00100D3F">
              <w:rPr>
                <w:rFonts w:eastAsiaTheme="majorEastAsia"/>
                <w:color w:val="000000" w:themeColor="text1"/>
              </w:rPr>
              <w:t>.</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2DA9FB88" w14:textId="77777777" w:rsidR="002E125B" w:rsidRPr="002E125B" w:rsidRDefault="002E125B" w:rsidP="002E125B">
            <w:pPr>
              <w:jc w:val="both"/>
              <w:rPr>
                <w:rFonts w:eastAsiaTheme="majorEastAsia"/>
                <w:color w:val="000000" w:themeColor="text1"/>
              </w:rPr>
            </w:pPr>
            <w:r w:rsidRPr="002E125B">
              <w:rPr>
                <w:rFonts w:eastAsiaTheme="majorEastAsia"/>
                <w:color w:val="000000" w:themeColor="text1"/>
              </w:rPr>
              <w:t xml:space="preserve">El trabajo en grupo ha sido positivo gracias a la buena resolución técnica y la autonomía para levantar la API y la base de datos, aunque debemos mejorar la anticipación a las dependencias entre módulos para no retrasar áreas como la IA por falta de datos iniciales. </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7740C" w14:textId="77777777" w:rsidR="005C5F3D" w:rsidRDefault="005C5F3D" w:rsidP="00DF38AE">
      <w:pPr>
        <w:spacing w:after="0" w:line="240" w:lineRule="auto"/>
      </w:pPr>
      <w:r>
        <w:separator/>
      </w:r>
    </w:p>
  </w:endnote>
  <w:endnote w:type="continuationSeparator" w:id="0">
    <w:p w14:paraId="0F99AFED" w14:textId="77777777" w:rsidR="005C5F3D" w:rsidRDefault="005C5F3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994B3" w14:textId="77777777" w:rsidR="005C5F3D" w:rsidRDefault="005C5F3D" w:rsidP="00DF38AE">
      <w:pPr>
        <w:spacing w:after="0" w:line="240" w:lineRule="auto"/>
      </w:pPr>
      <w:r>
        <w:separator/>
      </w:r>
    </w:p>
  </w:footnote>
  <w:footnote w:type="continuationSeparator" w:id="0">
    <w:p w14:paraId="5307C78F" w14:textId="77777777" w:rsidR="005C5F3D" w:rsidRDefault="005C5F3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69907177">
    <w:abstractNumId w:val="3"/>
  </w:num>
  <w:num w:numId="2" w16cid:durableId="199323442">
    <w:abstractNumId w:val="8"/>
  </w:num>
  <w:num w:numId="3" w16cid:durableId="1008293554">
    <w:abstractNumId w:val="12"/>
  </w:num>
  <w:num w:numId="4" w16cid:durableId="1996257881">
    <w:abstractNumId w:val="28"/>
  </w:num>
  <w:num w:numId="5" w16cid:durableId="10839380">
    <w:abstractNumId w:val="30"/>
  </w:num>
  <w:num w:numId="6" w16cid:durableId="38018334">
    <w:abstractNumId w:val="4"/>
  </w:num>
  <w:num w:numId="7" w16cid:durableId="8725902">
    <w:abstractNumId w:val="11"/>
  </w:num>
  <w:num w:numId="8" w16cid:durableId="486046870">
    <w:abstractNumId w:val="19"/>
  </w:num>
  <w:num w:numId="9" w16cid:durableId="1093669536">
    <w:abstractNumId w:val="15"/>
  </w:num>
  <w:num w:numId="10" w16cid:durableId="1660112370">
    <w:abstractNumId w:val="9"/>
  </w:num>
  <w:num w:numId="11" w16cid:durableId="1570920149">
    <w:abstractNumId w:val="24"/>
  </w:num>
  <w:num w:numId="12" w16cid:durableId="837110853">
    <w:abstractNumId w:val="35"/>
  </w:num>
  <w:num w:numId="13" w16cid:durableId="1891114217">
    <w:abstractNumId w:val="29"/>
  </w:num>
  <w:num w:numId="14" w16cid:durableId="1782721855">
    <w:abstractNumId w:val="1"/>
  </w:num>
  <w:num w:numId="15" w16cid:durableId="2023900232">
    <w:abstractNumId w:val="36"/>
  </w:num>
  <w:num w:numId="16" w16cid:durableId="1187519394">
    <w:abstractNumId w:val="21"/>
  </w:num>
  <w:num w:numId="17" w16cid:durableId="2108186541">
    <w:abstractNumId w:val="17"/>
  </w:num>
  <w:num w:numId="18" w16cid:durableId="1377269746">
    <w:abstractNumId w:val="31"/>
  </w:num>
  <w:num w:numId="19" w16cid:durableId="1061945732">
    <w:abstractNumId w:val="10"/>
  </w:num>
  <w:num w:numId="20" w16cid:durableId="935331807">
    <w:abstractNumId w:val="39"/>
  </w:num>
  <w:num w:numId="21" w16cid:durableId="1737588592">
    <w:abstractNumId w:val="34"/>
  </w:num>
  <w:num w:numId="22" w16cid:durableId="790974115">
    <w:abstractNumId w:val="13"/>
  </w:num>
  <w:num w:numId="23" w16cid:durableId="1873029640">
    <w:abstractNumId w:val="14"/>
  </w:num>
  <w:num w:numId="24" w16cid:durableId="145126009">
    <w:abstractNumId w:val="5"/>
  </w:num>
  <w:num w:numId="25" w16cid:durableId="1624119958">
    <w:abstractNumId w:val="16"/>
  </w:num>
  <w:num w:numId="26" w16cid:durableId="115032255">
    <w:abstractNumId w:val="20"/>
  </w:num>
  <w:num w:numId="27" w16cid:durableId="1860659208">
    <w:abstractNumId w:val="23"/>
  </w:num>
  <w:num w:numId="28" w16cid:durableId="608008466">
    <w:abstractNumId w:val="0"/>
  </w:num>
  <w:num w:numId="29" w16cid:durableId="1047536321">
    <w:abstractNumId w:val="18"/>
  </w:num>
  <w:num w:numId="30" w16cid:durableId="1532185016">
    <w:abstractNumId w:val="22"/>
  </w:num>
  <w:num w:numId="31" w16cid:durableId="1215234657">
    <w:abstractNumId w:val="2"/>
  </w:num>
  <w:num w:numId="32" w16cid:durableId="1691712209">
    <w:abstractNumId w:val="7"/>
  </w:num>
  <w:num w:numId="33" w16cid:durableId="450707573">
    <w:abstractNumId w:val="32"/>
  </w:num>
  <w:num w:numId="34" w16cid:durableId="150753982">
    <w:abstractNumId w:val="38"/>
  </w:num>
  <w:num w:numId="35" w16cid:durableId="1621645096">
    <w:abstractNumId w:val="6"/>
  </w:num>
  <w:num w:numId="36" w16cid:durableId="500972471">
    <w:abstractNumId w:val="25"/>
  </w:num>
  <w:num w:numId="37" w16cid:durableId="349646421">
    <w:abstractNumId w:val="37"/>
  </w:num>
  <w:num w:numId="38" w16cid:durableId="194856813">
    <w:abstractNumId w:val="27"/>
  </w:num>
  <w:num w:numId="39" w16cid:durableId="1687830076">
    <w:abstractNumId w:val="26"/>
  </w:num>
  <w:num w:numId="40" w16cid:durableId="146165431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0D3F"/>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125B"/>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5F3D"/>
    <w:rsid w:val="005C7931"/>
    <w:rsid w:val="005C7A0D"/>
    <w:rsid w:val="005C7BF7"/>
    <w:rsid w:val="005D2DCE"/>
    <w:rsid w:val="005D3630"/>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7EE"/>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73038771">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38945169">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76677470">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28138163">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0145655">
      <w:bodyDiv w:val="1"/>
      <w:marLeft w:val="0"/>
      <w:marRight w:val="0"/>
      <w:marTop w:val="0"/>
      <w:marBottom w:val="0"/>
      <w:divBdr>
        <w:top w:val="none" w:sz="0" w:space="0" w:color="auto"/>
        <w:left w:val="none" w:sz="0" w:space="0" w:color="auto"/>
        <w:bottom w:val="none" w:sz="0" w:space="0" w:color="auto"/>
        <w:right w:val="none" w:sz="0" w:space="0" w:color="auto"/>
      </w:divBdr>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~WRL0005.tmp</Template>
  <TotalTime>23</TotalTime>
  <Pages>1</Pages>
  <Words>531</Words>
  <Characters>2925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VI-Alumno</cp:lastModifiedBy>
  <cp:revision>44</cp:revision>
  <cp:lastPrinted>2019-12-16T20:10:00Z</cp:lastPrinted>
  <dcterms:created xsi:type="dcterms:W3CDTF">2021-12-31T12:50:00Z</dcterms:created>
  <dcterms:modified xsi:type="dcterms:W3CDTF">2026-10-23T14:18:00Z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