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Retas Paralelas e Transversais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Retas paralelas nunca se cruzam (m1 = m2). Quando cortadas por uma transversal: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Ângulos Correspondentes: Ocupam a mesma posição relativa e são iguais.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Ângulos Alternos Internos: Estão em lados opostos da transversal na parte interna e são iguais.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Exemplo: Se dois alternos internos medem 5x - 20° e 3x + 40°, então: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5x - 20 = 3x + 40 =&gt; 2x = 60 =&gt;x = 30.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Substituindo: 5(30) - 20 = 130°.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Retas Concorrentes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Retas concorrentes possuem coeficientes angulares diferentes (m1 diferente de m2) e se cruzam em um único ponto exato (x, y).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encontrar o ponto de colisão, </w:t>
      </w:r>
      <w:r w:rsidDel="00000000" w:rsidR="00000000" w:rsidRPr="00000000">
        <w:rPr>
          <w:sz w:val="24"/>
          <w:szCs w:val="24"/>
          <w:rtl w:val="0"/>
        </w:rPr>
        <w:t xml:space="preserve">igualamos</w:t>
      </w:r>
      <w:r w:rsidDel="00000000" w:rsidR="00000000" w:rsidRPr="00000000">
        <w:rPr>
          <w:sz w:val="24"/>
          <w:szCs w:val="24"/>
          <w:rtl w:val="0"/>
        </w:rPr>
        <w:t xml:space="preserve"> as equações das duas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retas: y1 = y2.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Exemplo: y = 2x + 1 e y = -x + 4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2x + 1 = -x + 4 =&gt; 3x = 3 =&gt; x = 1.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Substituindo x=1 na primeira equação: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2(1) + 1 = 3.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Ponto de colisão: (1, 3)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Retas Perpendiculares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Retas concorrentes que se cruzam formando um ângulo reto de 90°.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Regra do Coeficiente: O produto de seus coeficientes angulares deve ser igual a -1: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m1 .</w:t>
      </w:r>
      <w:r w:rsidDel="00000000" w:rsidR="00000000" w:rsidRPr="00000000">
        <w:rPr>
          <w:sz w:val="24"/>
          <w:szCs w:val="24"/>
          <w:rtl w:val="0"/>
        </w:rPr>
        <w:t xml:space="preserve"> m2 = -1 =&gt; m2 = -1/m1  (inverso negativo).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Exemplo: Se a reta original tem m1 = 1/2, a perpendicular terá coeficiente: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m2 = -1/1/2 = -2.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passa pela origem (0,0), a equação reduzida é: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 = -2x.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