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Grant Proposal - After-School Youth Program</w:t>
      </w:r>
    </w:p>
    <w:p>
      <w:pPr>
        <w:pStyle w:val="Heading2"/>
      </w:pPr>
      <w:r>
        <w:t>EXAMPLE: Ottawa Youth Empowerment Program</w:t>
      </w:r>
    </w:p>
    <w:p>
      <w:pPr>
        <w:pStyle w:val="GrantBody"/>
      </w:pPr>
      <w:r>
        <w:rPr>
          <w:i/>
        </w:rPr>
        <w:t>This is a fictional example to demonstrate how to use the United Way Canada template.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1. Cover Letter</w:t>
      </w:r>
    </w:p>
    <w:p>
      <w:pPr>
        <w:pStyle w:val="GrantCode"/>
      </w:pPr>
      <w:r>
        <w:t>February 28, 2026</w:t>
      </w:r>
    </w:p>
    <w:p>
      <w:pPr>
        <w:pStyle w:val="GrantCode"/>
      </w:pPr>
      <w:r/>
    </w:p>
    <w:p>
      <w:pPr>
        <w:pStyle w:val="GrantCode"/>
      </w:pPr>
      <w:r>
        <w:t>United Way East Ontario</w:t>
      </w:r>
    </w:p>
    <w:p>
      <w:pPr>
        <w:pStyle w:val="GrantCode"/>
      </w:pPr>
      <w:r>
        <w:t>363 Coventry Road</w:t>
      </w:r>
    </w:p>
    <w:p>
      <w:pPr>
        <w:pStyle w:val="GrantCode"/>
      </w:pPr>
      <w:r>
        <w:t>Ottawa, ON K1K 2C5</w:t>
      </w:r>
    </w:p>
    <w:p>
      <w:pPr>
        <w:pStyle w:val="GrantCode"/>
      </w:pPr>
      <w:r/>
    </w:p>
    <w:p>
      <w:pPr>
        <w:pStyle w:val="GrantCode"/>
      </w:pPr>
      <w:r>
        <w:t>Dear Grant Review Committee,</w:t>
      </w:r>
    </w:p>
    <w:p>
      <w:pPr>
        <w:pStyle w:val="GrantCode"/>
      </w:pPr>
      <w:r/>
    </w:p>
    <w:p>
      <w:pPr>
        <w:pStyle w:val="GrantCode"/>
      </w:pPr>
      <w:r>
        <w:t xml:space="preserve">Ottawa Youth Services is pleased to submit this proposal for the Youth </w:t>
      </w:r>
    </w:p>
    <w:p>
      <w:pPr>
        <w:pStyle w:val="GrantCode"/>
      </w:pPr>
      <w:r>
        <w:t xml:space="preserve">Empowerment After-School Program, requesting $75,000 in funding from </w:t>
      </w:r>
    </w:p>
    <w:p>
      <w:pPr>
        <w:pStyle w:val="GrantCode"/>
      </w:pPr>
      <w:r>
        <w:t>United Way East Ontario.</w:t>
      </w:r>
    </w:p>
    <w:p>
      <w:pPr>
        <w:pStyle w:val="GrantCode"/>
      </w:pPr>
      <w:r/>
    </w:p>
    <w:p>
      <w:pPr>
        <w:pStyle w:val="GrantCode"/>
      </w:pPr>
      <w:r>
        <w:t xml:space="preserve">For 25 years, Ottawa Youth Services has supported vulnerable youth in </w:t>
      </w:r>
    </w:p>
    <w:p>
      <w:pPr>
        <w:pStyle w:val="GrantCode"/>
      </w:pPr>
      <w:r>
        <w:t xml:space="preserve">our community. The Youth Empowerment Program provides free after-school </w:t>
      </w:r>
    </w:p>
    <w:p>
      <w:pPr>
        <w:pStyle w:val="GrantCode"/>
      </w:pPr>
      <w:r>
        <w:t>programming for at-risk youth ages 12-18 in low-income neighborhoods.</w:t>
      </w:r>
    </w:p>
    <w:p>
      <w:pPr>
        <w:pStyle w:val="GrantCode"/>
      </w:pPr>
      <w:r/>
    </w:p>
    <w:p>
      <w:pPr>
        <w:pStyle w:val="GrantCode"/>
      </w:pPr>
      <w:r>
        <w:t xml:space="preserve">We believe this project directly supports United Way's commitment to </w:t>
      </w:r>
    </w:p>
    <w:p>
      <w:pPr>
        <w:pStyle w:val="GrantCode"/>
      </w:pPr>
      <w:r>
        <w:t xml:space="preserve">"All That Kids Can Be" by helping youth develop the skills, confidence, </w:t>
      </w:r>
    </w:p>
    <w:p>
      <w:pPr>
        <w:pStyle w:val="GrantCode"/>
      </w:pPr>
      <w:r>
        <w:t>and support networks they need to succeed.</w:t>
      </w:r>
    </w:p>
    <w:p>
      <w:pPr>
        <w:pStyle w:val="GrantCode"/>
      </w:pPr>
      <w:r/>
    </w:p>
    <w:p>
      <w:pPr>
        <w:pStyle w:val="GrantCode"/>
      </w:pPr>
      <w:r>
        <w:t xml:space="preserve">Thank you for considering our proposal. We welcome the opportunity to </w:t>
      </w:r>
    </w:p>
    <w:p>
      <w:pPr>
        <w:pStyle w:val="GrantCode"/>
      </w:pPr>
      <w:r>
        <w:t>discuss this initiative further.</w:t>
      </w:r>
    </w:p>
    <w:p>
      <w:pPr>
        <w:pStyle w:val="GrantCode"/>
      </w:pPr>
      <w:r/>
    </w:p>
    <w:p>
      <w:pPr>
        <w:pStyle w:val="GrantCode"/>
      </w:pPr>
      <w:r>
        <w:t>Sincerely,</w:t>
      </w:r>
    </w:p>
    <w:p>
      <w:pPr>
        <w:pStyle w:val="GrantCode"/>
      </w:pPr>
      <w:r/>
    </w:p>
    <w:p>
      <w:pPr>
        <w:pStyle w:val="GrantCode"/>
      </w:pPr>
      <w:r>
        <w:t>Sarah Mitchell</w:t>
      </w:r>
    </w:p>
    <w:p>
      <w:pPr>
        <w:pStyle w:val="GrantCode"/>
      </w:pPr>
      <w:r>
        <w:t>Executive Director</w:t>
      </w:r>
    </w:p>
    <w:p>
      <w:pPr>
        <w:pStyle w:val="GrantCode"/>
      </w:pPr>
      <w:r>
        <w:t>Ottawa Youth Services</w:t>
      </w:r>
    </w:p>
    <w:p>
      <w:pPr>
        <w:pStyle w:val="GrantCode"/>
      </w:pPr>
      <w:r>
        <w:t>(613) 555-0123 | s.mitchell@ottawayouth.ca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2. Executive Summary</w:t>
      </w:r>
    </w:p>
    <w:p>
      <w:pPr>
        <w:pStyle w:val="GrantCode"/>
      </w:pPr>
      <w:r>
        <w:t>EXECUTIVE SUMMARY</w:t>
      </w:r>
    </w:p>
    <w:p>
      <w:pPr>
        <w:pStyle w:val="GrantCode"/>
      </w:pPr>
      <w:r/>
    </w:p>
    <w:p>
      <w:pPr>
        <w:pStyle w:val="GrantCode"/>
      </w:pPr>
      <w:r>
        <w:t>Organization: Ottawa Youth Services</w:t>
      </w:r>
    </w:p>
    <w:p>
      <w:pPr>
        <w:pStyle w:val="GrantCode"/>
      </w:pPr>
      <w:r>
        <w:t>Project Title: Youth Empowerment After-School Program</w:t>
      </w:r>
    </w:p>
    <w:p>
      <w:pPr>
        <w:pStyle w:val="GrantCode"/>
      </w:pPr>
      <w:r>
        <w:t>Funding Request: $75,000</w:t>
      </w:r>
    </w:p>
    <w:p>
      <w:pPr>
        <w:pStyle w:val="GrantCode"/>
      </w:pPr>
      <w:r>
        <w:t>Project Duration: September 2026 - August 2027</w:t>
      </w:r>
    </w:p>
    <w:p>
      <w:pPr>
        <w:pStyle w:val="GrantCode"/>
      </w:pPr>
      <w:r/>
    </w:p>
    <w:p>
      <w:pPr>
        <w:pStyle w:val="GrantCode"/>
      </w:pPr>
      <w:r>
        <w:t>ORGANIZATION OVERVIEW</w:t>
      </w:r>
    </w:p>
    <w:p>
      <w:pPr>
        <w:pStyle w:val="GrantCode"/>
      </w:pPr>
      <w:r>
        <w:t xml:space="preserve">Ottawa Youth Services is a registered charity that has served Ottawa's </w:t>
      </w:r>
    </w:p>
    <w:p>
      <w:pPr>
        <w:pStyle w:val="GrantCode"/>
      </w:pPr>
      <w:r>
        <w:t xml:space="preserve">youth since 2001. Our mission is to empower young people to reach their </w:t>
      </w:r>
    </w:p>
    <w:p>
      <w:pPr>
        <w:pStyle w:val="GrantCode"/>
      </w:pPr>
      <w:r>
        <w:t xml:space="preserve">full potential through mentorship, education, and support. We serve </w:t>
      </w:r>
    </w:p>
    <w:p>
      <w:pPr>
        <w:pStyle w:val="GrantCode"/>
      </w:pPr>
      <w:r>
        <w:t>approximately 1,200 youth annually through five core programs.</w:t>
      </w:r>
    </w:p>
    <w:p>
      <w:pPr>
        <w:pStyle w:val="GrantCode"/>
      </w:pPr>
      <w:r/>
    </w:p>
    <w:p>
      <w:pPr>
        <w:pStyle w:val="GrantCode"/>
      </w:pPr>
      <w:r>
        <w:t>PROJECT SUMMARY</w:t>
      </w:r>
    </w:p>
    <w:p>
      <w:pPr>
        <w:pStyle w:val="GrantCode"/>
      </w:pPr>
      <w:r>
        <w:t xml:space="preserve">The Youth Empowerment After-School Program provides free programming </w:t>
      </w:r>
    </w:p>
    <w:p>
      <w:pPr>
        <w:pStyle w:val="GrantCode"/>
      </w:pPr>
      <w:r>
        <w:t xml:space="preserve">for at-risk youth ages 12-18 during the critical 3pm-6pm hours. This </w:t>
      </w:r>
    </w:p>
    <w:p>
      <w:pPr>
        <w:pStyle w:val="GrantCode"/>
      </w:pPr>
      <w:r>
        <w:t xml:space="preserve">existing program offers academic support, life skills workshops, </w:t>
      </w:r>
    </w:p>
    <w:p>
      <w:pPr>
        <w:pStyle w:val="GrantCode"/>
      </w:pPr>
      <w:r>
        <w:t>recreational activities, and mentorship.</w:t>
      </w:r>
    </w:p>
    <w:p>
      <w:pPr>
        <w:pStyle w:val="GrantCode"/>
      </w:pPr>
      <w:r/>
    </w:p>
    <w:p>
      <w:pPr>
        <w:pStyle w:val="GrantCode"/>
      </w:pPr>
      <w:r>
        <w:t>TARGET POPULATION</w:t>
      </w:r>
    </w:p>
    <w:p>
      <w:pPr>
        <w:pStyle w:val="GrantCode"/>
      </w:pPr>
      <w:r>
        <w:t xml:space="preserve">We will serve 150 youth ages 12-18 from low-income families in the </w:t>
      </w:r>
    </w:p>
    <w:p>
      <w:pPr>
        <w:pStyle w:val="GrantCode"/>
      </w:pPr>
      <w:r>
        <w:t>Vanier, Overbrook, and Heatherington neighborhoods of Ottawa.</w:t>
      </w:r>
    </w:p>
    <w:p>
      <w:pPr>
        <w:pStyle w:val="GrantCode"/>
      </w:pPr>
      <w:r/>
    </w:p>
    <w:p>
      <w:pPr>
        <w:pStyle w:val="GrantCode"/>
      </w:pPr>
      <w:r>
        <w:t>KEY OUTCOMES</w:t>
      </w:r>
    </w:p>
    <w:p>
      <w:pPr>
        <w:pStyle w:val="GrantCode"/>
      </w:pPr>
      <w:r>
        <w:t>- 80% of participants will improve or maintain academic performance</w:t>
      </w:r>
    </w:p>
    <w:p>
      <w:pPr>
        <w:pStyle w:val="GrantCode"/>
      </w:pPr>
      <w:r>
        <w:t>- 90% of participants will report increased sense of belonging</w:t>
      </w:r>
    </w:p>
    <w:p>
      <w:pPr>
        <w:pStyle w:val="GrantCode"/>
      </w:pPr>
      <w:r>
        <w:t>- 70% of participants will demonstrate improved life skills</w:t>
      </w:r>
    </w:p>
    <w:p>
      <w:pPr>
        <w:pStyle w:val="GrantCode"/>
      </w:pPr>
      <w:r/>
    </w:p>
    <w:p>
      <w:pPr>
        <w:pStyle w:val="GrantCode"/>
      </w:pPr>
      <w:r>
        <w:t>PARTNERSHIPS</w:t>
      </w:r>
    </w:p>
    <w:p>
      <w:pPr>
        <w:pStyle w:val="GrantCode"/>
      </w:pPr>
      <w:r>
        <w:t>- Ottawa-Carleton District School Board - referrals and space</w:t>
      </w:r>
    </w:p>
    <w:p>
      <w:pPr>
        <w:pStyle w:val="GrantCode"/>
      </w:pPr>
      <w:r>
        <w:t>- Big Brothers Big Sisters Ottawa - mentor recruitment</w:t>
      </w:r>
    </w:p>
    <w:p>
      <w:pPr>
        <w:pStyle w:val="GrantCode"/>
      </w:pPr>
      <w:r/>
    </w:p>
    <w:p>
      <w:pPr>
        <w:pStyle w:val="GrantCode"/>
      </w:pPr>
      <w:r>
        <w:t>SUSTAINABILITY</w:t>
      </w:r>
    </w:p>
    <w:p>
      <w:pPr>
        <w:pStyle w:val="GrantCode"/>
      </w:pPr>
      <w:r>
        <w:t xml:space="preserve">After United Way funding, this project will be sustained through </w:t>
      </w:r>
    </w:p>
    <w:p>
      <w:pPr>
        <w:pStyle w:val="GrantCode"/>
      </w:pPr>
      <w:r>
        <w:t>municipal grants, foundation funding, and individual donations.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3. Statement of Need</w:t>
      </w:r>
    </w:p>
    <w:p>
      <w:pPr>
        <w:pStyle w:val="GrantCode"/>
      </w:pPr>
      <w:r>
        <w:t>STATEMENT OF NEED</w:t>
      </w:r>
    </w:p>
    <w:p>
      <w:pPr>
        <w:pStyle w:val="GrantCode"/>
      </w:pPr>
      <w:r/>
    </w:p>
    <w:p>
      <w:pPr>
        <w:pStyle w:val="GrantCode"/>
      </w:pPr>
      <w:r>
        <w:t>THE PROBLEM</w:t>
      </w:r>
    </w:p>
    <w:p>
      <w:pPr>
        <w:pStyle w:val="GrantCode"/>
      </w:pPr>
      <w:r>
        <w:t xml:space="preserve">Youth in low-income Ottawa neighborhoods face significant barriers to </w:t>
      </w:r>
    </w:p>
    <w:p>
      <w:pPr>
        <w:pStyle w:val="GrantCode"/>
      </w:pPr>
      <w:r>
        <w:t xml:space="preserve">success. The hours between 3pm and 6pm are critical - this is when </w:t>
      </w:r>
    </w:p>
    <w:p>
      <w:pPr>
        <w:pStyle w:val="GrantCode"/>
      </w:pPr>
      <w:r>
        <w:t xml:space="preserve">unsupervised youth are most likely to engage in risky behaviors, </w:t>
      </w:r>
    </w:p>
    <w:p>
      <w:pPr>
        <w:pStyle w:val="GrantCode"/>
      </w:pPr>
      <w:r>
        <w:t>including substance use, criminal activity, and unhealthy relationships.</w:t>
      </w:r>
    </w:p>
    <w:p>
      <w:pPr>
        <w:pStyle w:val="GrantCode"/>
      </w:pPr>
      <w:r/>
    </w:p>
    <w:p>
      <w:pPr>
        <w:pStyle w:val="GrantCode"/>
      </w:pPr>
      <w:r>
        <w:t>COMMUNITY DATA</w:t>
      </w:r>
    </w:p>
    <w:p>
      <w:pPr>
        <w:pStyle w:val="GrantCode"/>
      </w:pPr>
      <w:r>
        <w:t>According to Statistics Canada (2021):</w:t>
      </w:r>
    </w:p>
    <w:p>
      <w:pPr>
        <w:pStyle w:val="GrantCode"/>
      </w:pPr>
      <w:r>
        <w:t>- 18.3% of children in Ottawa live in low-income households</w:t>
      </w:r>
    </w:p>
    <w:p>
      <w:pPr>
        <w:pStyle w:val="GrantCode"/>
      </w:pPr>
      <w:r>
        <w:t>- Youth crime rates peak between 3pm-6pm on weekdays</w:t>
      </w:r>
    </w:p>
    <w:p>
      <w:pPr>
        <w:pStyle w:val="GrantCode"/>
      </w:pPr>
      <w:r>
        <w:t>- 35% of Ottawa youth report feeling lonely or isolated</w:t>
      </w:r>
    </w:p>
    <w:p>
      <w:pPr>
        <w:pStyle w:val="GrantCode"/>
      </w:pPr>
      <w:r/>
    </w:p>
    <w:p>
      <w:pPr>
        <w:pStyle w:val="GrantCode"/>
      </w:pPr>
      <w:r>
        <w:t>In Vanier, Overbrook, and Heatherington:</w:t>
      </w:r>
    </w:p>
    <w:p>
      <w:pPr>
        <w:pStyle w:val="GrantCode"/>
      </w:pPr>
      <w:r>
        <w:t>- Poverty rates exceed 25% (Ottawa Neighbourhood Study, 2023)</w:t>
      </w:r>
    </w:p>
    <w:p>
      <w:pPr>
        <w:pStyle w:val="GrantCode"/>
      </w:pPr>
      <w:r>
        <w:t>- High school graduation rates are 15% below city average</w:t>
      </w:r>
    </w:p>
    <w:p>
      <w:pPr>
        <w:pStyle w:val="GrantCode"/>
      </w:pPr>
      <w:r>
        <w:t>- Wait lists for existing youth programs exceed 200 names</w:t>
      </w:r>
    </w:p>
    <w:p>
      <w:pPr>
        <w:pStyle w:val="GrantCode"/>
      </w:pPr>
      <w:r/>
    </w:p>
    <w:p>
      <w:pPr>
        <w:pStyle w:val="GrantCode"/>
      </w:pPr>
      <w:r>
        <w:t>ROOT CAUSES</w:t>
      </w:r>
    </w:p>
    <w:p>
      <w:pPr>
        <w:pStyle w:val="GrantCode"/>
      </w:pPr>
      <w:r>
        <w:t>1. Economic disadvantage limiting access to quality programming</w:t>
      </w:r>
    </w:p>
    <w:p>
      <w:pPr>
        <w:pStyle w:val="GrantCode"/>
      </w:pPr>
      <w:r>
        <w:t>2. Parent work schedules creating supervision gaps</w:t>
      </w:r>
    </w:p>
    <w:p>
      <w:pPr>
        <w:pStyle w:val="GrantCode"/>
      </w:pPr>
      <w:r>
        <w:t>3. Social isolation and lack of positive peer networks</w:t>
      </w:r>
    </w:p>
    <w:p>
      <w:pPr>
        <w:pStyle w:val="GrantCode"/>
      </w:pPr>
      <w:r>
        <w:t>4. Limited transportation options in underserved neighborhoods</w:t>
      </w:r>
    </w:p>
    <w:p>
      <w:pPr>
        <w:pStyle w:val="GrantCode"/>
      </w:pPr>
      <w:r/>
    </w:p>
    <w:p>
      <w:pPr>
        <w:pStyle w:val="GrantCode"/>
      </w:pPr>
      <w:r>
        <w:t>CURRENT GAPS</w:t>
      </w:r>
    </w:p>
    <w:p>
      <w:pPr>
        <w:pStyle w:val="GrantCode"/>
      </w:pPr>
      <w:r>
        <w:t>While some after-school programs exist, they face barriers:</w:t>
      </w:r>
    </w:p>
    <w:p>
      <w:pPr>
        <w:pStyle w:val="GrantCode"/>
      </w:pPr>
      <w:r>
        <w:t>- Cost: Average $200-400/month per youth</w:t>
      </w:r>
    </w:p>
    <w:p>
      <w:pPr>
        <w:pStyle w:val="GrantCode"/>
      </w:pPr>
      <w:r>
        <w:t>- Location: Concentrated in wealthier areas</w:t>
      </w:r>
    </w:p>
    <w:p>
      <w:pPr>
        <w:pStyle w:val="GrantCode"/>
      </w:pPr>
      <w:r>
        <w:t>- Capacity: Long wait lists at free programs</w:t>
      </w:r>
    </w:p>
    <w:p>
      <w:pPr>
        <w:pStyle w:val="GrantCode"/>
      </w:pPr>
      <w:r/>
    </w:p>
    <w:p>
      <w:pPr>
        <w:pStyle w:val="GrantCode"/>
      </w:pPr>
      <w:r>
        <w:t>HOW WE ADDRESS THE NEED</w:t>
      </w:r>
    </w:p>
    <w:p>
      <w:pPr>
        <w:pStyle w:val="GrantCode"/>
      </w:pPr>
      <w:r>
        <w:t>The Youth Empowerment Program removes barriers by:</w:t>
      </w:r>
    </w:p>
    <w:p>
      <w:pPr>
        <w:pStyle w:val="GrantCode"/>
      </w:pPr>
      <w:r>
        <w:t>- Offering completely free programming</w:t>
      </w:r>
    </w:p>
    <w:p>
      <w:pPr>
        <w:pStyle w:val="GrantCode"/>
      </w:pPr>
      <w:r>
        <w:t>- Operating in three neighborhood locations</w:t>
      </w:r>
    </w:p>
    <w:p>
      <w:pPr>
        <w:pStyle w:val="GrantCode"/>
      </w:pPr>
      <w:r>
        <w:t>- Providing transportation assistance</w:t>
      </w:r>
    </w:p>
    <w:p>
      <w:pPr>
        <w:pStyle w:val="GrantCode"/>
      </w:pPr>
      <w:r>
        <w:t>- Serving 150 youth with no wait list</w:t>
      </w:r>
    </w:p>
    <w:p>
      <w:pPr>
        <w:pStyle w:val="GrantCode"/>
      </w:pPr>
      <w:r/>
    </w:p>
    <w:p>
      <w:pPr>
        <w:pStyle w:val="GrantCode"/>
      </w:pPr>
      <w:r>
        <w:t>ALIGNMENT WITH UNITED WAY PRIORITIES</w:t>
      </w:r>
    </w:p>
    <w:p>
      <w:pPr>
        <w:pStyle w:val="GrantCode"/>
      </w:pPr>
      <w:r>
        <w:t xml:space="preserve">This project directly supports "All That Kids Can Be" by ensuring </w:t>
      </w:r>
    </w:p>
    <w:p>
      <w:pPr>
        <w:pStyle w:val="GrantCode"/>
      </w:pPr>
      <w:r>
        <w:t xml:space="preserve">vulnerable youth have the support they need to succeed academically, </w:t>
      </w:r>
    </w:p>
    <w:p>
      <w:pPr>
        <w:pStyle w:val="GrantCode"/>
      </w:pPr>
      <w:r>
        <w:t>socially, and emotionally.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4. Budget Example</w:t>
      </w:r>
    </w:p>
    <w:p>
      <w:pPr>
        <w:pStyle w:val="GrantCode"/>
      </w:pPr>
      <w:r>
        <w:t>PROJECT BUDGET</w:t>
      </w:r>
    </w:p>
    <w:p>
      <w:pPr>
        <w:pStyle w:val="GrantCode"/>
      </w:pPr>
      <w:r/>
    </w:p>
    <w:p>
      <w:pPr>
        <w:pStyle w:val="GrantCode"/>
      </w:pPr>
      <w:r>
        <w:t>EXPENSES</w:t>
      </w:r>
    </w:p>
    <w:p>
      <w:pPr>
        <w:pStyle w:val="GrantCode"/>
      </w:pPr>
      <w:r/>
    </w:p>
    <w:p>
      <w:pPr>
        <w:pStyle w:val="GrantCode"/>
      </w:pPr>
      <w:r>
        <w:t>PERSONNEL</w:t>
      </w:r>
    </w:p>
    <w:p>
      <w:pPr>
        <w:pStyle w:val="GrantCode"/>
      </w:pPr>
      <w:r>
        <w:t>Position                    FTE    Salary      Benefits    Total</w:t>
      </w:r>
    </w:p>
    <w:p>
      <w:pPr>
        <w:pStyle w:val="GrantCode"/>
      </w:pPr>
      <w:r>
        <w:t>Program Coordinator         1.0    $52,000     $7,800      $59,800</w:t>
      </w:r>
    </w:p>
    <w:p>
      <w:pPr>
        <w:pStyle w:val="GrantCode"/>
      </w:pPr>
      <w:r>
        <w:t>Youth Workers (2)           1.5    $39,000     $5,850      $44,850</w:t>
      </w:r>
    </w:p>
    <w:p>
      <w:pPr>
        <w:pStyle w:val="GrantCode"/>
      </w:pPr>
      <w:r>
        <w:t>--------------------------------------------------------------</w:t>
      </w:r>
    </w:p>
    <w:p>
      <w:pPr>
        <w:pStyle w:val="GrantCode"/>
      </w:pPr>
      <w:r>
        <w:t>SUBTOTAL PERSONNEL                             $104,650</w:t>
      </w:r>
    </w:p>
    <w:p>
      <w:pPr>
        <w:pStyle w:val="GrantCode"/>
      </w:pPr>
      <w:r/>
    </w:p>
    <w:p>
      <w:pPr>
        <w:pStyle w:val="GrantCode"/>
      </w:pPr>
      <w:r>
        <w:t>NON-PERSONNEL</w:t>
      </w:r>
    </w:p>
    <w:p>
      <w:pPr>
        <w:pStyle w:val="GrantCode"/>
      </w:pPr>
      <w:r>
        <w:t>Category                    Amount      Description</w:t>
      </w:r>
    </w:p>
    <w:p>
      <w:pPr>
        <w:pStyle w:val="GrantCode"/>
      </w:pPr>
      <w:r>
        <w:t>Program Supplies            $8,500      Art materials, sports equipment</w:t>
      </w:r>
    </w:p>
    <w:p>
      <w:pPr>
        <w:pStyle w:val="GrantCode"/>
      </w:pPr>
      <w:r>
        <w:t>Snacks &amp; Nutrition          $6,000      Healthy snacks for 150 youth</w:t>
      </w:r>
    </w:p>
    <w:p>
      <w:pPr>
        <w:pStyle w:val="GrantCode"/>
      </w:pPr>
      <w:r>
        <w:t>Transportation              $4,000      Bus tickets, program van costs</w:t>
      </w:r>
    </w:p>
    <w:p>
      <w:pPr>
        <w:pStyle w:val="GrantCode"/>
      </w:pPr>
      <w:r>
        <w:t>Training                    $2,000      Staff professional development</w:t>
      </w:r>
    </w:p>
    <w:p>
      <w:pPr>
        <w:pStyle w:val="GrantCode"/>
      </w:pPr>
      <w:r>
        <w:t>Outreach/Marketing          $1,500      Flyers, social media, events</w:t>
      </w:r>
    </w:p>
    <w:p>
      <w:pPr>
        <w:pStyle w:val="GrantCode"/>
      </w:pPr>
      <w:r>
        <w:t>Administration              $3,350      Phone, supplies, insurance</w:t>
      </w:r>
    </w:p>
    <w:p>
      <w:pPr>
        <w:pStyle w:val="GrantCode"/>
      </w:pPr>
      <w:r>
        <w:t>--------------------------------------------------------------</w:t>
      </w:r>
    </w:p>
    <w:p>
      <w:pPr>
        <w:pStyle w:val="GrantCode"/>
      </w:pPr>
      <w:r>
        <w:t>SUBTOTAL NON-PERSONNEL      $25,350</w:t>
      </w:r>
    </w:p>
    <w:p>
      <w:pPr>
        <w:pStyle w:val="GrantCode"/>
      </w:pPr>
      <w:r/>
    </w:p>
    <w:p>
      <w:pPr>
        <w:pStyle w:val="GrantCode"/>
      </w:pPr>
      <w:r>
        <w:t>INDIRECT COSTS (10%)        $13,000</w:t>
      </w:r>
    </w:p>
    <w:p>
      <w:pPr>
        <w:pStyle w:val="GrantCode"/>
      </w:pPr>
      <w:r/>
    </w:p>
    <w:p>
      <w:pPr>
        <w:pStyle w:val="GrantCode"/>
      </w:pPr>
      <w:r>
        <w:t>--------------------------------------------------------------</w:t>
      </w:r>
    </w:p>
    <w:p>
      <w:pPr>
        <w:pStyle w:val="GrantCode"/>
      </w:pPr>
      <w:r>
        <w:t>TOTAL EXPENSES              $143,000</w:t>
      </w:r>
    </w:p>
    <w:p>
      <w:pPr>
        <w:pStyle w:val="GrantCode"/>
      </w:pPr>
      <w:r/>
    </w:p>
    <w:p>
      <w:pPr>
        <w:pStyle w:val="GrantCode"/>
      </w:pPr>
      <w:r>
        <w:t>INCOME</w:t>
      </w:r>
    </w:p>
    <w:p>
      <w:pPr>
        <w:pStyle w:val="GrantCode"/>
      </w:pPr>
      <w:r/>
    </w:p>
    <w:p>
      <w:pPr>
        <w:pStyle w:val="GrantCode"/>
      </w:pPr>
      <w:r>
        <w:t>Source                      Amount      Status</w:t>
      </w:r>
    </w:p>
    <w:p>
      <w:pPr>
        <w:pStyle w:val="GrantCode"/>
      </w:pPr>
      <w:r>
        <w:t>United Way Request          $75,000     Requested</w:t>
      </w:r>
    </w:p>
    <w:p>
      <w:pPr>
        <w:pStyle w:val="GrantCode"/>
      </w:pPr>
      <w:r>
        <w:t>City of Ottawa Grant        $40,000     Confirmed</w:t>
      </w:r>
    </w:p>
    <w:p>
      <w:pPr>
        <w:pStyle w:val="GrantCode"/>
      </w:pPr>
      <w:r>
        <w:t>Ontario Trillium Foundation $20,000     Pending</w:t>
      </w:r>
    </w:p>
    <w:p>
      <w:pPr>
        <w:pStyle w:val="GrantCode"/>
      </w:pPr>
      <w:r>
        <w:t>Ottawa Youth Services       $5,000      Confirmed (organizational contribution)</w:t>
      </w:r>
    </w:p>
    <w:p>
      <w:pPr>
        <w:pStyle w:val="GrantCode"/>
      </w:pPr>
      <w:r>
        <w:t>In-Kind (volunteers)        $3,000      Confirmed</w:t>
      </w:r>
    </w:p>
    <w:p>
      <w:pPr>
        <w:pStyle w:val="GrantCode"/>
      </w:pPr>
      <w:r>
        <w:t>--------------------------------------------------------------</w:t>
      </w:r>
    </w:p>
    <w:p>
      <w:pPr>
        <w:pStyle w:val="GrantCode"/>
      </w:pPr>
      <w:r>
        <w:t>TOTAL INCOME                $143,000</w:t>
      </w:r>
    </w:p>
    <w:p>
      <w:pPr>
        <w:pStyle w:val="GrantCode"/>
      </w:pPr>
      <w:r/>
    </w:p>
    <w:p>
      <w:pPr>
        <w:pStyle w:val="GrantCode"/>
      </w:pPr>
      <w:r>
        <w:t>BUDGET NARRATIVE</w:t>
      </w:r>
    </w:p>
    <w:p>
      <w:pPr>
        <w:pStyle w:val="GrantCode"/>
      </w:pPr>
      <w:r/>
    </w:p>
    <w:p>
      <w:pPr>
        <w:pStyle w:val="GrantCode"/>
      </w:pPr>
      <w:r>
        <w:t>PERSONNEL</w:t>
      </w:r>
    </w:p>
    <w:p>
      <w:pPr>
        <w:pStyle w:val="GrantCode"/>
      </w:pPr>
      <w:r>
        <w:t xml:space="preserve">Program Coordinator (1.0 FTE): Oversees all program operations, </w:t>
      </w:r>
    </w:p>
    <w:p>
      <w:pPr>
        <w:pStyle w:val="GrantCode"/>
      </w:pPr>
      <w:r>
        <w:t xml:space="preserve">supervises staff, manages partnerships, and ensures quality. This </w:t>
      </w:r>
    </w:p>
    <w:p>
      <w:pPr>
        <w:pStyle w:val="GrantCode"/>
      </w:pPr>
      <w:r>
        <w:t>position is essential for program success.</w:t>
      </w:r>
    </w:p>
    <w:p>
      <w:pPr>
        <w:pStyle w:val="GrantCode"/>
      </w:pPr>
      <w:r/>
    </w:p>
    <w:p>
      <w:pPr>
        <w:pStyle w:val="GrantCode"/>
      </w:pPr>
      <w:r>
        <w:t xml:space="preserve">Youth Workers (1.5 FTE combined): Two part-time staff deliver </w:t>
      </w:r>
    </w:p>
    <w:p>
      <w:pPr>
        <w:pStyle w:val="GrantCode"/>
      </w:pPr>
      <w:r>
        <w:t xml:space="preserve">programming directly to youth. They build relationships, lead </w:t>
      </w:r>
    </w:p>
    <w:p>
      <w:pPr>
        <w:pStyle w:val="GrantCode"/>
      </w:pPr>
      <w:r>
        <w:t>activities, and provide mentorship.</w:t>
      </w:r>
    </w:p>
    <w:p>
      <w:pPr>
        <w:pStyle w:val="GrantCode"/>
      </w:pPr>
      <w:r/>
    </w:p>
    <w:p>
      <w:pPr>
        <w:pStyle w:val="GrantCode"/>
      </w:pPr>
      <w:r>
        <w:t>NON-PERSONNEL</w:t>
      </w:r>
    </w:p>
    <w:p>
      <w:pPr>
        <w:pStyle w:val="GrantCode"/>
      </w:pPr>
      <w:r>
        <w:t xml:space="preserve">Program Supplies: Art materials, sports equipment, and educational </w:t>
      </w:r>
    </w:p>
    <w:p>
      <w:pPr>
        <w:pStyle w:val="GrantCode"/>
      </w:pPr>
      <w:r>
        <w:t>materials for 150 youth across three sites.</w:t>
      </w:r>
    </w:p>
    <w:p>
      <w:pPr>
        <w:pStyle w:val="GrantCode"/>
      </w:pPr>
      <w:r/>
    </w:p>
    <w:p>
      <w:pPr>
        <w:pStyle w:val="GrantCode"/>
      </w:pPr>
      <w:r>
        <w:t xml:space="preserve">Snacks &amp; Nutrition: Healthy after-school snacks for all participants, </w:t>
      </w:r>
    </w:p>
    <w:p>
      <w:pPr>
        <w:pStyle w:val="GrantCode"/>
      </w:pPr>
      <w:r>
        <w:t>critical for youth from food-insecure homes.</w:t>
      </w:r>
    </w:p>
    <w:p>
      <w:pPr>
        <w:pStyle w:val="GrantCode"/>
      </w:pPr>
      <w:r/>
    </w:p>
    <w:p>
      <w:pPr>
        <w:pStyle w:val="GrantCode"/>
      </w:pPr>
      <w:r>
        <w:t xml:space="preserve">Transportation: Bus tickets for youth to attend program, and van costs </w:t>
      </w:r>
    </w:p>
    <w:p>
      <w:pPr>
        <w:pStyle w:val="GrantCode"/>
      </w:pPr>
      <w:r>
        <w:t>for field trips and special events.</w:t>
      </w:r>
    </w:p>
    <w:p>
      <w:pPr>
        <w:pStyle w:val="GrantCode"/>
      </w:pPr>
      <w:r/>
    </w:p>
    <w:p>
      <w:pPr>
        <w:pStyle w:val="GrantCode"/>
      </w:pPr>
      <w:r>
        <w:t>INCOME SOURCES</w:t>
      </w:r>
    </w:p>
    <w:p>
      <w:pPr>
        <w:pStyle w:val="GrantCode"/>
      </w:pPr>
      <w:r>
        <w:t>City of Ottawa Grant: Confirmed annual funding for youth programs.</w:t>
      </w:r>
    </w:p>
    <w:p>
      <w:pPr>
        <w:pStyle w:val="GrantCode"/>
      </w:pPr>
      <w:r>
        <w:t xml:space="preserve">Ontario Trillium Foundation: Application submitted for equipment and </w:t>
      </w:r>
    </w:p>
    <w:p>
      <w:pPr>
        <w:pStyle w:val="GrantCode"/>
      </w:pPr>
      <w:r>
        <w:t>program expansion.</w:t>
      </w:r>
    </w:p>
    <w:p>
      <w:pPr>
        <w:pStyle w:val="GrantCode"/>
      </w:pPr>
      <w:r>
        <w:t xml:space="preserve">Organizational Contribution: Ottawa Youth Services commits $5,000 </w:t>
      </w:r>
    </w:p>
    <w:p>
      <w:pPr>
        <w:pStyle w:val="GrantCode"/>
      </w:pPr>
      <w:r>
        <w:t>annually from unrestricted funds.</w:t>
      </w:r>
    </w:p>
    <w:p>
      <w:pPr>
        <w:pStyle w:val="GrantCode"/>
      </w:pPr>
      <w:r>
        <w:t xml:space="preserve">In-Kind: 10 volunteer mentors contribute approximately 200 hours </w:t>
      </w:r>
    </w:p>
    <w:p>
      <w:pPr>
        <w:pStyle w:val="GrantCode"/>
      </w:pPr>
      <w:r>
        <w:t>valued at $15/hour.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Key Takeaways from This Example</w:t>
      </w:r>
    </w:p>
    <w:p>
      <w:pPr>
        <w:pStyle w:val="ListNumber"/>
      </w:pPr>
      <w:r>
        <w:rPr>
          <w:b/>
        </w:rPr>
        <w:t>Specific numbers</w:t>
      </w:r>
      <w:r>
        <w:t xml:space="preserve"> - 150 youth, $75,000 request, 3 neighborhoods</w:t>
      </w:r>
    </w:p>
    <w:p>
      <w:pPr>
        <w:pStyle w:val="ListNumber"/>
      </w:pPr>
      <w:r>
        <w:rPr>
          <w:b/>
        </w:rPr>
        <w:t>Clear alignment</w:t>
      </w:r>
      <w:r>
        <w:t xml:space="preserve"> - Directly connects to "All That Kids Can Be"</w:t>
      </w:r>
    </w:p>
    <w:p>
      <w:pPr>
        <w:pStyle w:val="ListNumber"/>
      </w:pPr>
      <w:r>
        <w:rPr>
          <w:b/>
        </w:rPr>
        <w:t>Local data</w:t>
      </w:r>
      <w:r>
        <w:t xml:space="preserve"> - Ottawa-specific statistics and neighborhood focus</w:t>
      </w:r>
    </w:p>
    <w:p>
      <w:pPr>
        <w:pStyle w:val="ListNumber"/>
      </w:pPr>
      <w:r>
        <w:rPr>
          <w:b/>
        </w:rPr>
        <w:t>Realistic budget</w:t>
      </w:r>
      <w:r>
        <w:t xml:space="preserve"> - Balanced, with diversified funding sources</w:t>
      </w:r>
    </w:p>
    <w:p>
      <w:pPr>
        <w:pStyle w:val="ListNumber"/>
      </w:pPr>
      <w:r>
        <w:rPr>
          <w:b/>
        </w:rPr>
        <w:t>Measurable outcomes</w:t>
      </w:r>
      <w:r>
        <w:t xml:space="preserve"> - Specific percentages and targets</w:t>
      </w:r>
    </w:p>
    <w:p>
      <w:pPr>
        <w:pStyle w:val="ListNumber"/>
      </w:pPr>
      <w:r>
        <w:rPr>
          <w:b/>
        </w:rPr>
        <w:t>Partnerships</w:t>
      </w:r>
      <w:r>
        <w:t xml:space="preserve"> - Demonstrates community collaboration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GrantBody"/>
      </w:pPr>
      <w:r>
        <w:rPr>
          <w:i/>
        </w:rPr>
        <w:t>Sample proposal created by Pam - AI Assistant for Nonprofit Services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