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30A95" w14:textId="4E67DC12" w:rsidR="00284E4E" w:rsidRDefault="00284E4E" w:rsidP="00284E4E">
      <w:pPr>
        <w:jc w:val="center"/>
        <w:rPr>
          <w:rStyle w:val="margin--left--10"/>
        </w:rPr>
      </w:pPr>
      <w:r>
        <w:t>D80</w:t>
      </w:r>
      <w:r>
        <w:t>3</w:t>
      </w:r>
      <w:r>
        <w:t xml:space="preserve"> – Task </w:t>
      </w:r>
      <w:r>
        <w:t>1</w:t>
      </w:r>
      <w:r>
        <w:t xml:space="preserve"> | Robert Parham | Student ID: </w:t>
      </w:r>
      <w:r>
        <w:rPr>
          <w:rStyle w:val="margin--left--10"/>
        </w:rPr>
        <w:t>012420086</w:t>
      </w:r>
    </w:p>
    <w:p w14:paraId="2FA9BDD6" w14:textId="202A41E7" w:rsidR="00284E4E" w:rsidRDefault="00284E4E" w:rsidP="00284E4E">
      <w:pPr>
        <w:pStyle w:val="Heading1"/>
        <w:jc w:val="center"/>
      </w:pPr>
      <w:r>
        <w:t>Prepping Data for Sentiment Analysis</w:t>
      </w:r>
    </w:p>
    <w:p w14:paraId="1DE48E11" w14:textId="77777777" w:rsidR="00284E4E" w:rsidRDefault="00284E4E" w:rsidP="00284E4E"/>
    <w:p w14:paraId="2FDD7D94" w14:textId="707EA69F" w:rsidR="00284E4E" w:rsidRDefault="00284E4E" w:rsidP="00284E4E">
      <w:r>
        <w:t xml:space="preserve">In this task I’ve acquired some raw text data and built a pipeline to prepare it for sentiment analysis. I’ve acquired the data from Yelp reviews of an amusement park in Tampa, Florida, called Busch Gardens. I </w:t>
      </w:r>
      <w:r w:rsidR="00F13135">
        <w:t>acquired</w:t>
      </w:r>
      <w:r>
        <w:t xml:space="preserve"> the data by writing a small JavaScript script that I ran in the developer console of the Yelp page which collects the first 500 reviews and then prints them, along with the associated star-rating in JSON format, which I then copied into a file called `</w:t>
      </w:r>
      <w:proofErr w:type="spellStart"/>
      <w:proofErr w:type="gramStart"/>
      <w:r>
        <w:t>reviews.json</w:t>
      </w:r>
      <w:proofErr w:type="spellEnd"/>
      <w:proofErr w:type="gramEnd"/>
      <w:r>
        <w:t>`.</w:t>
      </w:r>
    </w:p>
    <w:p w14:paraId="6AB10640" w14:textId="161EA8A4" w:rsidR="00284E4E" w:rsidRDefault="00284E4E" w:rsidP="00284E4E">
      <w:r>
        <w:t>For this project, after a small amount of trial and error, I’ve settled on the following steps</w:t>
      </w:r>
      <w:r w:rsidR="00C93996">
        <w:t xml:space="preserve"> (Req. B)</w:t>
      </w:r>
      <w:r>
        <w:t>:</w:t>
      </w:r>
    </w:p>
    <w:p w14:paraId="3D557562" w14:textId="62D545C1" w:rsidR="006D2855" w:rsidRDefault="00284E4E" w:rsidP="00284E4E">
      <w:pPr>
        <w:pStyle w:val="ListParagraph"/>
        <w:numPr>
          <w:ilvl w:val="0"/>
          <w:numId w:val="1"/>
        </w:numPr>
      </w:pPr>
      <w:r>
        <w:t>Skip any reviews in which the star rating is anything other than 1-5.</w:t>
      </w:r>
    </w:p>
    <w:p w14:paraId="38F3F2CA" w14:textId="5C6FCE50" w:rsidR="00284E4E" w:rsidRDefault="00284E4E" w:rsidP="00284E4E">
      <w:pPr>
        <w:pStyle w:val="ListParagraph"/>
        <w:numPr>
          <w:ilvl w:val="0"/>
          <w:numId w:val="1"/>
        </w:numPr>
      </w:pPr>
      <w:r>
        <w:t>Convert the star value to an integer.</w:t>
      </w:r>
    </w:p>
    <w:p w14:paraId="1DE45A7A" w14:textId="115C5574" w:rsidR="00284E4E" w:rsidRDefault="00284E4E" w:rsidP="00284E4E">
      <w:pPr>
        <w:pStyle w:val="ListParagraph"/>
        <w:numPr>
          <w:ilvl w:val="0"/>
          <w:numId w:val="1"/>
        </w:numPr>
      </w:pPr>
      <w:r>
        <w:t>Remove any URLs in the text.</w:t>
      </w:r>
    </w:p>
    <w:p w14:paraId="23A67A9D" w14:textId="10D2B648" w:rsidR="00284E4E" w:rsidRDefault="00284E4E" w:rsidP="00284E4E">
      <w:pPr>
        <w:pStyle w:val="ListParagraph"/>
        <w:numPr>
          <w:ilvl w:val="0"/>
          <w:numId w:val="1"/>
        </w:numPr>
      </w:pPr>
      <w:r>
        <w:t>Remove any emojis in the text.</w:t>
      </w:r>
    </w:p>
    <w:p w14:paraId="7E806DBA" w14:textId="2F15BCA9" w:rsidR="00284E4E" w:rsidRDefault="00284E4E" w:rsidP="00284E4E">
      <w:pPr>
        <w:pStyle w:val="ListParagraph"/>
        <w:numPr>
          <w:ilvl w:val="0"/>
          <w:numId w:val="1"/>
        </w:numPr>
      </w:pPr>
      <w:r>
        <w:t>Convert hyphenated words into separate words.</w:t>
      </w:r>
    </w:p>
    <w:p w14:paraId="7ECC3D9A" w14:textId="5FF9A823" w:rsidR="00284E4E" w:rsidRDefault="00284E4E" w:rsidP="00284E4E">
      <w:pPr>
        <w:pStyle w:val="ListParagraph"/>
        <w:numPr>
          <w:ilvl w:val="0"/>
          <w:numId w:val="1"/>
        </w:numPr>
      </w:pPr>
      <w:r>
        <w:t>Expand any contractions into separate words.</w:t>
      </w:r>
    </w:p>
    <w:p w14:paraId="246E77F7" w14:textId="7932F43C" w:rsidR="00284E4E" w:rsidRDefault="00C93996" w:rsidP="00284E4E">
      <w:pPr>
        <w:pStyle w:val="ListParagraph"/>
        <w:numPr>
          <w:ilvl w:val="0"/>
          <w:numId w:val="1"/>
        </w:numPr>
      </w:pPr>
      <w:r>
        <w:t>Remove all punctuation.</w:t>
      </w:r>
    </w:p>
    <w:p w14:paraId="08FAAAB7" w14:textId="52199E83" w:rsidR="00C93996" w:rsidRDefault="00C93996" w:rsidP="00284E4E">
      <w:pPr>
        <w:pStyle w:val="ListParagraph"/>
        <w:numPr>
          <w:ilvl w:val="0"/>
          <w:numId w:val="1"/>
        </w:numPr>
      </w:pPr>
      <w:r>
        <w:t>Remove any excess whitespace so that only single spaces are present.</w:t>
      </w:r>
    </w:p>
    <w:p w14:paraId="08E69689" w14:textId="66EED158" w:rsidR="00C93996" w:rsidRDefault="00C93996" w:rsidP="00284E4E">
      <w:pPr>
        <w:pStyle w:val="ListParagraph"/>
        <w:numPr>
          <w:ilvl w:val="0"/>
          <w:numId w:val="1"/>
        </w:numPr>
      </w:pPr>
      <w:r>
        <w:t>Tokenize the text.</w:t>
      </w:r>
    </w:p>
    <w:p w14:paraId="4D87B729" w14:textId="385093C3" w:rsidR="00C93996" w:rsidRDefault="00C93996" w:rsidP="00284E4E">
      <w:pPr>
        <w:pStyle w:val="ListParagraph"/>
        <w:numPr>
          <w:ilvl w:val="0"/>
          <w:numId w:val="1"/>
        </w:numPr>
      </w:pPr>
      <w:r>
        <w:t xml:space="preserve">Remove all </w:t>
      </w:r>
      <w:proofErr w:type="spellStart"/>
      <w:r>
        <w:t>stopwords</w:t>
      </w:r>
      <w:proofErr w:type="spellEnd"/>
      <w:r>
        <w:t>, explicitly retaining any that negate sentiment.</w:t>
      </w:r>
    </w:p>
    <w:p w14:paraId="64F3B045" w14:textId="79F17D8C" w:rsidR="00C93996" w:rsidRDefault="00C93996" w:rsidP="00284E4E">
      <w:pPr>
        <w:pStyle w:val="ListParagraph"/>
        <w:numPr>
          <w:ilvl w:val="0"/>
          <w:numId w:val="1"/>
        </w:numPr>
      </w:pPr>
      <w:r>
        <w:t>Lemmatize the text.</w:t>
      </w:r>
    </w:p>
    <w:p w14:paraId="1708AF5B" w14:textId="68228AEA" w:rsidR="00C93996" w:rsidRDefault="00C93996" w:rsidP="00284E4E">
      <w:pPr>
        <w:pStyle w:val="ListParagraph"/>
        <w:numPr>
          <w:ilvl w:val="0"/>
          <w:numId w:val="1"/>
        </w:numPr>
      </w:pPr>
      <w:r>
        <w:t>Discard any reviews that produced an empty token set.</w:t>
      </w:r>
    </w:p>
    <w:p w14:paraId="57BC4394" w14:textId="7C39055F" w:rsidR="00C93996" w:rsidRDefault="00D743CF" w:rsidP="00C93996">
      <w:r>
        <w:t xml:space="preserve">The greatest strength of this pipeline is that each technique used was chosen to address characteristics observed in the dataset it was built for rather than reusing some generic boilerplate. Given that it’s a relatively small dataset of only 500 documents, I’ve aimed to reduce vocabulary </w:t>
      </w:r>
      <w:proofErr w:type="spellStart"/>
      <w:r>
        <w:t>sparcity</w:t>
      </w:r>
      <w:proofErr w:type="spellEnd"/>
      <w:r>
        <w:t xml:space="preserve"> without removing sentiment by counting the number of all-capital words used to express emphasis before converting all tokens to lower case. Importantly, the pipeline explicitly retains negations words like “not”, “never”, “no” during </w:t>
      </w:r>
      <w:proofErr w:type="spellStart"/>
      <w:r>
        <w:t>stopword</w:t>
      </w:r>
      <w:proofErr w:type="spellEnd"/>
      <w:r>
        <w:t xml:space="preserve"> removal so that negative phrases like “not good” don’t get flipped to mean “good.” This decision was supported by a recent study showing that models with explicit negation handling</w:t>
      </w:r>
      <w:r w:rsidR="003F7590">
        <w:t xml:space="preserve"> achieve more accurate results than those relying on standard processing alone (</w:t>
      </w:r>
      <w:r w:rsidR="003F7590" w:rsidRPr="003F7590">
        <w:t>Punetha &amp; Jain, 2024</w:t>
      </w:r>
      <w:r w:rsidR="003F7590">
        <w:t xml:space="preserve">). Further, capturing an “ALL-CAPS” signal before lowercasing retains emphasis which can carry sentiment </w:t>
      </w:r>
      <w:proofErr w:type="gramStart"/>
      <w:r w:rsidR="003F7590">
        <w:t>value in itself</w:t>
      </w:r>
      <w:proofErr w:type="gramEnd"/>
      <w:r w:rsidR="003F7590">
        <w:t>.</w:t>
      </w:r>
      <w:r w:rsidR="00F13135">
        <w:t xml:space="preserve"> </w:t>
      </w:r>
      <w:r w:rsidR="00F13135">
        <w:t>(Req. D – Pg. 1)</w:t>
      </w:r>
    </w:p>
    <w:p w14:paraId="1CF47313" w14:textId="21CA4E38" w:rsidR="003F7590" w:rsidRDefault="003F7590" w:rsidP="00C93996">
      <w:r>
        <w:lastRenderedPageBreak/>
        <w:t xml:space="preserve">The pipeline’s main limitation is that it’s entirely rule-based and applies those rules uniformly without regard for context. For example, the punctuation removal step doesn’t account for exclamation marks which can carry the same sentiment that we worked to retain in the “ALL-CAPS” signal. The same is true for emojis, although with a limited dataset such as ours, there isn’t likely to be enough emoji use for the model to weigh. The tokenization and lemmatization steps used were generic and not tuned for this specific dataset, which can also be a weakness. A study found that traditional, generic preprocessing steps like this </w:t>
      </w:r>
      <w:r w:rsidR="00F13135">
        <w:t>may not uniformly improve, and can even reduce classification performance (</w:t>
      </w:r>
      <w:r w:rsidR="00F13135" w:rsidRPr="00F13135">
        <w:t>Siino et al., 2024</w:t>
      </w:r>
      <w:r w:rsidR="00F13135">
        <w:t xml:space="preserve">), however, this was a calculated decision as my goal is to create a pipeline and model that generalizes well. </w:t>
      </w:r>
      <w:r w:rsidR="00F13135">
        <w:t xml:space="preserve">(Req. D – Pg. </w:t>
      </w:r>
      <w:r w:rsidR="00F13135">
        <w:t>2</w:t>
      </w:r>
      <w:r w:rsidR="00F13135">
        <w:t>)</w:t>
      </w:r>
    </w:p>
    <w:p w14:paraId="1668D9D5" w14:textId="32C67E71" w:rsidR="00F13135" w:rsidRDefault="00F13135" w:rsidP="00F13135">
      <w:r>
        <w:t xml:space="preserve">I deliberately selected this dataset because it is not a curated, academic dataset. It is real-world data with imperfections and </w:t>
      </w:r>
      <w:proofErr w:type="gramStart"/>
      <w:r>
        <w:t>nuance,</w:t>
      </w:r>
      <w:proofErr w:type="gramEnd"/>
      <w:r>
        <w:t xml:space="preserve"> however, it includes a star-rating which is a strong signal for a sentiment analysis model and is generally available in other review contexts. </w:t>
      </w:r>
      <w:r>
        <w:t xml:space="preserve">(Req. </w:t>
      </w:r>
      <w:r>
        <w:t>E</w:t>
      </w:r>
      <w:r>
        <w:t xml:space="preserve"> – Pg. </w:t>
      </w:r>
      <w:r>
        <w:t>1</w:t>
      </w:r>
      <w:r>
        <w:t>)</w:t>
      </w:r>
    </w:p>
    <w:p w14:paraId="4B7E5347" w14:textId="53D78654" w:rsidR="00F13135" w:rsidRDefault="00F13135" w:rsidP="00F13135">
      <w:r>
        <w:t>The rationale for the steps in the pipeline was based on patterns observed in the dataset</w:t>
      </w:r>
      <w:r w:rsidR="005F04D4">
        <w:t xml:space="preserve"> such as all caps emphasis and a stray URL I found in one of the reviews. This data-driven approach was selected deliberately to maintain a balance between being well-generalized and working for the dataset we have on hand. Many of these steps were chosen simply because they’re standard practice cleaning stages for models analyzing product and sentiment analysis (</w:t>
      </w:r>
      <w:r w:rsidR="005F04D4" w:rsidRPr="005F04D4">
        <w:t>Atlas et al., 2025</w:t>
      </w:r>
      <w:r w:rsidR="005F04D4">
        <w:t xml:space="preserve">). </w:t>
      </w:r>
      <w:r w:rsidR="005F04D4">
        <w:t xml:space="preserve">(Req. E – Pg. </w:t>
      </w:r>
      <w:r w:rsidR="005F04D4">
        <w:t>2</w:t>
      </w:r>
      <w:r w:rsidR="005F04D4">
        <w:t>)</w:t>
      </w:r>
    </w:p>
    <w:p w14:paraId="1E3FB7B6" w14:textId="7CE545AD" w:rsidR="008E055A" w:rsidRDefault="005F04D4" w:rsidP="008E055A">
      <w:r>
        <w:t xml:space="preserve">Each of these decisions was designed specifically to contribute to the effectiveness of the model by retaining as much sentiment as possible while reducing noise like whitespace. While some degree of generalization may </w:t>
      </w:r>
      <w:r w:rsidR="008E055A">
        <w:t xml:space="preserve">impact effectiveness negatively for this specific dataset, these decisions were designed to ensure that the model remains effective regardless of the dataset. </w:t>
      </w:r>
      <w:r w:rsidR="008E055A">
        <w:t xml:space="preserve">(Req. E – Pg. </w:t>
      </w:r>
      <w:r w:rsidR="008E055A">
        <w:t>3</w:t>
      </w:r>
      <w:r w:rsidR="008E055A">
        <w:t>)</w:t>
      </w:r>
    </w:p>
    <w:p w14:paraId="1FC402A6" w14:textId="0D778827" w:rsidR="00F13135" w:rsidRDefault="00F13135" w:rsidP="00C93996"/>
    <w:p w14:paraId="0BD54875" w14:textId="77777777" w:rsidR="003F7590" w:rsidRDefault="003F7590" w:rsidP="00C93996"/>
    <w:p w14:paraId="5E24FD99" w14:textId="51076879" w:rsidR="003F7590" w:rsidRPr="003F7590" w:rsidRDefault="003F7590" w:rsidP="003F7590">
      <w:pPr>
        <w:rPr>
          <w:sz w:val="18"/>
          <w:szCs w:val="18"/>
        </w:rPr>
      </w:pPr>
      <w:r w:rsidRPr="003F7590">
        <w:rPr>
          <w:sz w:val="18"/>
          <w:szCs w:val="18"/>
        </w:rPr>
        <w:t>References</w:t>
      </w:r>
    </w:p>
    <w:p w14:paraId="3CAA7C94" w14:textId="1C5E8DED" w:rsidR="005F04D4" w:rsidRDefault="003F7590" w:rsidP="003F7590">
      <w:pPr>
        <w:rPr>
          <w:sz w:val="18"/>
          <w:szCs w:val="18"/>
        </w:rPr>
      </w:pPr>
      <w:r w:rsidRPr="003F7590">
        <w:rPr>
          <w:sz w:val="18"/>
          <w:szCs w:val="18"/>
        </w:rPr>
        <w:t xml:space="preserve">Punetha, N., &amp; Jain, G. (2024). Optimizing sentiment analysis: A cognitive approach with negation handling via mathematical modelling. Cognitive Computation, 16, 624–640. </w:t>
      </w:r>
      <w:hyperlink r:id="rId5" w:history="1">
        <w:r w:rsidR="005F04D4" w:rsidRPr="002D0587">
          <w:rPr>
            <w:rStyle w:val="Hyperlink"/>
            <w:sz w:val="18"/>
            <w:szCs w:val="18"/>
          </w:rPr>
          <w:t>https://doi.org/10.1007/s12559-023-10227-</w:t>
        </w:r>
        <w:r w:rsidR="005F04D4" w:rsidRPr="002D0587">
          <w:rPr>
            <w:rStyle w:val="Hyperlink"/>
            <w:sz w:val="18"/>
            <w:szCs w:val="18"/>
          </w:rPr>
          <w:t>3</w:t>
        </w:r>
      </w:hyperlink>
    </w:p>
    <w:p w14:paraId="7AD8EEEC" w14:textId="2DB2E9C4" w:rsidR="003F7590" w:rsidRDefault="003F7590" w:rsidP="003F7590">
      <w:pPr>
        <w:rPr>
          <w:sz w:val="18"/>
          <w:szCs w:val="18"/>
        </w:rPr>
      </w:pPr>
      <w:r w:rsidRPr="003F7590">
        <w:rPr>
          <w:sz w:val="18"/>
          <w:szCs w:val="18"/>
        </w:rPr>
        <w:t xml:space="preserve">Siino, M., Tinnirello, I., &amp; La Cascia, M. (2024). Is text preprocessing still worth the time? A comparative survey on the influence of popular preprocessing methods on Transformers and traditional classifiers. Information Systems, 121, Article 102342. </w:t>
      </w:r>
      <w:hyperlink r:id="rId6" w:history="1">
        <w:r w:rsidR="005F04D4" w:rsidRPr="002D0587">
          <w:rPr>
            <w:rStyle w:val="Hyperlink"/>
            <w:sz w:val="18"/>
            <w:szCs w:val="18"/>
          </w:rPr>
          <w:t>https://doi.org/10.1016/j.is.2023.102342</w:t>
        </w:r>
      </w:hyperlink>
    </w:p>
    <w:p w14:paraId="27DBE6B0" w14:textId="59D871CC" w:rsidR="005F04D4" w:rsidRDefault="005F04D4" w:rsidP="003F7590">
      <w:pPr>
        <w:rPr>
          <w:sz w:val="18"/>
          <w:szCs w:val="18"/>
        </w:rPr>
      </w:pPr>
      <w:r w:rsidRPr="005F04D4">
        <w:rPr>
          <w:sz w:val="18"/>
          <w:szCs w:val="18"/>
        </w:rPr>
        <w:t xml:space="preserve">Atlas, L. G., </w:t>
      </w:r>
      <w:proofErr w:type="spellStart"/>
      <w:r w:rsidRPr="005F04D4">
        <w:rPr>
          <w:sz w:val="18"/>
          <w:szCs w:val="18"/>
        </w:rPr>
        <w:t>Arockiam</w:t>
      </w:r>
      <w:proofErr w:type="spellEnd"/>
      <w:r w:rsidRPr="005F04D4">
        <w:rPr>
          <w:sz w:val="18"/>
          <w:szCs w:val="18"/>
        </w:rPr>
        <w:t xml:space="preserve">, D., Muthusamy, A., Balusamy, B., </w:t>
      </w:r>
      <w:proofErr w:type="spellStart"/>
      <w:r w:rsidRPr="005F04D4">
        <w:rPr>
          <w:sz w:val="18"/>
          <w:szCs w:val="18"/>
        </w:rPr>
        <w:t>Selvarajan</w:t>
      </w:r>
      <w:proofErr w:type="spellEnd"/>
      <w:r w:rsidRPr="005F04D4">
        <w:rPr>
          <w:sz w:val="18"/>
          <w:szCs w:val="18"/>
        </w:rPr>
        <w:t>, S., Al-</w:t>
      </w:r>
      <w:proofErr w:type="spellStart"/>
      <w:r w:rsidRPr="005F04D4">
        <w:rPr>
          <w:sz w:val="18"/>
          <w:szCs w:val="18"/>
        </w:rPr>
        <w:t>Shehari</w:t>
      </w:r>
      <w:proofErr w:type="spellEnd"/>
      <w:r w:rsidRPr="005F04D4">
        <w:rPr>
          <w:sz w:val="18"/>
          <w:szCs w:val="18"/>
        </w:rPr>
        <w:t xml:space="preserve">, T., &amp; </w:t>
      </w:r>
      <w:proofErr w:type="spellStart"/>
      <w:r w:rsidRPr="005F04D4">
        <w:rPr>
          <w:sz w:val="18"/>
          <w:szCs w:val="18"/>
        </w:rPr>
        <w:t>Alsadhan</w:t>
      </w:r>
      <w:proofErr w:type="spellEnd"/>
      <w:r w:rsidRPr="005F04D4">
        <w:rPr>
          <w:sz w:val="18"/>
          <w:szCs w:val="18"/>
        </w:rPr>
        <w:t xml:space="preserve">, N. A. (2025). A modernized approach to sentiment analysis of product reviews using </w:t>
      </w:r>
      <w:proofErr w:type="spellStart"/>
      <w:r w:rsidRPr="005F04D4">
        <w:rPr>
          <w:sz w:val="18"/>
          <w:szCs w:val="18"/>
        </w:rPr>
        <w:t>BiGRU</w:t>
      </w:r>
      <w:proofErr w:type="spellEnd"/>
      <w:r w:rsidRPr="005F04D4">
        <w:rPr>
          <w:sz w:val="18"/>
          <w:szCs w:val="18"/>
        </w:rPr>
        <w:t xml:space="preserve"> and RNN based LSTM deep learning models. Scientific Reports, 15, 16642. </w:t>
      </w:r>
      <w:hyperlink r:id="rId7" w:history="1">
        <w:r w:rsidRPr="002D0587">
          <w:rPr>
            <w:rStyle w:val="Hyperlink"/>
            <w:sz w:val="18"/>
            <w:szCs w:val="18"/>
          </w:rPr>
          <w:t>https://doi.org/10.1038/s41598-025-01104-0</w:t>
        </w:r>
      </w:hyperlink>
    </w:p>
    <w:p w14:paraId="7AC5D00F" w14:textId="77777777" w:rsidR="005F04D4" w:rsidRPr="003F7590" w:rsidRDefault="005F04D4" w:rsidP="003F7590">
      <w:pPr>
        <w:rPr>
          <w:sz w:val="18"/>
          <w:szCs w:val="18"/>
        </w:rPr>
      </w:pPr>
    </w:p>
    <w:p w14:paraId="0B31D1CE" w14:textId="77777777" w:rsidR="003F7590" w:rsidRDefault="003F7590" w:rsidP="00C93996"/>
    <w:sectPr w:rsidR="003F75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F2DAF"/>
    <w:multiLevelType w:val="hybridMultilevel"/>
    <w:tmpl w:val="B0649CA8"/>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num w:numId="1" w16cid:durableId="608779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E4E"/>
    <w:rsid w:val="00284E4E"/>
    <w:rsid w:val="003F7590"/>
    <w:rsid w:val="005F04D4"/>
    <w:rsid w:val="006D2855"/>
    <w:rsid w:val="008E055A"/>
    <w:rsid w:val="00B13FB5"/>
    <w:rsid w:val="00B31E2D"/>
    <w:rsid w:val="00C93996"/>
    <w:rsid w:val="00D743CF"/>
    <w:rsid w:val="00F13135"/>
    <w:rsid w:val="00F77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B284CD"/>
  <w15:chartTrackingRefBased/>
  <w15:docId w15:val="{71A8CD15-FDDE-8148-8986-0A68B229A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E4E"/>
  </w:style>
  <w:style w:type="paragraph" w:styleId="Heading1">
    <w:name w:val="heading 1"/>
    <w:basedOn w:val="Normal"/>
    <w:next w:val="Normal"/>
    <w:link w:val="Heading1Char"/>
    <w:uiPriority w:val="9"/>
    <w:qFormat/>
    <w:rsid w:val="00284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E4E"/>
    <w:rPr>
      <w:rFonts w:eastAsiaTheme="majorEastAsia" w:cstheme="majorBidi"/>
      <w:color w:val="272727" w:themeColor="text1" w:themeTint="D8"/>
    </w:rPr>
  </w:style>
  <w:style w:type="paragraph" w:styleId="Title">
    <w:name w:val="Title"/>
    <w:basedOn w:val="Normal"/>
    <w:next w:val="Normal"/>
    <w:link w:val="TitleChar"/>
    <w:uiPriority w:val="10"/>
    <w:qFormat/>
    <w:rsid w:val="00284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E4E"/>
    <w:pPr>
      <w:spacing w:before="160"/>
      <w:jc w:val="center"/>
    </w:pPr>
    <w:rPr>
      <w:i/>
      <w:iCs/>
      <w:color w:val="404040" w:themeColor="text1" w:themeTint="BF"/>
    </w:rPr>
  </w:style>
  <w:style w:type="character" w:customStyle="1" w:styleId="QuoteChar">
    <w:name w:val="Quote Char"/>
    <w:basedOn w:val="DefaultParagraphFont"/>
    <w:link w:val="Quote"/>
    <w:uiPriority w:val="29"/>
    <w:rsid w:val="00284E4E"/>
    <w:rPr>
      <w:i/>
      <w:iCs/>
      <w:color w:val="404040" w:themeColor="text1" w:themeTint="BF"/>
    </w:rPr>
  </w:style>
  <w:style w:type="paragraph" w:styleId="ListParagraph">
    <w:name w:val="List Paragraph"/>
    <w:basedOn w:val="Normal"/>
    <w:uiPriority w:val="34"/>
    <w:qFormat/>
    <w:rsid w:val="00284E4E"/>
    <w:pPr>
      <w:ind w:left="720"/>
      <w:contextualSpacing/>
    </w:pPr>
  </w:style>
  <w:style w:type="character" w:styleId="IntenseEmphasis">
    <w:name w:val="Intense Emphasis"/>
    <w:basedOn w:val="DefaultParagraphFont"/>
    <w:uiPriority w:val="21"/>
    <w:qFormat/>
    <w:rsid w:val="00284E4E"/>
    <w:rPr>
      <w:i/>
      <w:iCs/>
      <w:color w:val="0F4761" w:themeColor="accent1" w:themeShade="BF"/>
    </w:rPr>
  </w:style>
  <w:style w:type="paragraph" w:styleId="IntenseQuote">
    <w:name w:val="Intense Quote"/>
    <w:basedOn w:val="Normal"/>
    <w:next w:val="Normal"/>
    <w:link w:val="IntenseQuoteChar"/>
    <w:uiPriority w:val="30"/>
    <w:qFormat/>
    <w:rsid w:val="00284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E4E"/>
    <w:rPr>
      <w:i/>
      <w:iCs/>
      <w:color w:val="0F4761" w:themeColor="accent1" w:themeShade="BF"/>
    </w:rPr>
  </w:style>
  <w:style w:type="character" w:styleId="IntenseReference">
    <w:name w:val="Intense Reference"/>
    <w:basedOn w:val="DefaultParagraphFont"/>
    <w:uiPriority w:val="32"/>
    <w:qFormat/>
    <w:rsid w:val="00284E4E"/>
    <w:rPr>
      <w:b/>
      <w:bCs/>
      <w:smallCaps/>
      <w:color w:val="0F4761" w:themeColor="accent1" w:themeShade="BF"/>
      <w:spacing w:val="5"/>
    </w:rPr>
  </w:style>
  <w:style w:type="character" w:customStyle="1" w:styleId="margin--left--10">
    <w:name w:val="margin--left--10"/>
    <w:basedOn w:val="DefaultParagraphFont"/>
    <w:rsid w:val="00284E4E"/>
  </w:style>
  <w:style w:type="character" w:styleId="Hyperlink">
    <w:name w:val="Hyperlink"/>
    <w:basedOn w:val="DefaultParagraphFont"/>
    <w:uiPriority w:val="99"/>
    <w:unhideWhenUsed/>
    <w:rsid w:val="005F04D4"/>
    <w:rPr>
      <w:color w:val="467886" w:themeColor="hyperlink"/>
      <w:u w:val="single"/>
    </w:rPr>
  </w:style>
  <w:style w:type="character" w:styleId="UnresolvedMention">
    <w:name w:val="Unresolved Mention"/>
    <w:basedOn w:val="DefaultParagraphFont"/>
    <w:uiPriority w:val="99"/>
    <w:semiHidden/>
    <w:unhideWhenUsed/>
    <w:rsid w:val="005F04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38/s41598-025-0110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is.2023.102342" TargetMode="External"/><Relationship Id="rId5" Type="http://schemas.openxmlformats.org/officeDocument/2006/relationships/hyperlink" Target="https://doi.org/10.1007/s12559-023-10227-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775</Words>
  <Characters>4421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Parham</dc:creator>
  <cp:keywords/>
  <dc:description/>
  <cp:lastModifiedBy>Robert Parham</cp:lastModifiedBy>
  <cp:revision>1</cp:revision>
  <dcterms:created xsi:type="dcterms:W3CDTF">2026-07-07T23:26:00Z</dcterms:created>
  <dcterms:modified xsi:type="dcterms:W3CDTF">2026-07-08T00:28:00Z</dcterms:modified>
</cp:coreProperties>
</file>