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608082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913E98">
        <w:rPr>
          <w:lang w:val="es-ES"/>
        </w:rPr>
        <w:t>5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4C3BDE0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</w:t>
      </w:r>
      <w:r w:rsidR="000F18BE">
        <w:rPr>
          <w:lang w:val="es-ES"/>
        </w:rPr>
        <w:t>2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AF078CA" w14:textId="0F3518C7" w:rsidR="000F18BE" w:rsidRDefault="00756FA7" w:rsidP="004227CC">
      <w:pPr>
        <w:rPr>
          <w:i/>
          <w:lang w:eastAsia="ar-SA"/>
        </w:rPr>
      </w:pPr>
      <w:r w:rsidRPr="00756FA7">
        <w:rPr>
          <w:i/>
          <w:lang w:eastAsia="ar-SA"/>
        </w:rPr>
        <w:t>Verificar que los proveedores puedan consultarse correctamente mediante la librería xUnit, probando la funcionalidad directa en el código utilizando el marco de trabajo ASP.NET 10.</w:t>
      </w:r>
    </w:p>
    <w:p w14:paraId="6CE4B8F4" w14:textId="77777777" w:rsidR="00756FA7" w:rsidRDefault="00756FA7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14F236D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0F18BE" w:rsidRPr="000F18BE">
        <w:rPr>
          <w:i/>
          <w:lang w:eastAsia="ar-SA"/>
        </w:rPr>
        <w:t>Gestión de proveedores</w:t>
      </w:r>
    </w:p>
    <w:p w14:paraId="5732B142" w14:textId="13965BA7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0F18BE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756FA7" w:rsidRPr="00756FA7">
        <w:rPr>
          <w:i/>
          <w:lang w:eastAsia="ar-SA"/>
        </w:rPr>
        <w:t>Consultar Proveedores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9F473C2" w14:textId="6CE9DF61" w:rsidR="000F18BE" w:rsidRDefault="000F18BE" w:rsidP="00756FA7">
      <w:pPr>
        <w:jc w:val="left"/>
        <w:rPr>
          <w:i/>
          <w:lang w:eastAsia="ar-SA"/>
        </w:rPr>
      </w:pPr>
      <w:r w:rsidRPr="000F18BE">
        <w:rPr>
          <w:i/>
          <w:lang w:val="es-ES" w:eastAsia="ar-SA"/>
        </w:rPr>
        <w:t xml:space="preserve">• </w:t>
      </w:r>
      <w:r w:rsidR="00756FA7" w:rsidRPr="00756FA7">
        <w:rPr>
          <w:i/>
          <w:lang w:eastAsia="ar-SA"/>
        </w:rPr>
        <w:t>El usuario haya ingresado al sistema.</w:t>
      </w:r>
      <w:r w:rsidR="00756FA7" w:rsidRPr="00756FA7">
        <w:rPr>
          <w:i/>
          <w:lang w:eastAsia="ar-SA"/>
        </w:rPr>
        <w:br/>
        <w:t>• Tener un usuario con el privilegio de consulta de proveedores.</w:t>
      </w:r>
      <w:r w:rsidR="00756FA7" w:rsidRPr="00756FA7">
        <w:rPr>
          <w:i/>
          <w:lang w:eastAsia="ar-SA"/>
        </w:rPr>
        <w:br/>
        <w:t>• Existir al menos un proveedor registrado en el sistema.</w:t>
      </w:r>
    </w:p>
    <w:p w14:paraId="247EFCE4" w14:textId="77777777" w:rsidR="00756FA7" w:rsidRDefault="00756FA7" w:rsidP="00756FA7">
      <w:pPr>
        <w:jc w:val="left"/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3F5BC19C" w:rsidR="001E4122" w:rsidRDefault="00756FA7" w:rsidP="004227CC">
      <w:pPr>
        <w:rPr>
          <w:b/>
          <w:lang w:val="es-CR" w:eastAsia="ar-SA"/>
        </w:rPr>
      </w:pPr>
      <w:r w:rsidRPr="00756FA7">
        <w:rPr>
          <w:b/>
          <w:lang w:val="es-CR" w:eastAsia="ar-SA"/>
        </w:rPr>
        <w:drawing>
          <wp:inline distT="0" distB="0" distL="0" distR="0" wp14:anchorId="3E1F6526" wp14:editId="6C5973EE">
            <wp:extent cx="5400040" cy="2224405"/>
            <wp:effectExtent l="0" t="0" r="0" b="4445"/>
            <wp:docPr id="20854982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9827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053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756FA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1674F68" w14:textId="1F7403A4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  <w:r w:rsidRPr="00A6457D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 xml:space="preserve">Hacer click en “run” sobre la prueba unitaria correspondiente de nombre: </w:t>
                        </w:r>
                        <w:r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“</w:t>
                        </w:r>
                        <w:r w:rsidRPr="00A6457D"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GetSupplier_ReturnsSupplier()</w:t>
                        </w:r>
                        <w:r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  <w:t>”</w:t>
                        </w: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D1856B" w14:textId="26A39341" w:rsidR="000F18BE" w:rsidRPr="000F18BE" w:rsidRDefault="00A6457D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A6457D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Verificar que la información del proveedor sea obtenida correctamente mediante los “Asserts”.</w:t>
                  </w: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1B441D83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</w:t>
      </w:r>
      <w:r w:rsidR="00A6457D">
        <w:rPr>
          <w:b/>
          <w:lang w:val="es-CR" w:eastAsia="ar-SA"/>
        </w:rPr>
        <w:t>La información regresa correctamente</w:t>
      </w:r>
      <w:r w:rsidR="001E4122">
        <w:rPr>
          <w:b/>
          <w:lang w:val="es-CR" w:eastAsia="ar-SA"/>
        </w:rPr>
        <w:t xml:space="preserve"> 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2B4EB560" w14:textId="45E24F62" w:rsidR="004227CC" w:rsidRPr="00A6457D" w:rsidRDefault="004227CC" w:rsidP="00A6457D">
      <w:pPr>
        <w:rPr>
          <w:bCs/>
          <w:lang w:val="es-CR"/>
        </w:rPr>
      </w:pPr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A6457D" w:rsidRPr="00A6457D">
        <w:rPr>
          <w:bCs/>
          <w:lang w:eastAsia="ar-SA"/>
        </w:rPr>
        <w:t>Si el proveedor no existe o los datos esperados no coinciden con los obtenidos, uno o más “Asserts” fallarán, comprobando que la prueba valida correctamente la consulta de proveedores.</w:t>
      </w: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323D0D"/>
    <w:rsid w:val="003716D8"/>
    <w:rsid w:val="004227CC"/>
    <w:rsid w:val="0042558D"/>
    <w:rsid w:val="004A7BC5"/>
    <w:rsid w:val="004F2B69"/>
    <w:rsid w:val="006F5BC8"/>
    <w:rsid w:val="00756FA7"/>
    <w:rsid w:val="00913E98"/>
    <w:rsid w:val="009B5465"/>
    <w:rsid w:val="00A40D44"/>
    <w:rsid w:val="00A6457D"/>
    <w:rsid w:val="00C84FBC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3</cp:revision>
  <dcterms:created xsi:type="dcterms:W3CDTF">2026-03-02T03:54:00Z</dcterms:created>
  <dcterms:modified xsi:type="dcterms:W3CDTF">2026-03-02T04:29:00Z</dcterms:modified>
</cp:coreProperties>
</file>