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AED8C" w14:textId="27D29DEE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E33408">
        <w:rPr>
          <w:lang w:val="es-ES"/>
        </w:rPr>
        <w:t>0</w:t>
      </w:r>
      <w:r w:rsidR="003D5B70">
        <w:rPr>
          <w:lang w:val="es-ES"/>
        </w:rPr>
        <w:t>8</w:t>
      </w:r>
    </w:p>
    <w:p w14:paraId="7127BC8B" w14:textId="77777777" w:rsidR="004227CC" w:rsidRPr="001F159C" w:rsidRDefault="004227CC" w:rsidP="004227CC">
      <w:pPr>
        <w:rPr>
          <w:lang w:val="es-ES"/>
        </w:rPr>
      </w:pPr>
    </w:p>
    <w:p w14:paraId="1C79128A" w14:textId="759D8094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0F18BE">
        <w:rPr>
          <w:lang w:val="es-ES"/>
        </w:rPr>
        <w:t>Dayron Ortiz Alvarado</w:t>
      </w:r>
    </w:p>
    <w:p w14:paraId="6BC8FD4A" w14:textId="77777777" w:rsidR="004227CC" w:rsidRPr="009F775E" w:rsidRDefault="004227CC" w:rsidP="004227CC">
      <w:pPr>
        <w:rPr>
          <w:lang w:val="es-ES"/>
        </w:rPr>
      </w:pPr>
    </w:p>
    <w:p w14:paraId="18A9F2D3" w14:textId="0D913EE0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913E98">
        <w:rPr>
          <w:lang w:val="es-ES"/>
        </w:rPr>
        <w:t>0</w:t>
      </w:r>
      <w:r w:rsidR="00A37952">
        <w:rPr>
          <w:lang w:val="es-ES"/>
        </w:rPr>
        <w:t>5</w:t>
      </w:r>
      <w:r w:rsidR="00E33408">
        <w:rPr>
          <w:lang w:val="es-ES"/>
        </w:rPr>
        <w:t>/0</w:t>
      </w:r>
      <w:r w:rsidR="00913E98">
        <w:rPr>
          <w:lang w:val="es-ES"/>
        </w:rPr>
        <w:t>2</w:t>
      </w:r>
      <w:r w:rsidR="00E33408">
        <w:rPr>
          <w:lang w:val="es-ES"/>
        </w:rPr>
        <w:t>/26</w:t>
      </w:r>
    </w:p>
    <w:p w14:paraId="4AD554B4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751F653D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507BCBEC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56CCC112" w14:textId="77777777" w:rsidR="00D9734E" w:rsidRDefault="00D9734E" w:rsidP="004227CC">
      <w:pPr>
        <w:rPr>
          <w:i/>
          <w:lang w:eastAsia="ar-SA"/>
        </w:rPr>
      </w:pPr>
      <w:r w:rsidRPr="00D9734E">
        <w:rPr>
          <w:i/>
          <w:lang w:eastAsia="ar-SA"/>
        </w:rPr>
        <w:t xml:space="preserve">Verificar que las mesas activas puedan listarse correctamente mediante la librería </w:t>
      </w:r>
      <w:proofErr w:type="spellStart"/>
      <w:r w:rsidRPr="00D9734E">
        <w:rPr>
          <w:i/>
          <w:lang w:eastAsia="ar-SA"/>
        </w:rPr>
        <w:t>xUnit</w:t>
      </w:r>
      <w:proofErr w:type="spellEnd"/>
      <w:r w:rsidRPr="00D9734E">
        <w:rPr>
          <w:i/>
          <w:lang w:eastAsia="ar-SA"/>
        </w:rPr>
        <w:t>, probando la funcionalidad directa en el código utilizando el marco de trabajo ASP.NET 10.</w:t>
      </w:r>
    </w:p>
    <w:p w14:paraId="2DA6FEC3" w14:textId="03DD2B24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7A883A54" w14:textId="2B825FFB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D9734E">
        <w:rPr>
          <w:b/>
          <w:lang w:val="es-ES" w:eastAsia="ar-SA"/>
        </w:rPr>
        <w:t>7</w:t>
      </w:r>
      <w:r w:rsidRPr="00020561">
        <w:rPr>
          <w:b/>
          <w:i/>
          <w:lang w:val="es-ES" w:eastAsia="ar-SA"/>
        </w:rPr>
        <w:t xml:space="preserve"> </w:t>
      </w:r>
      <w:r w:rsidR="00D9734E" w:rsidRPr="00D9734E">
        <w:rPr>
          <w:i/>
          <w:lang w:eastAsia="ar-SA"/>
        </w:rPr>
        <w:t>Gestión de mesas</w:t>
      </w:r>
    </w:p>
    <w:p w14:paraId="4EC71DD9" w14:textId="45C7301E" w:rsidR="004227CC" w:rsidRDefault="004227CC" w:rsidP="004227CC">
      <w:pPr>
        <w:rPr>
          <w:i/>
          <w:lang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4F2B69">
        <w:rPr>
          <w:b/>
          <w:lang w:val="es-ES" w:eastAsia="ar-SA"/>
        </w:rPr>
        <w:t>2</w:t>
      </w:r>
      <w:r w:rsidRPr="00020561">
        <w:rPr>
          <w:b/>
          <w:lang w:val="es-ES" w:eastAsia="ar-SA"/>
        </w:rPr>
        <w:t>.</w:t>
      </w:r>
      <w:r w:rsidR="00D9734E">
        <w:rPr>
          <w:b/>
          <w:lang w:val="es-ES" w:eastAsia="ar-SA"/>
        </w:rPr>
        <w:t>1</w:t>
      </w:r>
      <w:r w:rsidRPr="00020561">
        <w:rPr>
          <w:i/>
          <w:lang w:val="es-ES" w:eastAsia="ar-SA"/>
        </w:rPr>
        <w:t xml:space="preserve"> </w:t>
      </w:r>
      <w:r w:rsidR="00D9734E" w:rsidRPr="00D9734E">
        <w:rPr>
          <w:i/>
          <w:lang w:eastAsia="ar-SA"/>
        </w:rPr>
        <w:t>Listar Mesas</w:t>
      </w:r>
    </w:p>
    <w:p w14:paraId="2DF88E33" w14:textId="77777777" w:rsidR="00D9734E" w:rsidRPr="009F775E" w:rsidRDefault="00D9734E" w:rsidP="004227CC">
      <w:pPr>
        <w:rPr>
          <w:b/>
          <w:lang w:val="es-ES" w:eastAsia="ar-SA"/>
        </w:rPr>
      </w:pPr>
    </w:p>
    <w:p w14:paraId="47D0E4C0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0DD0B45E" w14:textId="77777777" w:rsidR="00D9734E" w:rsidRDefault="00D9734E" w:rsidP="00D9734E">
      <w:pPr>
        <w:jc w:val="left"/>
        <w:rPr>
          <w:i/>
          <w:lang w:eastAsia="ar-SA"/>
        </w:rPr>
      </w:pPr>
      <w:r w:rsidRPr="00D9734E">
        <w:rPr>
          <w:i/>
          <w:lang w:eastAsia="ar-SA"/>
        </w:rPr>
        <w:t>• El usuario haya ingresado al sistema.</w:t>
      </w:r>
      <w:r w:rsidRPr="00D9734E">
        <w:rPr>
          <w:i/>
          <w:lang w:eastAsia="ar-SA"/>
        </w:rPr>
        <w:br/>
        <w:t>• Tener un usuario con el privilegio de consulta de mesas.</w:t>
      </w:r>
      <w:r w:rsidRPr="00D9734E">
        <w:rPr>
          <w:i/>
          <w:lang w:eastAsia="ar-SA"/>
        </w:rPr>
        <w:br/>
        <w:t>• Existir al menos una mesa registrada en el sistema.</w:t>
      </w:r>
    </w:p>
    <w:p w14:paraId="17A82205" w14:textId="7343DF0C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5DA1CF2F" w14:textId="77777777" w:rsidR="00756FA7" w:rsidRDefault="00756FA7" w:rsidP="004227CC">
      <w:pPr>
        <w:rPr>
          <w:b/>
          <w:noProof/>
          <w:lang w:val="es-CR" w:eastAsia="ar-SA"/>
        </w:rPr>
      </w:pPr>
    </w:p>
    <w:p w14:paraId="6F3D0D5E" w14:textId="5A978813" w:rsidR="001E4122" w:rsidRDefault="00D9734E" w:rsidP="004227CC">
      <w:pPr>
        <w:rPr>
          <w:b/>
          <w:lang w:val="es-CR" w:eastAsia="ar-SA"/>
        </w:rPr>
      </w:pPr>
      <w:r w:rsidRPr="00D9734E">
        <w:rPr>
          <w:b/>
          <w:lang w:val="es-CR" w:eastAsia="ar-SA"/>
        </w:rPr>
        <w:drawing>
          <wp:inline distT="0" distB="0" distL="0" distR="0" wp14:anchorId="024C23BD" wp14:editId="2DF04596">
            <wp:extent cx="5400040" cy="1656080"/>
            <wp:effectExtent l="0" t="0" r="0" b="1270"/>
            <wp:docPr id="3553885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88552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EA84" w14:textId="77777777" w:rsidR="004227CC" w:rsidRPr="00891A46" w:rsidRDefault="004227CC" w:rsidP="004227CC">
      <w:pPr>
        <w:rPr>
          <w:lang w:val="es-CR" w:eastAsia="ar-SA"/>
        </w:rPr>
      </w:pPr>
    </w:p>
    <w:p w14:paraId="048A957C" w14:textId="77777777" w:rsidR="004227CC" w:rsidRPr="009F775E" w:rsidRDefault="004227CC" w:rsidP="004227CC">
      <w:pPr>
        <w:rPr>
          <w:lang w:val="es-ES" w:eastAsia="ar-SA"/>
        </w:rPr>
      </w:pPr>
    </w:p>
    <w:p w14:paraId="53956D1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10544" w:type="dxa"/>
        <w:tblInd w:w="-626" w:type="dxa"/>
        <w:tblLook w:val="04A0" w:firstRow="1" w:lastRow="0" w:firstColumn="1" w:lastColumn="0" w:noHBand="0" w:noVBand="1"/>
      </w:tblPr>
      <w:tblGrid>
        <w:gridCol w:w="780"/>
        <w:gridCol w:w="4053"/>
        <w:gridCol w:w="3860"/>
        <w:gridCol w:w="1851"/>
      </w:tblGrid>
      <w:tr w:rsidR="004227CC" w:rsidRPr="00080371" w14:paraId="4A6D9991" w14:textId="77777777" w:rsidTr="00756FA7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2688052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4053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B3A2FD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24A04F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1851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3CACC0CF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1E4122" w:rsidRPr="00080371" w14:paraId="43467518" w14:textId="77777777" w:rsidTr="00756FA7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69A93DBE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F18BE" w:rsidRPr="000F18BE" w14:paraId="56CE0F5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C2D0B9" w14:textId="77777777" w:rsidR="000F18BE" w:rsidRPr="000F18BE" w:rsidRDefault="000F18BE" w:rsidP="000F18BE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3A2F570B" w14:textId="77777777" w:rsidR="000F18BE" w:rsidRPr="000F18BE" w:rsidRDefault="000F18BE" w:rsidP="000F18BE">
            <w:pPr>
              <w:jc w:val="left"/>
              <w:rPr>
                <w:rFonts w:ascii="Calibri" w:hAnsi="Calibri"/>
                <w:vanish/>
                <w:color w:val="000000"/>
                <w:sz w:val="22"/>
                <w:szCs w:val="22"/>
                <w:lang w:val="es-C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37"/>
            </w:tblGrid>
            <w:tr w:rsidR="000F18BE" w:rsidRPr="000F18BE" w14:paraId="2312E58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6457D" w:rsidRPr="00A6457D" w14:paraId="7D5AD2E1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535D5E1" w14:textId="77777777" w:rsidR="00A6457D" w:rsidRPr="00A6457D" w:rsidRDefault="00A6457D" w:rsidP="00A6457D">
                        <w:pPr>
                          <w:jc w:val="left"/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</w:tc>
                  </w:tr>
                </w:tbl>
                <w:p w14:paraId="20590025" w14:textId="77777777" w:rsidR="00A6457D" w:rsidRPr="00A6457D" w:rsidRDefault="00A6457D" w:rsidP="00A6457D">
                  <w:pPr>
                    <w:jc w:val="left"/>
                    <w:rPr>
                      <w:rFonts w:ascii="Calibri" w:hAnsi="Calibri"/>
                      <w:vanish/>
                      <w:color w:val="000000"/>
                      <w:sz w:val="22"/>
                      <w:szCs w:val="22"/>
                      <w:lang w:val="es-CR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47"/>
                  </w:tblGrid>
                  <w:tr w:rsidR="00A6457D" w:rsidRPr="00A6457D" w14:paraId="435DF297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6"/>
                        </w:tblGrid>
                        <w:tr w:rsidR="00D9734E" w:rsidRPr="00D9734E" w14:paraId="582A38E8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29BA588" w14:textId="77777777" w:rsidR="00D9734E" w:rsidRPr="00D9734E" w:rsidRDefault="00D9734E" w:rsidP="00D9734E">
                              <w:pPr>
                                <w:jc w:val="left"/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</w:pPr>
                            </w:p>
                          </w:tc>
                        </w:tr>
                      </w:tbl>
                      <w:p w14:paraId="66D608B3" w14:textId="77777777" w:rsidR="00D9734E" w:rsidRPr="00D9734E" w:rsidRDefault="00D9734E" w:rsidP="00D9734E">
                        <w:pPr>
                          <w:jc w:val="left"/>
                          <w:rPr>
                            <w:rFonts w:ascii="Calibri" w:hAnsi="Calibri"/>
                            <w:vanish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657"/>
                        </w:tblGrid>
                        <w:tr w:rsidR="00D9734E" w:rsidRPr="00D9734E" w14:paraId="1ADF431A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C18B4DC" w14:textId="7C84759A" w:rsidR="00D9734E" w:rsidRPr="00D9734E" w:rsidRDefault="00D9734E" w:rsidP="00D9734E">
                              <w:pPr>
                                <w:jc w:val="left"/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</w:pPr>
                              <w:r w:rsidRPr="00D9734E"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  <w:t xml:space="preserve">Hacer </w:t>
                              </w:r>
                              <w:proofErr w:type="spellStart"/>
                              <w:r w:rsidRPr="00D9734E"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  <w:t>click</w:t>
                              </w:r>
                              <w:proofErr w:type="spellEnd"/>
                              <w:r w:rsidRPr="00D9734E"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  <w:t xml:space="preserve"> en “run” sobre la prueba unitaria correspondiente de nombre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  <w:t xml:space="preserve"> </w:t>
                              </w:r>
                              <w:r w:rsidRPr="00D9734E"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  <w:t>List_WithActiveTables_Returns200()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  <w:t>”</w:t>
                              </w:r>
                            </w:p>
                          </w:tc>
                        </w:tr>
                      </w:tbl>
                      <w:p w14:paraId="11674F68" w14:textId="4D7CB8A2" w:rsidR="00A6457D" w:rsidRPr="00A6457D" w:rsidRDefault="00A6457D" w:rsidP="00A6457D">
                        <w:pPr>
                          <w:jc w:val="left"/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</w:tc>
                  </w:tr>
                </w:tbl>
                <w:p w14:paraId="452B240D" w14:textId="1C265273" w:rsidR="000F18BE" w:rsidRPr="000F18BE" w:rsidRDefault="000F18BE" w:rsidP="000F18BE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1CB29BB6" w14:textId="2347E1B0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B0C47FF" w14:textId="2A677434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entorno de desarrollo debe marcar la prueba con válida.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7132C1EC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1E4122" w:rsidRPr="00080371" w14:paraId="60359F0A" w14:textId="77777777" w:rsidTr="00756FA7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0106E507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F18BE" w:rsidRPr="000F18BE" w14:paraId="4F4004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71F7E6" w14:textId="77777777" w:rsidR="000F18BE" w:rsidRPr="000F18BE" w:rsidRDefault="000F18BE" w:rsidP="000F18BE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65E65ED9" w14:textId="77777777" w:rsidR="000F18BE" w:rsidRPr="000F18BE" w:rsidRDefault="000F18BE" w:rsidP="000F18BE">
            <w:pPr>
              <w:jc w:val="left"/>
              <w:rPr>
                <w:rFonts w:ascii="Calibri" w:hAnsi="Calibri"/>
                <w:vanish/>
                <w:color w:val="000000"/>
                <w:sz w:val="22"/>
                <w:szCs w:val="22"/>
                <w:lang w:val="es-C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37"/>
            </w:tblGrid>
            <w:tr w:rsidR="000F18BE" w:rsidRPr="000F18BE" w14:paraId="6DF84AD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66008A" w:rsidRPr="0066008A" w14:paraId="77A570A3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4B0A48C" w14:textId="77777777" w:rsidR="0066008A" w:rsidRPr="0066008A" w:rsidRDefault="0066008A" w:rsidP="0066008A">
                        <w:pPr>
                          <w:jc w:val="left"/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</w:tc>
                  </w:tr>
                </w:tbl>
                <w:p w14:paraId="20DF1EFE" w14:textId="77777777" w:rsidR="0066008A" w:rsidRPr="0066008A" w:rsidRDefault="0066008A" w:rsidP="0066008A">
                  <w:pPr>
                    <w:jc w:val="left"/>
                    <w:rPr>
                      <w:rFonts w:ascii="Calibri" w:hAnsi="Calibri"/>
                      <w:vanish/>
                      <w:color w:val="000000"/>
                      <w:sz w:val="22"/>
                      <w:szCs w:val="22"/>
                      <w:lang w:val="es-CR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47"/>
                  </w:tblGrid>
                  <w:tr w:rsidR="0066008A" w:rsidRPr="0066008A" w14:paraId="73565496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6"/>
                        </w:tblGrid>
                        <w:tr w:rsidR="00D9734E" w:rsidRPr="00D9734E" w14:paraId="0CF9A05C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B50FCA9" w14:textId="77777777" w:rsidR="00D9734E" w:rsidRPr="00D9734E" w:rsidRDefault="00D9734E" w:rsidP="00D9734E">
                              <w:pPr>
                                <w:jc w:val="left"/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</w:pPr>
                            </w:p>
                          </w:tc>
                        </w:tr>
                      </w:tbl>
                      <w:p w14:paraId="5F89AF67" w14:textId="77777777" w:rsidR="00D9734E" w:rsidRPr="00D9734E" w:rsidRDefault="00D9734E" w:rsidP="00D9734E">
                        <w:pPr>
                          <w:jc w:val="left"/>
                          <w:rPr>
                            <w:rFonts w:ascii="Calibri" w:hAnsi="Calibri"/>
                            <w:vanish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657"/>
                        </w:tblGrid>
                        <w:tr w:rsidR="00D9734E" w:rsidRPr="00D9734E" w14:paraId="6540B674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01AF549" w14:textId="77777777" w:rsidR="00D9734E" w:rsidRPr="00D9734E" w:rsidRDefault="00D9734E" w:rsidP="00D9734E">
                              <w:pPr>
                                <w:jc w:val="left"/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</w:pPr>
                              <w:r w:rsidRPr="00D9734E"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  <w:t>Verificar que únicamente se obtengan mesas activas mediante los “</w:t>
                              </w:r>
                              <w:proofErr w:type="spellStart"/>
                              <w:r w:rsidRPr="00D9734E"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  <w:t>Asserts</w:t>
                              </w:r>
                              <w:proofErr w:type="spellEnd"/>
                              <w:r w:rsidRPr="00D9734E"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  <w:t>”.</w:t>
                              </w:r>
                            </w:p>
                          </w:tc>
                        </w:tr>
                      </w:tbl>
                      <w:p w14:paraId="2AB4C0D4" w14:textId="224DBCCE" w:rsidR="0066008A" w:rsidRPr="0066008A" w:rsidRDefault="0066008A" w:rsidP="0066008A">
                        <w:pPr>
                          <w:jc w:val="left"/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</w:tc>
                  </w:tr>
                </w:tbl>
                <w:p w14:paraId="51D1856B" w14:textId="500D98ED" w:rsidR="000F18BE" w:rsidRPr="000F18BE" w:rsidRDefault="000F18BE" w:rsidP="000F18BE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008CDFB7" w14:textId="5369E48E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376F1C5D" w14:textId="1DF1E4A9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Todos los “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Asserts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” pasan sin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incovenientes</w:t>
            </w:r>
            <w:proofErr w:type="spellEnd"/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.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C9FF98E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27DD5B0D" w14:textId="35E521FA" w:rsidR="004227CC" w:rsidRDefault="004227CC" w:rsidP="004227CC">
      <w:pPr>
        <w:rPr>
          <w:i/>
          <w:lang w:val="es-CR" w:eastAsia="ar-SA"/>
        </w:rPr>
      </w:pPr>
    </w:p>
    <w:p w14:paraId="3F2C4E92" w14:textId="77777777" w:rsidR="000F18BE" w:rsidRDefault="000F18BE" w:rsidP="004227CC">
      <w:pPr>
        <w:rPr>
          <w:i/>
          <w:lang w:val="es-CR" w:eastAsia="ar-SA"/>
        </w:rPr>
      </w:pPr>
    </w:p>
    <w:p w14:paraId="2B4EB560" w14:textId="38886557" w:rsidR="004227CC" w:rsidRPr="00A6457D" w:rsidRDefault="004227CC" w:rsidP="00A6457D">
      <w:pPr>
        <w:rPr>
          <w:bCs/>
          <w:lang w:val="es-CR"/>
        </w:rPr>
      </w:pPr>
      <w:r w:rsidRPr="00B24745">
        <w:rPr>
          <w:b/>
          <w:lang w:val="es-CR" w:eastAsia="ar-SA"/>
        </w:rPr>
        <w:t>Observaciones</w:t>
      </w:r>
      <w:r w:rsidR="001E4122" w:rsidRPr="00A6457D">
        <w:rPr>
          <w:bCs/>
          <w:lang w:val="es-CR" w:eastAsia="ar-SA"/>
        </w:rPr>
        <w:t xml:space="preserve">: </w:t>
      </w:r>
      <w:r w:rsidR="00D9734E" w:rsidRPr="00D9734E">
        <w:rPr>
          <w:bCs/>
          <w:lang w:eastAsia="ar-SA"/>
        </w:rPr>
        <w:t>Si se modifica el estado de una mesa activa a inactiva y la prueba sigue esperando que aparezca en el listado, uno o más “</w:t>
      </w:r>
      <w:proofErr w:type="spellStart"/>
      <w:r w:rsidR="00D9734E" w:rsidRPr="00D9734E">
        <w:rPr>
          <w:bCs/>
          <w:lang w:eastAsia="ar-SA"/>
        </w:rPr>
        <w:t>Asserts</w:t>
      </w:r>
      <w:proofErr w:type="spellEnd"/>
      <w:r w:rsidR="00D9734E" w:rsidRPr="00D9734E">
        <w:rPr>
          <w:bCs/>
          <w:lang w:eastAsia="ar-SA"/>
        </w:rPr>
        <w:t>” fallarán, comprobando que la prueba valida correctamente el filtrado por estado.</w:t>
      </w:r>
    </w:p>
    <w:p w14:paraId="0590FB9F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6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C1263"/>
    <w:rsid w:val="000F18BE"/>
    <w:rsid w:val="001E0F1A"/>
    <w:rsid w:val="001E4122"/>
    <w:rsid w:val="00216FD4"/>
    <w:rsid w:val="002D2B68"/>
    <w:rsid w:val="00323D0D"/>
    <w:rsid w:val="003716D8"/>
    <w:rsid w:val="0038509A"/>
    <w:rsid w:val="003D5B70"/>
    <w:rsid w:val="004227CC"/>
    <w:rsid w:val="0042558D"/>
    <w:rsid w:val="004A7BC5"/>
    <w:rsid w:val="004F2B69"/>
    <w:rsid w:val="0066008A"/>
    <w:rsid w:val="006F5BC8"/>
    <w:rsid w:val="00756FA7"/>
    <w:rsid w:val="008839F7"/>
    <w:rsid w:val="00913E98"/>
    <w:rsid w:val="009B5465"/>
    <w:rsid w:val="009D6D7F"/>
    <w:rsid w:val="00A37952"/>
    <w:rsid w:val="00A40D44"/>
    <w:rsid w:val="00A6457D"/>
    <w:rsid w:val="00B63340"/>
    <w:rsid w:val="00BA1C53"/>
    <w:rsid w:val="00C84FBC"/>
    <w:rsid w:val="00CF55A8"/>
    <w:rsid w:val="00D9734E"/>
    <w:rsid w:val="00E267B7"/>
    <w:rsid w:val="00E33408"/>
    <w:rsid w:val="00F64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083C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E412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E4122"/>
    <w:rPr>
      <w:rFonts w:ascii="Consolas" w:eastAsia="Times New Roman" w:hAnsi="Consolas" w:cs="Times New Roman"/>
      <w:sz w:val="20"/>
      <w:szCs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178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Dayron Ortiz</cp:lastModifiedBy>
  <cp:revision>3</cp:revision>
  <dcterms:created xsi:type="dcterms:W3CDTF">2026-03-02T05:41:00Z</dcterms:created>
  <dcterms:modified xsi:type="dcterms:W3CDTF">2026-03-02T05:50:00Z</dcterms:modified>
</cp:coreProperties>
</file>