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9C48" w14:textId="77777777" w:rsidR="00F44351" w:rsidRPr="003A5463" w:rsidRDefault="00000000">
      <w:pPr>
        <w:rPr>
          <w:lang w:val="es-EC"/>
        </w:rPr>
      </w:pPr>
      <w:r w:rsidRPr="003A5463">
        <w:rPr>
          <w:b/>
          <w:color w:val="1B2A4A"/>
          <w:sz w:val="32"/>
          <w:lang w:val="es-EC"/>
        </w:rPr>
        <w:t>Sistema de Generación de Perfiles del Personal Docente y Administrativo en ESPOL</w:t>
      </w:r>
    </w:p>
    <w:p w14:paraId="520F4641" w14:textId="77777777" w:rsidR="00F44351" w:rsidRDefault="00000000">
      <w:pPr>
        <w:spacing w:after="160"/>
        <w:rPr>
          <w:i/>
          <w:color w:val="444444"/>
          <w:sz w:val="19"/>
          <w:lang w:val="es-EC"/>
        </w:rPr>
      </w:pPr>
      <w:r w:rsidRPr="003A5463">
        <w:rPr>
          <w:i/>
          <w:color w:val="444444"/>
          <w:sz w:val="19"/>
          <w:lang w:val="es-EC"/>
        </w:rPr>
        <w:t xml:space="preserve">Entregable, </w:t>
      </w:r>
      <w:proofErr w:type="spellStart"/>
      <w:r w:rsidRPr="003A5463">
        <w:rPr>
          <w:i/>
          <w:color w:val="444444"/>
          <w:sz w:val="19"/>
          <w:lang w:val="es-EC"/>
        </w:rPr>
        <w:t>stack</w:t>
      </w:r>
      <w:proofErr w:type="spellEnd"/>
      <w:r w:rsidRPr="003A5463">
        <w:rPr>
          <w:i/>
          <w:color w:val="444444"/>
          <w:sz w:val="19"/>
          <w:lang w:val="es-EC"/>
        </w:rPr>
        <w:t>, resultados y plan de trabajo — Maestría en Ciencia de Datos e IA, ESPOL</w:t>
      </w:r>
    </w:p>
    <w:p w14:paraId="20C9FBC6" w14:textId="725A4A47" w:rsidR="003A5463" w:rsidRPr="003A5463" w:rsidRDefault="003A5463">
      <w:pPr>
        <w:spacing w:after="160"/>
        <w:rPr>
          <w:lang w:val="es-EC"/>
        </w:rPr>
      </w:pPr>
      <w:r>
        <w:rPr>
          <w:i/>
          <w:color w:val="444444"/>
          <w:sz w:val="19"/>
          <w:lang w:val="es-EC"/>
        </w:rPr>
        <w:t>Integrantes: Pamela Rugel, Carlos Sánchez</w:t>
      </w:r>
    </w:p>
    <w:p w14:paraId="2F070C1F" w14:textId="77777777" w:rsidR="00F44351" w:rsidRPr="003A5463" w:rsidRDefault="00000000">
      <w:pPr>
        <w:spacing w:before="160" w:after="60"/>
        <w:rPr>
          <w:lang w:val="es-EC"/>
        </w:rPr>
      </w:pPr>
      <w:r w:rsidRPr="003A5463">
        <w:rPr>
          <w:b/>
          <w:color w:val="2E5A9C"/>
          <w:sz w:val="23"/>
          <w:lang w:val="es-EC"/>
        </w:rPr>
        <w:t>1. Entregable elegido y justificación</w:t>
      </w:r>
    </w:p>
    <w:p w14:paraId="3C68D94E" w14:textId="77777777" w:rsidR="00F44351" w:rsidRPr="003A5463" w:rsidRDefault="00000000" w:rsidP="003A5463">
      <w:pPr>
        <w:spacing w:after="80"/>
        <w:jc w:val="both"/>
        <w:rPr>
          <w:lang w:val="es-EC"/>
        </w:rPr>
      </w:pPr>
      <w:r w:rsidRPr="003A5463">
        <w:rPr>
          <w:lang w:val="es-EC"/>
        </w:rPr>
        <w:t xml:space="preserve">Se elige el prototipo funcional: un </w:t>
      </w:r>
      <w:proofErr w:type="spellStart"/>
      <w:r w:rsidRPr="003A5463">
        <w:rPr>
          <w:b/>
          <w:bCs/>
          <w:lang w:val="es-EC"/>
        </w:rPr>
        <w:t>dashboard</w:t>
      </w:r>
      <w:proofErr w:type="spellEnd"/>
      <w:r w:rsidRPr="003A5463">
        <w:rPr>
          <w:b/>
          <w:bCs/>
          <w:lang w:val="es-EC"/>
        </w:rPr>
        <w:t xml:space="preserve"> interactivo</w:t>
      </w:r>
      <w:r w:rsidRPr="003A5463">
        <w:rPr>
          <w:lang w:val="es-EC"/>
        </w:rPr>
        <w:t xml:space="preserve"> que permite explorar los perfiles del personal generados a partir del pipeline de datos ya ejecutado, sobre 2.213 personas integradas desde 19 fuentes institucionales. Se elige este entregable porque el proyecto busca apoyar la decisión institucional, no reemplazarla: el valor está en que Talento Humano pueda explorar, buscar y comparar perfiles directamente, con evidencia visible detrás de cada uno, y no solo en un resultado estadístico aislado.</w:t>
      </w:r>
    </w:p>
    <w:p w14:paraId="1D654939" w14:textId="77777777" w:rsidR="00F44351" w:rsidRDefault="00000000">
      <w:pPr>
        <w:spacing w:before="160" w:after="60"/>
      </w:pPr>
      <w:r>
        <w:rPr>
          <w:b/>
          <w:color w:val="2E5A9C"/>
          <w:sz w:val="23"/>
        </w:rPr>
        <w:t>2. Stack por capa</w:t>
      </w:r>
    </w:p>
    <w:tbl>
      <w:tblPr>
        <w:tblW w:w="0" w:type="auto"/>
        <w:jc w:val="center"/>
        <w:tblLook w:val="04A0" w:firstRow="1" w:lastRow="0" w:firstColumn="1" w:lastColumn="0" w:noHBand="0" w:noVBand="1"/>
      </w:tblPr>
      <w:tblGrid>
        <w:gridCol w:w="1247"/>
        <w:gridCol w:w="3830"/>
        <w:gridCol w:w="3888"/>
      </w:tblGrid>
      <w:tr w:rsidR="00F44351" w14:paraId="076B9E66" w14:textId="77777777" w:rsidTr="003A5463">
        <w:trPr>
          <w:jc w:val="center"/>
        </w:trPr>
        <w:tc>
          <w:tcPr>
            <w:tcW w:w="1247" w:type="dxa"/>
            <w:shd w:val="clear" w:color="auto" w:fill="1B2A4A"/>
          </w:tcPr>
          <w:p w14:paraId="51B6D8E9" w14:textId="77777777" w:rsidR="00F44351" w:rsidRDefault="00000000">
            <w:pPr>
              <w:spacing w:after="20"/>
            </w:pPr>
            <w:r>
              <w:rPr>
                <w:b/>
                <w:color w:val="FFFFFF"/>
                <w:sz w:val="19"/>
              </w:rPr>
              <w:t>Capa</w:t>
            </w:r>
          </w:p>
        </w:tc>
        <w:tc>
          <w:tcPr>
            <w:tcW w:w="3830" w:type="dxa"/>
            <w:shd w:val="clear" w:color="auto" w:fill="1B2A4A"/>
          </w:tcPr>
          <w:p w14:paraId="6EAC4E3D" w14:textId="77777777" w:rsidR="00F44351" w:rsidRDefault="00000000">
            <w:pPr>
              <w:spacing w:after="20"/>
            </w:pPr>
            <w:r>
              <w:rPr>
                <w:b/>
                <w:color w:val="FFFFFF"/>
                <w:sz w:val="19"/>
              </w:rPr>
              <w:t>Tecnología</w:t>
            </w:r>
          </w:p>
        </w:tc>
        <w:tc>
          <w:tcPr>
            <w:tcW w:w="3888" w:type="dxa"/>
            <w:shd w:val="clear" w:color="auto" w:fill="1B2A4A"/>
          </w:tcPr>
          <w:p w14:paraId="63427411" w14:textId="77777777" w:rsidR="00F44351" w:rsidRDefault="00000000">
            <w:pPr>
              <w:spacing w:after="20"/>
            </w:pPr>
            <w:r>
              <w:rPr>
                <w:b/>
                <w:color w:val="FFFFFF"/>
                <w:sz w:val="19"/>
              </w:rPr>
              <w:t>Rol en el sistema</w:t>
            </w:r>
          </w:p>
        </w:tc>
      </w:tr>
      <w:tr w:rsidR="00F44351" w:rsidRPr="003A5463" w14:paraId="210C6C55" w14:textId="77777777" w:rsidTr="003A5463">
        <w:trPr>
          <w:jc w:val="center"/>
        </w:trPr>
        <w:tc>
          <w:tcPr>
            <w:tcW w:w="1247" w:type="dxa"/>
            <w:shd w:val="clear" w:color="auto" w:fill="EEF2F7"/>
          </w:tcPr>
          <w:p w14:paraId="46A869F3" w14:textId="77777777" w:rsidR="00F44351" w:rsidRDefault="00000000">
            <w:pPr>
              <w:spacing w:after="20"/>
            </w:pPr>
            <w:r>
              <w:rPr>
                <w:sz w:val="19"/>
              </w:rPr>
              <w:t>Interfaz</w:t>
            </w:r>
          </w:p>
        </w:tc>
        <w:tc>
          <w:tcPr>
            <w:tcW w:w="3830" w:type="dxa"/>
          </w:tcPr>
          <w:p w14:paraId="45F56046" w14:textId="77777777" w:rsidR="00F44351" w:rsidRDefault="00000000">
            <w:pPr>
              <w:spacing w:after="20"/>
            </w:pPr>
            <w:r>
              <w:rPr>
                <w:sz w:val="19"/>
              </w:rPr>
              <w:t>React + TypeScript, Plotly</w:t>
            </w:r>
          </w:p>
        </w:tc>
        <w:tc>
          <w:tcPr>
            <w:tcW w:w="3888" w:type="dxa"/>
          </w:tcPr>
          <w:p w14:paraId="717B44D4" w14:textId="77777777" w:rsidR="00F44351" w:rsidRPr="003A5463" w:rsidRDefault="00000000">
            <w:pPr>
              <w:spacing w:after="20"/>
              <w:rPr>
                <w:lang w:val="es-EC"/>
              </w:rPr>
            </w:pPr>
            <w:proofErr w:type="spellStart"/>
            <w:r w:rsidRPr="003A5463">
              <w:rPr>
                <w:sz w:val="19"/>
                <w:lang w:val="es-EC"/>
              </w:rPr>
              <w:t>Dashboard</w:t>
            </w:r>
            <w:proofErr w:type="spellEnd"/>
            <w:r w:rsidRPr="003A5463">
              <w:rPr>
                <w:sz w:val="19"/>
                <w:lang w:val="es-EC"/>
              </w:rPr>
              <w:t xml:space="preserve"> con módulos de resumen, exploración de perfiles, ficha individual, formación de equipos/comisiones y búsqueda semántica en lenguaje natural.</w:t>
            </w:r>
          </w:p>
        </w:tc>
      </w:tr>
      <w:tr w:rsidR="00F44351" w:rsidRPr="003A5463" w14:paraId="328A29F8" w14:textId="77777777" w:rsidTr="003A5463">
        <w:trPr>
          <w:jc w:val="center"/>
        </w:trPr>
        <w:tc>
          <w:tcPr>
            <w:tcW w:w="1247" w:type="dxa"/>
            <w:shd w:val="clear" w:color="auto" w:fill="EEF2F7"/>
          </w:tcPr>
          <w:p w14:paraId="74A4C155" w14:textId="77777777" w:rsidR="00F44351" w:rsidRDefault="00000000">
            <w:pPr>
              <w:spacing w:after="20"/>
            </w:pPr>
            <w:r>
              <w:rPr>
                <w:sz w:val="19"/>
              </w:rPr>
              <w:t xml:space="preserve">Datos / </w:t>
            </w:r>
            <w:proofErr w:type="spellStart"/>
            <w:r>
              <w:rPr>
                <w:sz w:val="19"/>
              </w:rPr>
              <w:t>modelado</w:t>
            </w:r>
            <w:proofErr w:type="spellEnd"/>
          </w:p>
        </w:tc>
        <w:tc>
          <w:tcPr>
            <w:tcW w:w="3830" w:type="dxa"/>
          </w:tcPr>
          <w:p w14:paraId="6F99CC84" w14:textId="77777777" w:rsidR="00F44351" w:rsidRDefault="00000000">
            <w:pPr>
              <w:spacing w:after="20"/>
            </w:pPr>
            <w:r>
              <w:rPr>
                <w:sz w:val="19"/>
              </w:rPr>
              <w:t>Python (pandas, scikit-learn), embeddings de texto (BGE-M3), API FastAPI</w:t>
            </w:r>
          </w:p>
        </w:tc>
        <w:tc>
          <w:tcPr>
            <w:tcW w:w="3888" w:type="dxa"/>
          </w:tcPr>
          <w:p w14:paraId="7A47E0DB" w14:textId="77777777" w:rsidR="00F44351" w:rsidRPr="003A5463" w:rsidRDefault="00000000">
            <w:pPr>
              <w:spacing w:after="20"/>
              <w:rPr>
                <w:lang w:val="es-EC"/>
              </w:rPr>
            </w:pPr>
            <w:r w:rsidRPr="003A5463">
              <w:rPr>
                <w:sz w:val="19"/>
                <w:lang w:val="es-EC"/>
              </w:rPr>
              <w:t xml:space="preserve">Integración de las 19 fuentes por IDPERSONA, construcción de características, categorización de perfiles y generación de </w:t>
            </w:r>
            <w:proofErr w:type="spellStart"/>
            <w:r w:rsidRPr="003A5463">
              <w:rPr>
                <w:sz w:val="19"/>
                <w:lang w:val="es-EC"/>
              </w:rPr>
              <w:t>embeddings</w:t>
            </w:r>
            <w:proofErr w:type="spellEnd"/>
            <w:r w:rsidRPr="003A5463">
              <w:rPr>
                <w:sz w:val="19"/>
                <w:lang w:val="es-EC"/>
              </w:rPr>
              <w:t xml:space="preserve"> para búsqueda por texto libre.</w:t>
            </w:r>
          </w:p>
        </w:tc>
      </w:tr>
      <w:tr w:rsidR="00F44351" w:rsidRPr="003A5463" w14:paraId="3106F578" w14:textId="77777777" w:rsidTr="003A5463">
        <w:trPr>
          <w:jc w:val="center"/>
        </w:trPr>
        <w:tc>
          <w:tcPr>
            <w:tcW w:w="1247" w:type="dxa"/>
            <w:shd w:val="clear" w:color="auto" w:fill="EEF2F7"/>
          </w:tcPr>
          <w:p w14:paraId="7978E509" w14:textId="77777777" w:rsidR="00F44351" w:rsidRDefault="00000000">
            <w:pPr>
              <w:spacing w:after="20"/>
            </w:pPr>
            <w:proofErr w:type="spellStart"/>
            <w:r>
              <w:rPr>
                <w:sz w:val="19"/>
              </w:rPr>
              <w:t>Despliegue</w:t>
            </w:r>
            <w:proofErr w:type="spellEnd"/>
          </w:p>
        </w:tc>
        <w:tc>
          <w:tcPr>
            <w:tcW w:w="3830" w:type="dxa"/>
          </w:tcPr>
          <w:p w14:paraId="2DF77139" w14:textId="77777777" w:rsidR="00F44351" w:rsidRPr="003A5463" w:rsidRDefault="00000000">
            <w:pPr>
              <w:spacing w:after="20"/>
              <w:rPr>
                <w:lang w:val="es-EC"/>
              </w:rPr>
            </w:pPr>
            <w:r w:rsidRPr="003A5463">
              <w:rPr>
                <w:sz w:val="19"/>
                <w:lang w:val="es-EC"/>
              </w:rPr>
              <w:t xml:space="preserve">Docker (contenedores de API y web) con </w:t>
            </w:r>
            <w:proofErr w:type="spellStart"/>
            <w:r w:rsidRPr="003A5463">
              <w:rPr>
                <w:sz w:val="19"/>
                <w:lang w:val="es-EC"/>
              </w:rPr>
              <w:t>nginx</w:t>
            </w:r>
            <w:proofErr w:type="spellEnd"/>
            <w:r w:rsidRPr="003A5463">
              <w:rPr>
                <w:sz w:val="19"/>
                <w:lang w:val="es-EC"/>
              </w:rPr>
              <w:t xml:space="preserve"> como proxy</w:t>
            </w:r>
          </w:p>
        </w:tc>
        <w:tc>
          <w:tcPr>
            <w:tcW w:w="3888" w:type="dxa"/>
          </w:tcPr>
          <w:p w14:paraId="08BF615E" w14:textId="77777777" w:rsidR="00F44351" w:rsidRPr="003A5463" w:rsidRDefault="00000000">
            <w:pPr>
              <w:spacing w:after="20"/>
              <w:rPr>
                <w:lang w:val="es-EC"/>
              </w:rPr>
            </w:pPr>
            <w:r w:rsidRPr="003A5463">
              <w:rPr>
                <w:sz w:val="19"/>
                <w:lang w:val="es-EC"/>
              </w:rPr>
              <w:t xml:space="preserve">Empaquetado reproducible del </w:t>
            </w:r>
            <w:proofErr w:type="spellStart"/>
            <w:r w:rsidRPr="003A5463">
              <w:rPr>
                <w:sz w:val="19"/>
                <w:lang w:val="es-EC"/>
              </w:rPr>
              <w:t>backend</w:t>
            </w:r>
            <w:proofErr w:type="spellEnd"/>
            <w:r w:rsidRPr="003A5463">
              <w:rPr>
                <w:sz w:val="19"/>
                <w:lang w:val="es-EC"/>
              </w:rPr>
              <w:t xml:space="preserve"> y el </w:t>
            </w:r>
            <w:proofErr w:type="spellStart"/>
            <w:r w:rsidRPr="003A5463">
              <w:rPr>
                <w:sz w:val="19"/>
                <w:lang w:val="es-EC"/>
              </w:rPr>
              <w:t>frontend</w:t>
            </w:r>
            <w:proofErr w:type="spellEnd"/>
            <w:r w:rsidRPr="003A5463">
              <w:rPr>
                <w:sz w:val="19"/>
                <w:lang w:val="es-EC"/>
              </w:rPr>
              <w:t>, pensado para actualización periódica de datos y despliegue institucional.</w:t>
            </w:r>
          </w:p>
        </w:tc>
      </w:tr>
    </w:tbl>
    <w:p w14:paraId="7303B769" w14:textId="77777777" w:rsidR="00F44351" w:rsidRPr="003A5463" w:rsidRDefault="00000000">
      <w:pPr>
        <w:spacing w:before="160" w:after="60"/>
        <w:rPr>
          <w:lang w:val="es-EC"/>
        </w:rPr>
      </w:pPr>
      <w:r w:rsidRPr="003A5463">
        <w:rPr>
          <w:b/>
          <w:color w:val="2E5A9C"/>
          <w:sz w:val="23"/>
          <w:lang w:val="es-EC"/>
        </w:rPr>
        <w:t>3. Resultados a reportar y evidencia</w:t>
      </w:r>
    </w:p>
    <w:p w14:paraId="70A02789" w14:textId="77777777" w:rsidR="00F44351" w:rsidRPr="003A5463" w:rsidRDefault="00000000" w:rsidP="003A5463">
      <w:pPr>
        <w:spacing w:after="80"/>
        <w:jc w:val="both"/>
        <w:rPr>
          <w:lang w:val="es-EC"/>
        </w:rPr>
      </w:pPr>
      <w:r w:rsidRPr="003A5463">
        <w:rPr>
          <w:lang w:val="es-EC"/>
        </w:rPr>
        <w:t xml:space="preserve">Como resultado se reportará: la integración completa de 2.213 personas y 100 variables de modelado sin datos faltantes; los perfiles obtenidos, cada uno con evidencia cuantitativa (tamaño, variables que lo distinguen frente a la mediana institucional) y, en la vía semántica, evidencia textual real de los cargos y unidades que predominan en cada grupo; y el prototipo de </w:t>
      </w:r>
      <w:proofErr w:type="spellStart"/>
      <w:r w:rsidRPr="003A5463">
        <w:rPr>
          <w:lang w:val="es-EC"/>
        </w:rPr>
        <w:t>dashboard</w:t>
      </w:r>
      <w:proofErr w:type="spellEnd"/>
      <w:r w:rsidRPr="003A5463">
        <w:rPr>
          <w:lang w:val="es-EC"/>
        </w:rPr>
        <w:t>, mostrado con capturas y una demostración en vivo de sus módulos, incluida la búsqueda semántica. Toda decisión técnica queda documentada con su justificación en el registro de decisiones del proyecto, de modo que los resultados sean trazables y verificables.</w:t>
      </w:r>
    </w:p>
    <w:p w14:paraId="4B199E4B" w14:textId="77777777" w:rsidR="00F44351" w:rsidRDefault="00000000">
      <w:pPr>
        <w:spacing w:before="160" w:after="60"/>
      </w:pPr>
      <w:r>
        <w:rPr>
          <w:b/>
          <w:color w:val="2E5A9C"/>
          <w:sz w:val="23"/>
        </w:rPr>
        <w:t>4. Plan con hitos y semanas</w:t>
      </w:r>
    </w:p>
    <w:tbl>
      <w:tblPr>
        <w:tblW w:w="0" w:type="auto"/>
        <w:jc w:val="center"/>
        <w:tblLook w:val="04A0" w:firstRow="1" w:lastRow="0" w:firstColumn="1" w:lastColumn="0" w:noHBand="0" w:noVBand="1"/>
      </w:tblPr>
      <w:tblGrid>
        <w:gridCol w:w="1247"/>
        <w:gridCol w:w="5953"/>
        <w:gridCol w:w="1304"/>
      </w:tblGrid>
      <w:tr w:rsidR="00F44351" w14:paraId="58D5B957" w14:textId="77777777">
        <w:trPr>
          <w:jc w:val="center"/>
        </w:trPr>
        <w:tc>
          <w:tcPr>
            <w:tcW w:w="1247" w:type="dxa"/>
            <w:shd w:val="clear" w:color="auto" w:fill="1B2A4A"/>
          </w:tcPr>
          <w:p w14:paraId="30DA6FE6" w14:textId="77777777" w:rsidR="00F44351" w:rsidRDefault="00000000">
            <w:pPr>
              <w:spacing w:after="20"/>
            </w:pPr>
            <w:r>
              <w:rPr>
                <w:b/>
                <w:color w:val="FFFFFF"/>
                <w:sz w:val="19"/>
              </w:rPr>
              <w:t>Semanas</w:t>
            </w:r>
          </w:p>
        </w:tc>
        <w:tc>
          <w:tcPr>
            <w:tcW w:w="5953" w:type="dxa"/>
            <w:shd w:val="clear" w:color="auto" w:fill="1B2A4A"/>
          </w:tcPr>
          <w:p w14:paraId="47039D6D" w14:textId="77777777" w:rsidR="00F44351" w:rsidRDefault="00000000">
            <w:pPr>
              <w:spacing w:after="20"/>
            </w:pPr>
            <w:r>
              <w:rPr>
                <w:b/>
                <w:color w:val="FFFFFF"/>
                <w:sz w:val="19"/>
              </w:rPr>
              <w:t>Hito</w:t>
            </w:r>
          </w:p>
        </w:tc>
        <w:tc>
          <w:tcPr>
            <w:tcW w:w="1304" w:type="dxa"/>
            <w:shd w:val="clear" w:color="auto" w:fill="1B2A4A"/>
          </w:tcPr>
          <w:p w14:paraId="70BB3463" w14:textId="77777777" w:rsidR="00F44351" w:rsidRDefault="00000000">
            <w:pPr>
              <w:spacing w:after="20"/>
            </w:pPr>
            <w:r>
              <w:rPr>
                <w:b/>
                <w:color w:val="FFFFFF"/>
                <w:sz w:val="19"/>
              </w:rPr>
              <w:t>Estado</w:t>
            </w:r>
          </w:p>
        </w:tc>
      </w:tr>
      <w:tr w:rsidR="00F44351" w14:paraId="3EAF57BF" w14:textId="77777777">
        <w:trPr>
          <w:jc w:val="center"/>
        </w:trPr>
        <w:tc>
          <w:tcPr>
            <w:tcW w:w="1247" w:type="dxa"/>
            <w:shd w:val="clear" w:color="auto" w:fill="EEF2F7"/>
          </w:tcPr>
          <w:p w14:paraId="1A3436B8" w14:textId="77777777" w:rsidR="00F44351" w:rsidRDefault="00000000">
            <w:pPr>
              <w:spacing w:after="20"/>
            </w:pPr>
            <w:r>
              <w:rPr>
                <w:sz w:val="19"/>
              </w:rPr>
              <w:t>1-3</w:t>
            </w:r>
          </w:p>
        </w:tc>
        <w:tc>
          <w:tcPr>
            <w:tcW w:w="5953" w:type="dxa"/>
          </w:tcPr>
          <w:p w14:paraId="6023EAD6" w14:textId="77777777" w:rsidR="00F44351" w:rsidRPr="003A5463" w:rsidRDefault="00000000">
            <w:pPr>
              <w:spacing w:after="20"/>
              <w:rPr>
                <w:lang w:val="es-EC"/>
              </w:rPr>
            </w:pPr>
            <w:r w:rsidRPr="003A5463">
              <w:rPr>
                <w:sz w:val="19"/>
                <w:lang w:val="es-EC"/>
              </w:rPr>
              <w:t>Extracción e integración de las 19 fuentes institucionales por persona</w:t>
            </w:r>
          </w:p>
        </w:tc>
        <w:tc>
          <w:tcPr>
            <w:tcW w:w="1304" w:type="dxa"/>
            <w:shd w:val="clear" w:color="auto" w:fill="DCEFE1"/>
          </w:tcPr>
          <w:p w14:paraId="5CF50435" w14:textId="77777777" w:rsidR="00F44351" w:rsidRDefault="00000000">
            <w:pPr>
              <w:spacing w:after="20"/>
            </w:pPr>
            <w:proofErr w:type="spellStart"/>
            <w:r>
              <w:rPr>
                <w:sz w:val="19"/>
              </w:rPr>
              <w:t>Completada</w:t>
            </w:r>
            <w:proofErr w:type="spellEnd"/>
          </w:p>
        </w:tc>
      </w:tr>
      <w:tr w:rsidR="00F44351" w14:paraId="037E41B2" w14:textId="77777777">
        <w:trPr>
          <w:jc w:val="center"/>
        </w:trPr>
        <w:tc>
          <w:tcPr>
            <w:tcW w:w="1247" w:type="dxa"/>
            <w:shd w:val="clear" w:color="auto" w:fill="EEF2F7"/>
          </w:tcPr>
          <w:p w14:paraId="67C602D7" w14:textId="77777777" w:rsidR="00F44351" w:rsidRDefault="00000000">
            <w:pPr>
              <w:spacing w:after="20"/>
            </w:pPr>
            <w:r>
              <w:rPr>
                <w:sz w:val="19"/>
              </w:rPr>
              <w:t>4-5</w:t>
            </w:r>
          </w:p>
        </w:tc>
        <w:tc>
          <w:tcPr>
            <w:tcW w:w="5953" w:type="dxa"/>
          </w:tcPr>
          <w:p w14:paraId="3267E4BF" w14:textId="77777777" w:rsidR="00F44351" w:rsidRPr="003A5463" w:rsidRDefault="00000000">
            <w:pPr>
              <w:spacing w:after="20"/>
              <w:rPr>
                <w:lang w:val="es-EC"/>
              </w:rPr>
            </w:pPr>
            <w:r w:rsidRPr="003A5463">
              <w:rPr>
                <w:sz w:val="19"/>
                <w:lang w:val="es-EC"/>
              </w:rPr>
              <w:t>Limpieza, construcción de características y preparación de la matriz de modelado</w:t>
            </w:r>
          </w:p>
        </w:tc>
        <w:tc>
          <w:tcPr>
            <w:tcW w:w="1304" w:type="dxa"/>
            <w:shd w:val="clear" w:color="auto" w:fill="DCEFE1"/>
          </w:tcPr>
          <w:p w14:paraId="56BF49C7" w14:textId="77777777" w:rsidR="00F44351" w:rsidRDefault="00000000">
            <w:pPr>
              <w:spacing w:after="20"/>
            </w:pPr>
            <w:proofErr w:type="spellStart"/>
            <w:r>
              <w:rPr>
                <w:sz w:val="19"/>
              </w:rPr>
              <w:t>Completada</w:t>
            </w:r>
            <w:proofErr w:type="spellEnd"/>
          </w:p>
        </w:tc>
      </w:tr>
      <w:tr w:rsidR="00F44351" w14:paraId="5E390601" w14:textId="77777777">
        <w:trPr>
          <w:jc w:val="center"/>
        </w:trPr>
        <w:tc>
          <w:tcPr>
            <w:tcW w:w="1247" w:type="dxa"/>
            <w:shd w:val="clear" w:color="auto" w:fill="EEF2F7"/>
          </w:tcPr>
          <w:p w14:paraId="1DAAFA72" w14:textId="77777777" w:rsidR="00F44351" w:rsidRDefault="00000000">
            <w:pPr>
              <w:spacing w:after="20"/>
            </w:pPr>
            <w:r>
              <w:rPr>
                <w:sz w:val="19"/>
              </w:rPr>
              <w:t>6-8</w:t>
            </w:r>
          </w:p>
        </w:tc>
        <w:tc>
          <w:tcPr>
            <w:tcW w:w="5953" w:type="dxa"/>
          </w:tcPr>
          <w:p w14:paraId="4356A468" w14:textId="77777777" w:rsidR="00F44351" w:rsidRPr="003A5463" w:rsidRDefault="00000000">
            <w:pPr>
              <w:spacing w:after="20"/>
              <w:rPr>
                <w:lang w:val="es-EC"/>
              </w:rPr>
            </w:pPr>
            <w:r w:rsidRPr="003A5463">
              <w:rPr>
                <w:sz w:val="19"/>
                <w:lang w:val="es-EC"/>
              </w:rPr>
              <w:t xml:space="preserve">Generación y caracterización de perfiles, con </w:t>
            </w:r>
            <w:proofErr w:type="spellStart"/>
            <w:r w:rsidRPr="003A5463">
              <w:rPr>
                <w:sz w:val="19"/>
                <w:lang w:val="es-EC"/>
              </w:rPr>
              <w:t>embeddings</w:t>
            </w:r>
            <w:proofErr w:type="spellEnd"/>
            <w:r w:rsidRPr="003A5463">
              <w:rPr>
                <w:sz w:val="19"/>
                <w:lang w:val="es-EC"/>
              </w:rPr>
              <w:t xml:space="preserve"> semánticos como apoyo</w:t>
            </w:r>
          </w:p>
        </w:tc>
        <w:tc>
          <w:tcPr>
            <w:tcW w:w="1304" w:type="dxa"/>
            <w:shd w:val="clear" w:color="auto" w:fill="DCEFE1"/>
          </w:tcPr>
          <w:p w14:paraId="6DEDFE13" w14:textId="77777777" w:rsidR="00F44351" w:rsidRDefault="00000000">
            <w:pPr>
              <w:spacing w:after="20"/>
            </w:pPr>
            <w:proofErr w:type="spellStart"/>
            <w:r>
              <w:rPr>
                <w:sz w:val="19"/>
              </w:rPr>
              <w:t>Completada</w:t>
            </w:r>
            <w:proofErr w:type="spellEnd"/>
          </w:p>
        </w:tc>
      </w:tr>
      <w:tr w:rsidR="00F44351" w14:paraId="54E0BC20" w14:textId="77777777">
        <w:trPr>
          <w:jc w:val="center"/>
        </w:trPr>
        <w:tc>
          <w:tcPr>
            <w:tcW w:w="1247" w:type="dxa"/>
            <w:shd w:val="clear" w:color="auto" w:fill="EEF2F7"/>
          </w:tcPr>
          <w:p w14:paraId="4CA82BCE" w14:textId="77777777" w:rsidR="00F44351" w:rsidRDefault="00000000">
            <w:pPr>
              <w:spacing w:after="20"/>
            </w:pPr>
            <w:r>
              <w:rPr>
                <w:sz w:val="19"/>
              </w:rPr>
              <w:t>9-11</w:t>
            </w:r>
          </w:p>
        </w:tc>
        <w:tc>
          <w:tcPr>
            <w:tcW w:w="5953" w:type="dxa"/>
          </w:tcPr>
          <w:p w14:paraId="6AA556B3" w14:textId="77777777" w:rsidR="00F44351" w:rsidRPr="003A5463" w:rsidRDefault="00000000">
            <w:pPr>
              <w:spacing w:after="20"/>
              <w:rPr>
                <w:lang w:val="es-EC"/>
              </w:rPr>
            </w:pPr>
            <w:r w:rsidRPr="003A5463">
              <w:rPr>
                <w:sz w:val="19"/>
                <w:lang w:val="es-EC"/>
              </w:rPr>
              <w:t>Construcción del prototipo (</w:t>
            </w:r>
            <w:proofErr w:type="spellStart"/>
            <w:r w:rsidRPr="003A5463">
              <w:rPr>
                <w:sz w:val="19"/>
                <w:lang w:val="es-EC"/>
              </w:rPr>
              <w:t>dashboard</w:t>
            </w:r>
            <w:proofErr w:type="spellEnd"/>
            <w:r w:rsidRPr="003A5463">
              <w:rPr>
                <w:sz w:val="19"/>
                <w:lang w:val="es-EC"/>
              </w:rPr>
              <w:t>, búsqueda semántica y despliegue)</w:t>
            </w:r>
          </w:p>
        </w:tc>
        <w:tc>
          <w:tcPr>
            <w:tcW w:w="1304" w:type="dxa"/>
            <w:shd w:val="clear" w:color="auto" w:fill="FEF3CD"/>
          </w:tcPr>
          <w:p w14:paraId="63FBFB33" w14:textId="77777777" w:rsidR="00F44351" w:rsidRDefault="00000000">
            <w:pPr>
              <w:spacing w:after="20"/>
            </w:pPr>
            <w:r>
              <w:rPr>
                <w:sz w:val="19"/>
              </w:rPr>
              <w:t xml:space="preserve">En </w:t>
            </w:r>
            <w:proofErr w:type="spellStart"/>
            <w:r>
              <w:rPr>
                <w:sz w:val="19"/>
              </w:rPr>
              <w:t>curso</w:t>
            </w:r>
            <w:proofErr w:type="spellEnd"/>
          </w:p>
        </w:tc>
      </w:tr>
      <w:tr w:rsidR="00F44351" w14:paraId="16086623" w14:textId="77777777">
        <w:trPr>
          <w:jc w:val="center"/>
        </w:trPr>
        <w:tc>
          <w:tcPr>
            <w:tcW w:w="1247" w:type="dxa"/>
            <w:shd w:val="clear" w:color="auto" w:fill="EEF2F7"/>
          </w:tcPr>
          <w:p w14:paraId="4C9E0758" w14:textId="77777777" w:rsidR="00F44351" w:rsidRDefault="00000000">
            <w:pPr>
              <w:spacing w:after="20"/>
            </w:pPr>
            <w:r>
              <w:rPr>
                <w:sz w:val="19"/>
              </w:rPr>
              <w:t>12-14</w:t>
            </w:r>
          </w:p>
        </w:tc>
        <w:tc>
          <w:tcPr>
            <w:tcW w:w="5953" w:type="dxa"/>
          </w:tcPr>
          <w:p w14:paraId="658C8E23" w14:textId="77777777" w:rsidR="00F44351" w:rsidRPr="003A5463" w:rsidRDefault="00000000">
            <w:pPr>
              <w:spacing w:after="20"/>
              <w:rPr>
                <w:lang w:val="es-EC"/>
              </w:rPr>
            </w:pPr>
            <w:r w:rsidRPr="003A5463">
              <w:rPr>
                <w:sz w:val="19"/>
                <w:lang w:val="es-EC"/>
              </w:rPr>
              <w:t>Validación con expertos institucionales, ajustes finales y cierre de tesis</w:t>
            </w:r>
          </w:p>
        </w:tc>
        <w:tc>
          <w:tcPr>
            <w:tcW w:w="1304" w:type="dxa"/>
            <w:shd w:val="clear" w:color="auto" w:fill="F5F5F5"/>
          </w:tcPr>
          <w:p w14:paraId="5C35C661" w14:textId="77777777" w:rsidR="00F44351" w:rsidRDefault="00000000">
            <w:pPr>
              <w:spacing w:after="20"/>
            </w:pPr>
            <w:proofErr w:type="spellStart"/>
            <w:r>
              <w:rPr>
                <w:sz w:val="19"/>
              </w:rPr>
              <w:t>Pendiente</w:t>
            </w:r>
            <w:proofErr w:type="spellEnd"/>
          </w:p>
        </w:tc>
      </w:tr>
    </w:tbl>
    <w:p w14:paraId="5B42F998" w14:textId="77777777" w:rsidR="00032EB8" w:rsidRDefault="00032EB8"/>
    <w:sectPr w:rsidR="00032EB8"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778462">
    <w:abstractNumId w:val="8"/>
  </w:num>
  <w:num w:numId="2" w16cid:durableId="503520782">
    <w:abstractNumId w:val="6"/>
  </w:num>
  <w:num w:numId="3" w16cid:durableId="1359158391">
    <w:abstractNumId w:val="5"/>
  </w:num>
  <w:num w:numId="4" w16cid:durableId="1673142596">
    <w:abstractNumId w:val="4"/>
  </w:num>
  <w:num w:numId="5" w16cid:durableId="89084810">
    <w:abstractNumId w:val="7"/>
  </w:num>
  <w:num w:numId="6" w16cid:durableId="664210087">
    <w:abstractNumId w:val="3"/>
  </w:num>
  <w:num w:numId="7" w16cid:durableId="2076080592">
    <w:abstractNumId w:val="2"/>
  </w:num>
  <w:num w:numId="8" w16cid:durableId="315959710">
    <w:abstractNumId w:val="1"/>
  </w:num>
  <w:num w:numId="9" w16cid:durableId="191871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B8"/>
    <w:rsid w:val="00034616"/>
    <w:rsid w:val="0006063C"/>
    <w:rsid w:val="0015074B"/>
    <w:rsid w:val="0029639D"/>
    <w:rsid w:val="00326F90"/>
    <w:rsid w:val="003A5463"/>
    <w:rsid w:val="00AA1D8D"/>
    <w:rsid w:val="00B47730"/>
    <w:rsid w:val="00CB0664"/>
    <w:rsid w:val="00E77BF9"/>
    <w:rsid w:val="00F44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8CF70"/>
  <w14:defaultImageDpi w14:val="300"/>
  <w15:docId w15:val="{06AB475C-8073-4BE8-9687-E3CC414F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Pamela Nayeli Rugel Diaz</cp:lastModifiedBy>
  <cp:revision>2</cp:revision>
  <dcterms:created xsi:type="dcterms:W3CDTF">2013-12-23T23:15:00Z</dcterms:created>
  <dcterms:modified xsi:type="dcterms:W3CDTF">2026-09-24T04:16:00Z</dcterms:modified>
  <cp:category/>
</cp:coreProperties>
</file>