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78AB" w14:textId="7878456E" w:rsidR="00023EC7" w:rsidRPr="002E26D7" w:rsidRDefault="00A77ECF" w:rsidP="00023E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7001C">
        <w:rPr>
          <w:rStyle w:val="Heading1Char"/>
        </w:rPr>
        <w:t>Profiles</w:t>
      </w:r>
      <w:r w:rsidR="00A8253A" w:rsidRPr="00C7001C">
        <w:rPr>
          <w:rStyle w:val="Heading1Char"/>
        </w:rPr>
        <w:t xml:space="preserve"> </w:t>
      </w:r>
      <w:r w:rsidR="00023EC7" w:rsidRPr="00C7001C">
        <w:rPr>
          <w:rStyle w:val="Heading1Char"/>
        </w:rPr>
        <w:t xml:space="preserve">of </w:t>
      </w:r>
      <w:r w:rsidR="008E55D0" w:rsidRPr="00C7001C">
        <w:rPr>
          <w:rStyle w:val="Heading1Char"/>
        </w:rPr>
        <w:t>attitudes toward gender equality</w:t>
      </w:r>
      <w:r w:rsidR="00023EC7" w:rsidRPr="00C7001C">
        <w:rPr>
          <w:rStyle w:val="Heading1Char"/>
        </w:rPr>
        <w:t xml:space="preserve"> among youth. Comparison across countries</w:t>
      </w:r>
      <w:r w:rsidR="00023EC7" w:rsidRPr="00C7001C">
        <w:rPr>
          <w:rFonts w:ascii="Times New Roman" w:eastAsia="Times New Roman" w:hAnsi="Times New Roman" w:cs="Times New Roman"/>
          <w:sz w:val="34"/>
          <w:szCs w:val="34"/>
          <w:lang w:eastAsia="en-GB"/>
        </w:rPr>
        <w:t xml:space="preserve">. </w:t>
      </w:r>
    </w:p>
    <w:p w14:paraId="7F0A7941" w14:textId="77777777" w:rsidR="00023EC7" w:rsidRPr="00C7001C" w:rsidRDefault="00023EC7" w:rsidP="00C7001C">
      <w:pPr>
        <w:spacing w:before="100" w:beforeAutospacing="1"/>
        <w:ind w:left="576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7001C">
        <w:rPr>
          <w:rFonts w:ascii="Times New Roman" w:eastAsia="Times New Roman" w:hAnsi="Times New Roman" w:cs="Times New Roman"/>
          <w:sz w:val="20"/>
          <w:szCs w:val="20"/>
          <w:lang w:eastAsia="en-GB"/>
        </w:rPr>
        <w:t>Pamela Inostroza Fernández</w:t>
      </w:r>
    </w:p>
    <w:p w14:paraId="1AF03208" w14:textId="2E9757A7" w:rsidR="00023EC7" w:rsidRPr="00C7001C" w:rsidRDefault="00023EC7" w:rsidP="00C7001C">
      <w:pPr>
        <w:ind w:left="576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7001C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Master in Statistics and Data Science </w:t>
      </w:r>
    </w:p>
    <w:p w14:paraId="0BBC24C4" w14:textId="77777777" w:rsidR="00023EC7" w:rsidRPr="002E26D7" w:rsidRDefault="00023EC7" w:rsidP="00C7001C">
      <w:pPr>
        <w:pStyle w:val="Heading2"/>
      </w:pPr>
      <w:r w:rsidRPr="00C7001C">
        <w:t xml:space="preserve">Summary </w:t>
      </w:r>
    </w:p>
    <w:p w14:paraId="741CC28D" w14:textId="2716FD8A" w:rsidR="008E55D0" w:rsidRPr="00C7001C" w:rsidRDefault="00143574" w:rsidP="00C7001C">
      <w:pPr>
        <w:spacing w:after="120"/>
        <w:jc w:val="both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O</w:t>
      </w:r>
      <w:r w:rsidR="00904DA3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ver the years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,</w:t>
      </w:r>
      <w:r w:rsidR="00904DA3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a lot of progress has been made in women</w:t>
      </w:r>
      <w:r w:rsidR="00904DA3" w:rsidRPr="00C7001C">
        <w:rPr>
          <w:rFonts w:ascii="Times New Roman" w:eastAsia="Times New Roman" w:hAnsi="Times New Roman" w:cs="Times New Roman" w:hint="eastAsia"/>
          <w:sz w:val="22"/>
          <w:szCs w:val="22"/>
          <w:lang w:val="en-US" w:eastAsia="en-GB"/>
        </w:rPr>
        <w:t>’</w:t>
      </w:r>
      <w:r w:rsidR="00904DA3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s social, economic and political rights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. Nevertheless, the goal of </w:t>
      </w:r>
      <w:r w:rsidR="0025554D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g</w:t>
      </w:r>
      <w:r w:rsidR="00904DA3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ender equality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remains a</w:t>
      </w:r>
      <w:r w:rsidR="00904DA3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topic of constant concern in national and international </w:t>
      </w:r>
      <w:r w:rsidR="0025554D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policies</w:t>
      </w:r>
      <w:r w:rsidR="00904DA3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.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Research into young people attitudes toward gender equality can provide a crucial perspective into future trends in gender equality. However, such </w:t>
      </w:r>
      <w:r w:rsidR="00A8253A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empirical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studies among youth are scarce and are often concerned with average endorsement of a range of egalitarian beliefs</w:t>
      </w:r>
      <w:r w:rsidR="00E26576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rather that an in-depth account of individual differences on separate items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.</w:t>
      </w:r>
      <w:r w:rsidR="00A8253A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</w:t>
      </w:r>
    </w:p>
    <w:p w14:paraId="07F6C145" w14:textId="3CCE7057" w:rsidR="00143574" w:rsidRPr="00C7001C" w:rsidRDefault="00E26576" w:rsidP="00C7001C">
      <w:pPr>
        <w:spacing w:after="120"/>
        <w:jc w:val="both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Therefore, i</w:t>
      </w:r>
      <w:r w:rsidR="00143574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n the current research,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I</w:t>
      </w:r>
      <w:r w:rsidR="00143574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aim to tap deeper into </w:t>
      </w:r>
      <w:r w:rsidR="00A8253A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adolescents</w:t>
      </w:r>
      <w:r w:rsidR="00A8253A" w:rsidRPr="00C7001C">
        <w:rPr>
          <w:rFonts w:ascii="Times New Roman" w:eastAsia="Times New Roman" w:hAnsi="Times New Roman" w:cs="Times New Roman" w:hint="eastAsia"/>
          <w:sz w:val="22"/>
          <w:szCs w:val="22"/>
          <w:lang w:val="en-US" w:eastAsia="en-GB"/>
        </w:rPr>
        <w:t>’</w:t>
      </w:r>
      <w:r w:rsidR="00A8253A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endorsement of different types of attitudes toward gender equality</w:t>
      </w:r>
      <w:r w:rsidR="00A77ECF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(encompassing gender equality support and sexism)</w:t>
      </w:r>
      <w:r w:rsidR="00A8253A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. To this end,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I</w:t>
      </w:r>
      <w:r w:rsidR="00A8253A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make use of data from</w:t>
      </w:r>
      <w:r w:rsidR="00A77ECF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</w:t>
      </w:r>
      <w:r w:rsidR="00A8253A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the International Civic and Citizenship Education Study (ICCS) and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apply </w:t>
      </w:r>
      <w:r w:rsidR="00A8253A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person-centered approaches such as latent class analysis </w:t>
      </w:r>
      <w:r w:rsidR="0047468C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to address the following research questions:</w:t>
      </w:r>
    </w:p>
    <w:p w14:paraId="5ABD512D" w14:textId="5172B36B" w:rsidR="0047468C" w:rsidRPr="00C7001C" w:rsidRDefault="0047468C" w:rsidP="00C700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What </w:t>
      </w:r>
      <w:r w:rsidR="00A77ECF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profiles</w:t>
      </w: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of </w:t>
      </w:r>
      <w:r w:rsidR="00A77ECF" w:rsidRPr="00C7001C">
        <w:rPr>
          <w:rFonts w:ascii="Times New Roman" w:hAnsi="Times New Roman" w:cs="Times New Roman"/>
        </w:rPr>
        <w:t xml:space="preserve"> </w:t>
      </w:r>
      <w:r w:rsidR="00A77ECF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attitudes toward gender equality</w:t>
      </w:r>
      <w:r w:rsidR="00A77ECF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can be empirically distinguished</w:t>
      </w: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among adolescents in different countries? </w:t>
      </w:r>
    </w:p>
    <w:p w14:paraId="2BE01DD7" w14:textId="56B87F36" w:rsidR="0047468C" w:rsidRPr="00C7001C" w:rsidRDefault="0047468C" w:rsidP="00C700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Are these profiles comparable across countries? </w:t>
      </w:r>
    </w:p>
    <w:p w14:paraId="42761B03" w14:textId="075B9E8C" w:rsidR="00904DA3" w:rsidRPr="00C7001C" w:rsidRDefault="0047468C" w:rsidP="00C700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What individual and contextual factors are associated with profile membership? Do they vary depending on the context of the country? </w:t>
      </w:r>
    </w:p>
    <w:p w14:paraId="7F766BD3" w14:textId="77777777" w:rsidR="00023EC7" w:rsidRPr="002E26D7" w:rsidRDefault="00023EC7" w:rsidP="00C7001C">
      <w:pPr>
        <w:pStyle w:val="Heading3"/>
      </w:pPr>
      <w:r w:rsidRPr="00C7001C">
        <w:t xml:space="preserve">Data </w:t>
      </w:r>
    </w:p>
    <w:p w14:paraId="7D137E87" w14:textId="078FE615" w:rsidR="00023EC7" w:rsidRPr="002E26D7" w:rsidRDefault="00A77ECF" w:rsidP="00C7001C">
      <w:pPr>
        <w:spacing w:after="120"/>
        <w:jc w:val="both"/>
        <w:rPr>
          <w:rFonts w:ascii="Times New Roman" w:eastAsia="Times New Roman" w:hAnsi="Times New Roman" w:cs="Times New Roman"/>
          <w:lang w:eastAsia="en-GB"/>
        </w:rPr>
      </w:pPr>
      <w:bookmarkStart w:id="0" w:name="_Hlk66732323"/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The 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ICCS </w:t>
      </w:r>
      <w:bookmarkEnd w:id="0"/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provide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s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comparative information regarding </w:t>
      </w:r>
      <w:r w:rsidR="00DA6DBB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adolescents</w:t>
      </w:r>
      <w:r w:rsidR="00DA6DBB" w:rsidRPr="00C7001C">
        <w:rPr>
          <w:rFonts w:ascii="Times New Roman" w:eastAsia="Times New Roman" w:hAnsi="Times New Roman" w:cs="Times New Roman" w:hint="eastAsia"/>
          <w:sz w:val="22"/>
          <w:szCs w:val="22"/>
          <w:lang w:val="en-US" w:eastAsia="en-GB"/>
        </w:rPr>
        <w:t>’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</w:t>
      </w: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attitudes toward gender equality</w:t>
      </w:r>
      <w:r w:rsidR="00C7001C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 xml:space="preserve">. 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ICCS is a large-scale assessment (survey) applied</w:t>
      </w:r>
      <w:r w:rsidR="003B789E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in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3B789E"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several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educational systems and focused on secondary education (representative samples of 8th graders, 14-year-olds)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.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It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relays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on</w:t>
      </w: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 complex </w:t>
      </w:r>
      <w:r w:rsidRPr="00C7001C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sampling </w:t>
      </w:r>
      <w:r w:rsidR="00023EC7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design which must be considered in the analysis. </w:t>
      </w:r>
    </w:p>
    <w:p w14:paraId="6BB195A2" w14:textId="325FED0E" w:rsidR="00023EC7" w:rsidRPr="00C7001C" w:rsidRDefault="00023EC7" w:rsidP="00C7001C">
      <w:pPr>
        <w:pStyle w:val="Heading3"/>
        <w:rPr>
          <w:b w:val="0"/>
          <w:bCs w:val="0"/>
        </w:rPr>
      </w:pPr>
      <w:r w:rsidRPr="00C7001C">
        <w:t xml:space="preserve">Methods </w:t>
      </w:r>
    </w:p>
    <w:p w14:paraId="355334D0" w14:textId="691B5587" w:rsidR="003B789E" w:rsidRPr="00C7001C" w:rsidRDefault="00E26576" w:rsidP="00C7001C">
      <w:pPr>
        <w:spacing w:after="120"/>
        <w:jc w:val="both"/>
        <w:rPr>
          <w:rFonts w:ascii="Times New Roman" w:hAnsi="Times New Roman" w:cs="Times New Roman"/>
          <w:lang w:val="en-US"/>
        </w:rPr>
      </w:pP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To answer the research questions</w:t>
      </w:r>
      <w:r w:rsidR="00DA6DBB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1 and 2</w:t>
      </w: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, I applied </w:t>
      </w:r>
      <w:r w:rsidR="00DA6DBB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latent class analysis (LCA) and tested for measurement invariance in a multigroup latent class analysis (MGLCA) framework. In a subsequent step, </w:t>
      </w:r>
      <w:r w:rsidR="000F7F02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multinomial</w:t>
      </w:r>
      <w:r w:rsidR="00DA6DBB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regression will be applied to answer the 3rd research question</w:t>
      </w:r>
      <w:r w:rsidR="00690E8D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. </w:t>
      </w:r>
    </w:p>
    <w:p w14:paraId="01585F54" w14:textId="3FE7A935" w:rsidR="00DA6DBB" w:rsidRPr="00C7001C" w:rsidRDefault="00950EF6" w:rsidP="00C7001C">
      <w:pPr>
        <w:spacing w:after="120"/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The analysis was implemented in MPLUS and outputs were automatized in R using MplusAutomation, descriptions and main reports were performed in R as well.</w:t>
      </w:r>
    </w:p>
    <w:p w14:paraId="73173A77" w14:textId="0A4D6BF8" w:rsidR="00DA6DBB" w:rsidRPr="00C7001C" w:rsidRDefault="00DA6DBB" w:rsidP="00C7001C">
      <w:pPr>
        <w:pStyle w:val="Heading3"/>
        <w:rPr>
          <w:b w:val="0"/>
          <w:bCs w:val="0"/>
        </w:rPr>
      </w:pPr>
      <w:r w:rsidRPr="00C7001C">
        <w:t xml:space="preserve">Results </w:t>
      </w:r>
    </w:p>
    <w:p w14:paraId="47405A52" w14:textId="3D481616" w:rsidR="00023EC7" w:rsidRDefault="00DA6DBB" w:rsidP="00C7001C">
      <w:pPr>
        <w:jc w:val="both"/>
        <w:rPr>
          <w:rFonts w:ascii="Times New Roman" w:eastAsia="Times New Roman" w:hAnsi="Times New Roman" w:cs="Times New Roman"/>
          <w:b/>
          <w:bCs/>
          <w:lang w:eastAsia="en-GB"/>
        </w:rPr>
      </w:pP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Results of LCA indicated that </w:t>
      </w:r>
      <w:r w:rsidR="007F080F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 xml:space="preserve">two main </w:t>
      </w: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profiles of students can be distinguishe</w:t>
      </w:r>
      <w:r w:rsidR="00950EF6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d</w:t>
      </w:r>
      <w:r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in </w:t>
      </w:r>
      <w:r w:rsidR="008E13BF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>the</w:t>
      </w:r>
      <w:r w:rsidR="00C7001C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 xml:space="preserve"> selected </w:t>
      </w:r>
      <w:r w:rsidR="00950EF6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countries</w:t>
      </w:r>
      <w:r w:rsidR="007F080F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 xml:space="preserve"> with more than 90% of the sample</w:t>
      </w:r>
      <w:r w:rsidR="00C7001C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>.</w:t>
      </w:r>
      <w:r w:rsidR="00950EF6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Moreover, results of MGLCA (partial homogeneity where conditional probabilities were restricted to be equal in all countries) showed that these profiles are comparable across countries</w:t>
      </w:r>
      <w:r w:rsidR="008E13BF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 xml:space="preserve"> with a similar background</w:t>
      </w:r>
      <w:r w:rsidR="00950EF6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Youth in the first profile (labelled </w:t>
      </w:r>
      <w:r w:rsidR="00950EF6" w:rsidRPr="00C7001C">
        <w:rPr>
          <w:rFonts w:ascii="Times New Roman" w:eastAsia="Times New Roman" w:hAnsi="Times New Roman" w:cs="Times New Roman" w:hint="eastAsia"/>
          <w:sz w:val="22"/>
          <w:szCs w:val="22"/>
          <w:lang w:eastAsia="en-GB"/>
        </w:rPr>
        <w:t>“</w:t>
      </w:r>
      <w:r w:rsidR="00950EF6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Fully egalitarian) showed agreement with all items. Youth in the second profile (labelled </w:t>
      </w:r>
      <w:r w:rsidR="00950EF6" w:rsidRPr="00C7001C">
        <w:rPr>
          <w:rFonts w:ascii="Times New Roman" w:eastAsia="Times New Roman" w:hAnsi="Times New Roman" w:cs="Times New Roman" w:hint="eastAsia"/>
          <w:sz w:val="22"/>
          <w:szCs w:val="22"/>
          <w:lang w:eastAsia="en-GB"/>
        </w:rPr>
        <w:t>“</w:t>
      </w:r>
      <w:r w:rsidR="00950EF6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Competition-driven sexism) </w:t>
      </w:r>
      <w:r w:rsidR="003B789E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distinguished themselves by endorsing sexist items when confronted with a choice between men and women regarding political and economic rights.</w:t>
      </w:r>
      <w:r w:rsidR="008E13BF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 xml:space="preserve"> </w:t>
      </w:r>
      <w:r w:rsidR="003B789E" w:rsidRPr="00C7001C">
        <w:rPr>
          <w:rFonts w:ascii="Times New Roman" w:eastAsia="Times New Roman" w:hAnsi="Times New Roman" w:cs="Times New Roman"/>
          <w:sz w:val="22"/>
          <w:szCs w:val="22"/>
          <w:lang w:eastAsia="en-GB"/>
        </w:rPr>
        <w:t>Subsequent analyses will be directed at investigating individual (e.g., gender) and contextual factors predicting class membership.</w:t>
      </w:r>
    </w:p>
    <w:p w14:paraId="4E940470" w14:textId="1DE6216F" w:rsidR="00B02FE9" w:rsidRPr="002E26D7" w:rsidRDefault="00FA4F00" w:rsidP="00C7001C">
      <w:pPr>
        <w:spacing w:after="40"/>
        <w:rPr>
          <w:rFonts w:ascii="Times New Roman" w:eastAsia="Times New Roman" w:hAnsi="Times New Roman" w:cs="Times New Roman"/>
          <w:lang w:eastAsia="en-GB"/>
        </w:rPr>
      </w:pPr>
    </w:p>
    <w:sectPr w:rsidR="00B02FE9" w:rsidRPr="002E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06FB0" w14:textId="77777777" w:rsidR="00FA4F00" w:rsidRDefault="00FA4F00" w:rsidP="00023EC7">
      <w:r>
        <w:separator/>
      </w:r>
    </w:p>
  </w:endnote>
  <w:endnote w:type="continuationSeparator" w:id="0">
    <w:p w14:paraId="55178523" w14:textId="77777777" w:rsidR="00FA4F00" w:rsidRDefault="00FA4F00" w:rsidP="0002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A5B45" w14:textId="77777777" w:rsidR="00FA4F00" w:rsidRDefault="00FA4F00" w:rsidP="00023EC7">
      <w:r>
        <w:separator/>
      </w:r>
    </w:p>
  </w:footnote>
  <w:footnote w:type="continuationSeparator" w:id="0">
    <w:p w14:paraId="0A476581" w14:textId="77777777" w:rsidR="00FA4F00" w:rsidRDefault="00FA4F00" w:rsidP="00023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4430"/>
    <w:multiLevelType w:val="hybridMultilevel"/>
    <w:tmpl w:val="5C20C2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D069D"/>
    <w:multiLevelType w:val="hybridMultilevel"/>
    <w:tmpl w:val="2800CF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11AD5"/>
    <w:multiLevelType w:val="hybridMultilevel"/>
    <w:tmpl w:val="017A2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E0D73"/>
    <w:multiLevelType w:val="hybridMultilevel"/>
    <w:tmpl w:val="571062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14D0"/>
    <w:multiLevelType w:val="multilevel"/>
    <w:tmpl w:val="619E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E7EDB"/>
    <w:multiLevelType w:val="hybridMultilevel"/>
    <w:tmpl w:val="522E167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C7"/>
    <w:rsid w:val="00023EC7"/>
    <w:rsid w:val="0009082A"/>
    <w:rsid w:val="000A1348"/>
    <w:rsid w:val="000B27AC"/>
    <w:rsid w:val="000F7F02"/>
    <w:rsid w:val="00143574"/>
    <w:rsid w:val="00173878"/>
    <w:rsid w:val="0025554D"/>
    <w:rsid w:val="002E26D7"/>
    <w:rsid w:val="003B61C3"/>
    <w:rsid w:val="003B789E"/>
    <w:rsid w:val="00407B33"/>
    <w:rsid w:val="0047468C"/>
    <w:rsid w:val="00690E8D"/>
    <w:rsid w:val="007208E5"/>
    <w:rsid w:val="00742CA0"/>
    <w:rsid w:val="007F080F"/>
    <w:rsid w:val="00871356"/>
    <w:rsid w:val="008E13BF"/>
    <w:rsid w:val="008E55D0"/>
    <w:rsid w:val="00904DA3"/>
    <w:rsid w:val="00950EF6"/>
    <w:rsid w:val="00A77ECF"/>
    <w:rsid w:val="00A8253A"/>
    <w:rsid w:val="00C7001C"/>
    <w:rsid w:val="00D42F14"/>
    <w:rsid w:val="00DA6DBB"/>
    <w:rsid w:val="00DF4261"/>
    <w:rsid w:val="00E26576"/>
    <w:rsid w:val="00F8003A"/>
    <w:rsid w:val="00FA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E5DA7"/>
  <w15:chartTrackingRefBased/>
  <w15:docId w15:val="{645BE949-643E-C84C-9A35-0C0FF38B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33"/>
  </w:style>
  <w:style w:type="paragraph" w:styleId="Heading1">
    <w:name w:val="heading 1"/>
    <w:basedOn w:val="Normal"/>
    <w:next w:val="Normal"/>
    <w:link w:val="Heading1Char"/>
    <w:uiPriority w:val="9"/>
    <w:qFormat/>
    <w:rsid w:val="002E26D7"/>
    <w:pPr>
      <w:spacing w:before="100" w:beforeAutospacing="1" w:after="100" w:afterAutospacing="1"/>
      <w:outlineLvl w:val="0"/>
    </w:pPr>
    <w:rPr>
      <w:rFonts w:ascii="Times New Roman" w:hAnsi="Times New Roman" w:cs="Times New Roman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6D7"/>
    <w:pPr>
      <w:spacing w:before="240" w:after="12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6D7"/>
    <w:pPr>
      <w:spacing w:before="240" w:after="120"/>
      <w:outlineLvl w:val="2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6D7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E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3E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3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3E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3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E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7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E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EC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26D7"/>
    <w:rPr>
      <w:rFonts w:ascii="Times New Roman" w:hAnsi="Times New Roman" w:cs="Times New Roma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26D7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26D7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26D7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68029D-FE98-0947-B556-1501EEF4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Inostroza Fernández</dc:creator>
  <cp:keywords/>
  <dc:description/>
  <cp:lastModifiedBy>Pamela Inostroza Fernández</cp:lastModifiedBy>
  <cp:revision>4</cp:revision>
  <cp:lastPrinted>2021-03-16T20:18:00Z</cp:lastPrinted>
  <dcterms:created xsi:type="dcterms:W3CDTF">2021-03-16T20:18:00Z</dcterms:created>
  <dcterms:modified xsi:type="dcterms:W3CDTF">2021-03-17T11:59:00Z</dcterms:modified>
</cp:coreProperties>
</file>