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Eng. de Qualidade de Software Júnior – Teste Prático 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Questões prévias </w:t>
      </w:r>
    </w:p>
    <w:p w:rsidR="00000000" w:rsidDel="00000000" w:rsidP="00000000" w:rsidRDefault="00000000" w:rsidRPr="00000000" w14:paraId="00000003">
      <w:pPr>
        <w:spacing w:before="0" w:lineRule="auto"/>
        <w:rPr/>
      </w:pPr>
      <w:r w:rsidDel="00000000" w:rsidR="00000000" w:rsidRPr="00000000">
        <w:rPr>
          <w:rtl w:val="0"/>
        </w:rPr>
        <w:t xml:space="preserve">1-) Como sabemos, testar uma aplicação requer conhecimentos de técnicas que possibilitem validar e cobrir todos os requisitos de uma funcionalidade. Considerando isso, cite as técnicas de testes de software que você conhece comentando também sobre as suas diferenças e aplicabilidade.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caixa branca: visualiza o código do sistema.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caixa preta: não vejo o interior do meu sistema, vejo as entradas e saídas.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caixa cinza: essa técnica mistura o teste de caixa branco e teste de caixa preta, são submetidos a análise tanto a estrutura do código fonte quanto o cumprimento das funções do sistema. O teste de caixa cinza busca erros que o sistema pode apresentar.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regressão: reexecutar testes após alterações serem realizados no sistema, para conferir se tudo continua funcionando corretamente.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unidade: encontrar falhas de funcionamento dentro de uma pequena parte do sistema funcionando independente do todo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integração: verificam as funções isoladas, o próximo passo é analisar sua integração e se todas funcionam nesta nova condição.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integridade: validar a comunicação entre os componentes de um sistema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carga: submete o sistema ou aplicativo ao seu limite de funcionamento, é testado o quanto ele suporta de tráfego, de informações até aparecerem travamentos ou bugs.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Stress: validam o comportamento do sistema em condições extremas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usabilidade: validam aspetos que envolvem a experiência de usuário ao utilizar o sistema.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funcionalidade: validar que as funcionalidades do sistema estão funcionando corretamente.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desempenho: validar o desempenho do sistema que diz respeito para determinadas operações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segurança: validam a proteção do sistema contra invasões ou acesso não autorizado a informações.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portabilidade: validam o funcionamento do sistema em diferentes plataformas e dispositivos nas quais o sistema está proporá a funcionar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2-) Comente sobre os tipos de testes de software existentes e suas finalidades.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caixa preta: não vejo o interior do meu sistema, vejo as entradas e saídas.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regressão: reexecutar testes após alterações serem realizados no sistema, para conferir se tudo continua funcionando corretamente.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unidade: encontrar falhas de funcionamento dentro de uma pequena parte do sistema funcionando independente do todo.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carga: submete o sistema ou aplicativo ao seu limite de funcionamento, é testado o quanto ele suporta de tráfego, de informações até aparecerem travamentos ou bugs.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Stress: validam o comportamento do sistema em condições extremas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usabilidade: validam aspetos que envolvem a experiência de usuário ao utilizar o sistema.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funcionalidade: validar que as funcionalidades do sistema estão funcionando corretamente.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Teste de desempenho: validar o desempenho do sistema que diz respeito para determinadas operações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3-) Uma das principais características de um engenheiro de qualidade é a técnica de entender os comportamentos existentes dentro de fluxos de negócio e/ou histórias de usuários e transcrevê-las, juntamente com a área de negócio, de uma forma simples e fácil de ser compreendida. Essa técnica permite que uma documentação seja criada logo na fase de planejamento e, dessa forma, servirá como guia para desenvolvedores e documentação das funcionalidades, eliminando a barreira entre pessoas técnicas e não técnicas da equipe. Considerando isso, cite a prática a qual estamos nos referindo acima. </w:t>
      </w:r>
    </w:p>
    <w:p w:rsidR="00000000" w:rsidDel="00000000" w:rsidP="00000000" w:rsidRDefault="00000000" w:rsidRPr="00000000" w14:paraId="0000001C">
      <w:pPr>
        <w:spacing w:before="0" w:lineRule="auto"/>
        <w:ind w:firstLine="708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Prática de Gherkin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Questão 1 </w:t>
      </w:r>
    </w:p>
    <w:p w:rsidR="00000000" w:rsidDel="00000000" w:rsidP="00000000" w:rsidRDefault="00000000" w:rsidRPr="00000000" w14:paraId="0000001F">
      <w:pPr>
        <w:spacing w:before="0" w:lineRule="auto"/>
        <w:rPr/>
      </w:pPr>
      <w:r w:rsidDel="00000000" w:rsidR="00000000" w:rsidRPr="00000000">
        <w:rPr>
          <w:rtl w:val="0"/>
        </w:rPr>
        <w:t xml:space="preserve">● Considerando sua resposta na questão 3 (acima), transcreva os cenários abaixo: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 Cenário 1 – Validar especificações do produto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Clicar no botão “See offer”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as especificações do produto de acordo com as informações retornadas do banco de automação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Dado que eu acesso o site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veja no menu a opção Special Offer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Quando eu apertar no botão See offer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Então eu verei as especificações do produto de acordo com as informações retornadas do banco de automação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Cenário 2 – Validar alteração de cor do produto no carrinho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https://advantageonlineshopping.com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de acordo com a cor informada no banco de automação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produto foi adicionado ao carrinho com a cor selecionada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Dado que eu acesse o site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veja no menu a opção Special Offer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apertar no botão See offer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alterar a cor do produto de acordo c</w:t>
      </w:r>
      <w:r w:rsidDel="00000000" w:rsidR="00000000" w:rsidRPr="00000000">
        <w:rPr>
          <w:color w:val="0070c0"/>
          <w:rtl w:val="0"/>
        </w:rPr>
        <w:t xml:space="preserve">om a cor informada no banco de automação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Quando eu apertar no botão add to cart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Então eu verei que o produto foi adicionado ao carrinho com a cor selecionada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0070c0"/>
        </w:rPr>
      </w:pPr>
      <w:r w:rsidDel="00000000" w:rsidR="00000000" w:rsidRPr="00000000">
        <w:rPr>
          <w:color w:val="0070c0"/>
        </w:rPr>
        <w:drawing>
          <wp:inline distB="114300" distT="114300" distL="114300" distR="114300">
            <wp:extent cx="539973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Cenário 3 – Validar página de checkout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https://advantageonlineshopping.com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o produto clicando no ícone de lupa (Seguir o nome do produto do banco de automação)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produto pesquisado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para uma diferente da existente no banco de automação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quantidade de produtos que deseja comprar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a página de checkout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 soma dos preços corresponde ao total apresentado na página de checkout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Realizar um update no banco de automação alterar a cor existente no banco para a cor selecionada no teste.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Dado que eu acesse o site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pesquisar um produto clicando na lupa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selecionar o produto pesquisado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alterar a cor do produto para um diferente da existente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alterar a quantidade de itens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E eu apertar no botão de add to cart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70c0"/>
          <w:rtl w:val="0"/>
        </w:rPr>
        <w:t xml:space="preserve">Quando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eu acessar a página de checkout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70c0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eu validar a soma dos preços totais apresentados na página de checkout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Então eu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realizarei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um update no banco de automação alterando a cor existente no banco para a cor selecionada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● Cenário 4 – Remover produto do carrinho de compras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carrinho de compras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produto do carrinho de compras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o carrinho de compras está vazio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Dado que eu acesse o site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veja no menu a opção Special Offer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apertar no botão See offer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clicar no botão de add to cart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Quando eu clicar no carrinho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 eu apertar no botão de remover produto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Então aparecerá a mensagem de carrinho </w:t>
      </w:r>
      <w:r w:rsidDel="00000000" w:rsidR="00000000" w:rsidRPr="00000000">
        <w:rPr>
          <w:color w:val="0070c0"/>
          <w:rtl w:val="0"/>
        </w:rPr>
        <w:t xml:space="preserve">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Questão 2 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● Considerando os cenários abaixo. Realize a automação em Selenium destes cenários: Observação: Utilize preferencialmente a linguagem Java. Não esqueça de nos encaminhar o link do seu github particular com o teste completo no formato .zip, seguindo o padrão abaixo: 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Link Git: https://github.com/PamelaPaesi/PamelaPaesiBieger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[nomecompleto]-[consultoria].zip 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Rule="auto"/>
        <w:rPr/>
      </w:pPr>
      <w:r w:rsidDel="00000000" w:rsidR="00000000" w:rsidRPr="00000000">
        <w:rPr>
          <w:rtl w:val="0"/>
        </w:rPr>
        <w:t xml:space="preserve">● Cenário 1 – Validar especificações do produto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as especificações do produto.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tl w:val="0"/>
        </w:rPr>
        <w:t xml:space="preserve"> Cenário 2 – Validar alteração de cor do produto no carrinho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produto foi adicionado ao carrinho com a cor selecionada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● Cenário 3 – Validar página de checkout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Pesquisar o produto clicando no ícone de lupa (Seguir o nome do produto do banco de automação)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Selecionar produto pesquisado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a cor do produto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Alterar a quantidade de produtos que deseja comprar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Acessar a página de checkout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a soma dos preços corresponde ao total apresentado na página de checkout </w:t>
      </w:r>
    </w:p>
    <w:p w:rsidR="00000000" w:rsidDel="00000000" w:rsidP="00000000" w:rsidRDefault="00000000" w:rsidRPr="00000000" w14:paraId="00000076">
      <w:pPr>
        <w:rPr>
          <w:highlight w:val="green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Cenário 4 – Remover produto do carrinho de compras</w:t>
      </w: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o site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https://advantageonlineshopping.com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menu, clicar na opção “Special Offer”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“See offer”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“Add to cart”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carrinho de compras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produto do carrinho de compras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que o carrinho de compras está vazio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40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4F0C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F0C42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4F0C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vantageonlineshopping.com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dvantageonlineshopping.com" TargetMode="External"/><Relationship Id="rId12" Type="http://schemas.openxmlformats.org/officeDocument/2006/relationships/hyperlink" Target="https://advantageonlineshopping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vantageonlineshopping.com" TargetMode="External"/><Relationship Id="rId15" Type="http://schemas.openxmlformats.org/officeDocument/2006/relationships/hyperlink" Target="https://advantageonlineshopping.com" TargetMode="External"/><Relationship Id="rId14" Type="http://schemas.openxmlformats.org/officeDocument/2006/relationships/hyperlink" Target="https://advantageonlineshopping.com" TargetMode="External"/><Relationship Id="rId17" Type="http://schemas.openxmlformats.org/officeDocument/2006/relationships/hyperlink" Target="https://advantageonlineshopping.com" TargetMode="External"/><Relationship Id="rId16" Type="http://schemas.openxmlformats.org/officeDocument/2006/relationships/hyperlink" Target="https://advantageonlineshopping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dvantageonlineshopping.com" TargetMode="External"/><Relationship Id="rId8" Type="http://schemas.openxmlformats.org/officeDocument/2006/relationships/hyperlink" Target="https://advantageonlineshopping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byYjZnpuvm/DRRNFc7uPXLN6w==">AMUW2mXzIHTKi4CWc852bkZpkfE/tE7FUcHRFk9I/sImPD/U/SMHVhUWUi8lBIrvDMpLZPY5NKPniOSMiRAEUmnJTBauwre5z+GVUhAQjeE0cFkxKKtXxik=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2022-11-30T18:34:00Z</dcterms:created>
  <dc:creator>Pâmela Paesi Bieger</dc:creator>
</cp:coreProperties>
</file>