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ACDC" w14:textId="3C74F4F8" w:rsidR="0014571E" w:rsidRDefault="0014571E" w:rsidP="0014571E">
      <w:r>
        <w:t>Semestre: 2º Semestre</w:t>
      </w:r>
    </w:p>
    <w:p w14:paraId="15EBA10B" w14:textId="439066B3" w:rsidR="0014571E" w:rsidRDefault="0014571E" w:rsidP="0014571E">
      <w:r>
        <w:t>Hora complementar: Artigo Científico</w:t>
      </w:r>
    </w:p>
    <w:p w14:paraId="5F26E690" w14:textId="77777777" w:rsidR="0014571E" w:rsidRDefault="0014571E" w:rsidP="0014571E">
      <w:r>
        <w:t>Realização: Leitura de 3 artigos científicos e elaboração de um relatório integrado sobre os temas abordados.</w:t>
      </w:r>
    </w:p>
    <w:p w14:paraId="1B80477D" w14:textId="77777777" w:rsidR="0014571E" w:rsidRDefault="0014571E" w:rsidP="0014571E">
      <w:r>
        <w:t>Fonte: Revista Brasileira de Economia</w:t>
      </w:r>
    </w:p>
    <w:p w14:paraId="657246BD" w14:textId="77777777" w:rsidR="0014571E" w:rsidRDefault="0014571E" w:rsidP="0014571E">
      <w:r>
        <w:t>Site: https://periodicos.fgv.br/rbe/issue/archive</w:t>
      </w:r>
    </w:p>
    <w:p w14:paraId="55F25BED" w14:textId="77777777" w:rsidR="0014571E" w:rsidRDefault="0014571E" w:rsidP="0014571E">
      <w:r>
        <w:t>Quantidade por semestre: 1</w:t>
      </w:r>
    </w:p>
    <w:p w14:paraId="79FFE2B7" w14:textId="77777777" w:rsidR="0014571E" w:rsidRDefault="0014571E" w:rsidP="0014571E">
      <w:r>
        <w:t>Horas válidas: 10</w:t>
      </w:r>
    </w:p>
    <w:p w14:paraId="68A97872" w14:textId="77777777" w:rsidR="0014571E" w:rsidRDefault="0014571E" w:rsidP="0014571E"/>
    <w:p w14:paraId="04957863" w14:textId="42A2F59B" w:rsidR="0014571E" w:rsidRDefault="0014571E" w:rsidP="0014571E">
      <w:pPr>
        <w:jc w:val="both"/>
      </w:pPr>
      <w:r>
        <w:t xml:space="preserve">Neste relatório, são apresentados três artigos científicos da Revista Brasileira de Economia, cada </w:t>
      </w:r>
      <w:r>
        <w:t>uma</w:t>
      </w:r>
      <w:r>
        <w:t xml:space="preserve"> abordando um tema específico e relevante para a economia brasileira. Os textos exploram a relação entre conselhos fiscais e desempenho fiscal, fiscalização de trânsito pela teoria dos jogos, e o impacto de serviços intermediários na produtividade agregada. A seguir, são resumidos os objetivos e as conclusões de cada artigo, com uma análise crítica e a contribuição para minha formação em Ciências Econômicas.</w:t>
      </w:r>
    </w:p>
    <w:p w14:paraId="05E3582A" w14:textId="3F60A835" w:rsidR="0014571E" w:rsidRDefault="0014571E" w:rsidP="0014571E">
      <w:pPr>
        <w:jc w:val="both"/>
      </w:pPr>
      <w:r>
        <w:t>O primeiro artigo, intitulado “Conselhos fiscais independentes ajudam a melhorar o desempenho fiscal?”</w:t>
      </w:r>
      <w:r>
        <w:t>,</w:t>
      </w:r>
      <w:r>
        <w:t xml:space="preserve"> investiga o impacto dos conselhos fiscais independentes sobre os resultados fiscais de diversos países. Usando o método de controle sintético para reduzir vieses, os autores concluem que a presença de conselhos fiscais não demonstrou efeitos significativos sobre o desempenho fiscal. A pesquisa indica que a qualidade e independência dos conselhos, por si só, não garantem um saldo fiscal positivo, sugerindo que fatores institucionais e políticos também exercem papel crucial no resultado fiscal</w:t>
      </w:r>
      <w:r>
        <w:rPr>
          <w:rFonts w:ascii="Arial" w:hAnsi="Arial" w:cs="Arial"/>
        </w:rPr>
        <w:t>​</w:t>
      </w:r>
      <w:r>
        <w:t>.</w:t>
      </w:r>
    </w:p>
    <w:p w14:paraId="7DBA04F7" w14:textId="2A572F05" w:rsidR="0014571E" w:rsidRDefault="0014571E" w:rsidP="0014571E">
      <w:pPr>
        <w:jc w:val="both"/>
      </w:pPr>
      <w:r>
        <w:t>O segundo artigo, “Fiscalização com e sem radares móveis à luz da teoria dos jogos”</w:t>
      </w:r>
      <w:r>
        <w:t>,</w:t>
      </w:r>
      <w:r>
        <w:t xml:space="preserve"> aplica a teoria dos jogos para avaliar as políticas de fiscalização de velocidade no trânsito brasileiro, especialmente após a proibição dos radares móveis. A pesquisa modela a interação entre fiscais e motoristas, considerando radares fixos e móveis, e conclui que a proibição dos radares móveis tende a aumentar a fiscalização em áreas perigosas e diminuir em áreas seguras. A teoria dos jogos, ao modelar o comportamento estratégico entre as partes, mostrou que a fiscalização com radares fixos pode ser menos eficaz para a segurança, devido à previsibilidade dos locais fiscalizados</w:t>
      </w:r>
      <w:r>
        <w:rPr>
          <w:rFonts w:ascii="Arial" w:hAnsi="Arial" w:cs="Arial"/>
        </w:rPr>
        <w:t>​</w:t>
      </w:r>
      <w:r>
        <w:t>.</w:t>
      </w:r>
    </w:p>
    <w:p w14:paraId="332973CC" w14:textId="2B00BA06" w:rsidR="0014571E" w:rsidRDefault="0014571E" w:rsidP="0014571E">
      <w:pPr>
        <w:jc w:val="both"/>
      </w:pPr>
      <w:r>
        <w:t>O terceiro artigo, “Serviços intermediários e produtividade agregada no Brasil”, explora o impacto dos serviços intermediários na produtividade total do país. Usando um modelo de equilíbrio geral, os autores demonstram que a produtividade dos serviços exerce um efeito multiplicativo sobre outros setores, incluindo a indústria. Constatou-se que a baixa produtividade dos serviços impacta negativamente a produtividade industrial, indicando que políticas voltadas ao setor de serviços podem ter um efeito mais amplo e positivo na economia brasileira</w:t>
      </w:r>
      <w:r>
        <w:rPr>
          <w:rFonts w:ascii="Arial" w:hAnsi="Arial" w:cs="Arial"/>
        </w:rPr>
        <w:t>​</w:t>
      </w:r>
      <w:r>
        <w:t>.</w:t>
      </w:r>
    </w:p>
    <w:p w14:paraId="7F6AD903" w14:textId="55ED54F1" w:rsidR="0014571E" w:rsidRDefault="0014571E" w:rsidP="0014571E">
      <w:pPr>
        <w:jc w:val="both"/>
      </w:pPr>
      <w:r>
        <w:t xml:space="preserve">Minha opinião é que os três artigos oferecem contribuições valiosas para o entendimento dos fatores que afetam a economia brasileira em diferentes aspectos. O primeiro artigo mostra a complexidade da política fiscal, sugerindo que reformas institucionais precisam ir além da simples criação de conselhos. O segundo destaca o papel da teoria dos jogos para políticas públicas, enquanto o terceiro </w:t>
      </w:r>
      <w:r>
        <w:lastRenderedPageBreak/>
        <w:t>revela a importância de aumentar a eficiência dos serviços para impulsionar a economia como um todo.</w:t>
      </w:r>
    </w:p>
    <w:p w14:paraId="411451BC" w14:textId="77777777" w:rsidR="0014571E" w:rsidRDefault="0014571E" w:rsidP="0014571E">
      <w:pPr>
        <w:jc w:val="both"/>
      </w:pPr>
      <w:r>
        <w:t>Essas leituras ampliaram meu entendimento sobre os desafios econômicos e sobre como diferentes políticas e setores interagem para influenciar a economia nacional. Esse conhecimento fortalece minha base analítica e me prepara para uma abordagem crítica na resolução de problemas econômicos, essencial para minha formação em Ciências Econômicas.</w:t>
      </w:r>
    </w:p>
    <w:p w14:paraId="67B7A9FB" w14:textId="77777777" w:rsidR="00065CA4" w:rsidRDefault="00065CA4"/>
    <w:sectPr w:rsidR="00065CA4" w:rsidSect="00145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E"/>
    <w:rsid w:val="00065CA4"/>
    <w:rsid w:val="00142AEC"/>
    <w:rsid w:val="0014571E"/>
    <w:rsid w:val="00187780"/>
    <w:rsid w:val="00E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E695"/>
  <w15:chartTrackingRefBased/>
  <w15:docId w15:val="{A9E96EA3-8B9F-4279-8720-40EEBA01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7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7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7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7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7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7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1</cp:revision>
  <dcterms:created xsi:type="dcterms:W3CDTF">2024-11-09T12:11:00Z</dcterms:created>
  <dcterms:modified xsi:type="dcterms:W3CDTF">2024-11-09T12:13:00Z</dcterms:modified>
</cp:coreProperties>
</file>