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2190D" w14:textId="77777777" w:rsidR="007A3AAD" w:rsidRDefault="007A3AAD" w:rsidP="007A3AAD">
      <w:r>
        <w:t>Semestre: 1º Semestre</w:t>
      </w:r>
    </w:p>
    <w:p w14:paraId="1DD7DB1F" w14:textId="77777777" w:rsidR="007A3AAD" w:rsidRDefault="007A3AAD" w:rsidP="007A3AAD">
      <w:r>
        <w:t>Hora Complementar: Leitura de Jornal Diário</w:t>
      </w:r>
    </w:p>
    <w:p w14:paraId="7CFDEE1A" w14:textId="77777777" w:rsidR="007A3AAD" w:rsidRDefault="007A3AAD" w:rsidP="007A3AAD">
      <w:r>
        <w:t>Realização: Análise de um artigo do jornal diário</w:t>
      </w:r>
    </w:p>
    <w:p w14:paraId="34A46457" w14:textId="77777777" w:rsidR="007A3AAD" w:rsidRDefault="007A3AAD" w:rsidP="007A3AAD">
      <w:r>
        <w:t>Fonte: Folha de São Paulo</w:t>
      </w:r>
    </w:p>
    <w:p w14:paraId="21AA320D" w14:textId="77777777" w:rsidR="007A3AAD" w:rsidRDefault="007A3AAD" w:rsidP="007A3AAD">
      <w:r>
        <w:t>Quantidade por Semestre: 10</w:t>
      </w:r>
    </w:p>
    <w:p w14:paraId="194EEB66" w14:textId="77777777" w:rsidR="007A3AAD" w:rsidRDefault="007A3AAD" w:rsidP="007A3AAD">
      <w:r>
        <w:t>Horas Complementares: 2 horas por artigo</w:t>
      </w:r>
    </w:p>
    <w:p w14:paraId="03A97742" w14:textId="77777777" w:rsidR="007A3AAD" w:rsidRDefault="007A3AAD" w:rsidP="007A3AAD">
      <w:r>
        <w:t>Título do Artigo: Anvisa recebe pedidos de uso emergencial de vacinas</w:t>
      </w:r>
    </w:p>
    <w:p w14:paraId="1750D23B" w14:textId="77777777" w:rsidR="007A3AAD" w:rsidRDefault="007A3AAD" w:rsidP="007A3AAD"/>
    <w:p w14:paraId="4AE30742" w14:textId="77777777" w:rsidR="007A3AAD" w:rsidRDefault="007A3AAD" w:rsidP="007A3AAD">
      <w:pPr>
        <w:jc w:val="both"/>
      </w:pPr>
      <w:r>
        <w:t>Neste relatório, apresento a análise de um artigo publicado na Folha de São Paulo sobre os pedidos de uso emergencial de vacinas contra a Covid-19 no Brasil. A análise inclui um resumo do conteúdo, minha opinião sobre o impacto e a relevância desse processo para a população e como essa leitura contribui para minha formação acadêmica em Ciências Econômicas.</w:t>
      </w:r>
    </w:p>
    <w:p w14:paraId="72BB951C" w14:textId="77777777" w:rsidR="007A3AAD" w:rsidRDefault="007A3AAD" w:rsidP="007A3AAD">
      <w:pPr>
        <w:jc w:val="both"/>
      </w:pPr>
      <w:r>
        <w:t xml:space="preserve">O artigo intitulado "Anvisa recebe pedidos de uso emergencial de vacinas" descreve os esforços do Instituto Butantan e da Fiocruz para obter aprovação da Anvisa para o uso emergencial das vacinas </w:t>
      </w:r>
      <w:proofErr w:type="spellStart"/>
      <w:r>
        <w:t>Coronavac</w:t>
      </w:r>
      <w:proofErr w:type="spellEnd"/>
      <w:r>
        <w:t xml:space="preserve"> e de Oxford/AstraZeneca, respectivamente. O texto destaca o prazo de dez dias que a Anvisa possui para revisar os dados de eficácia e segurança das vacinas antes de decidir sobre sua liberação para um grupo inicial da população. O artigo também explora a disputa política entre o governo federal e o governo paulista, com cada um buscando controlar aspectos da campanha de vacinação, além de detalhar a quantidade de doses envolvidas e a logística de distribuição.</w:t>
      </w:r>
    </w:p>
    <w:p w14:paraId="04ACD817" w14:textId="77777777" w:rsidR="007A3AAD" w:rsidRDefault="007A3AAD" w:rsidP="007A3AAD">
      <w:pPr>
        <w:jc w:val="both"/>
      </w:pPr>
      <w:r>
        <w:t>A análise apresentada no artigo sobre a liberação emergencial das vacinas é importante e pertinente, especialmente em meio à pressão para conter a pandemia. Concordo com a urgência de se iniciar a vacinação e com a relevância do trabalho da Anvisa, que precisa assegurar a segurança e a transparência no processo. No entanto, acredito que a disputa política mencionada no artigo poderia ser minimizada em prol do benefício público. A politização da saúde pública gera insegurança e desconfiança na população, que precisa de clareza e união para aderir à vacinação.</w:t>
      </w:r>
    </w:p>
    <w:p w14:paraId="63E5EEA1" w14:textId="2AB2E5B5" w:rsidR="007A3AAD" w:rsidRDefault="007A3AAD" w:rsidP="007A3AAD">
      <w:pPr>
        <w:jc w:val="both"/>
      </w:pPr>
      <w:r>
        <w:t>A leitura deste artigo foi valiosa para minha formação em Ciências Econômicas, pois enfatiza a complexa relação entre saúde pública, política e economia. A análise do impacto da vacinação na recuperação econômica me permite entender melhor como crises de saúde afetam setores econômicos fundamentais, como o mercado de trabalho e o consumo. A disputa política observada no artigo também reflete desafios comuns na economia pública, onde a tomada de decisões políticas pode influenciar a alocação de recursos e a confiança da população. Dessa forma, a leitura reforça a importância de políticas econômicas equilibradas e coordenadas em tempos de crise.</w:t>
      </w:r>
    </w:p>
    <w:p w14:paraId="2C23201B" w14:textId="77777777" w:rsidR="007A3AAD" w:rsidRDefault="007A3AAD">
      <w:r>
        <w:br w:type="page"/>
      </w:r>
    </w:p>
    <w:p w14:paraId="05118D35" w14:textId="77777777" w:rsidR="007A3AAD" w:rsidRDefault="007A3AAD" w:rsidP="007A3AAD">
      <w:pPr>
        <w:jc w:val="both"/>
      </w:pPr>
      <w:r>
        <w:lastRenderedPageBreak/>
        <w:t>Semestre: 1º Semestre</w:t>
      </w:r>
    </w:p>
    <w:p w14:paraId="0D62D112" w14:textId="77777777" w:rsidR="007A3AAD" w:rsidRDefault="007A3AAD" w:rsidP="007A3AAD">
      <w:pPr>
        <w:jc w:val="both"/>
      </w:pPr>
      <w:r>
        <w:t>Hora Complementar: Leitura de Jornal Diário</w:t>
      </w:r>
    </w:p>
    <w:p w14:paraId="22FB5677" w14:textId="77777777" w:rsidR="007A3AAD" w:rsidRDefault="007A3AAD" w:rsidP="007A3AAD">
      <w:pPr>
        <w:jc w:val="both"/>
      </w:pPr>
      <w:r>
        <w:t>Realização: Análise de um artigo do jornal diário</w:t>
      </w:r>
    </w:p>
    <w:p w14:paraId="1F30CC2E" w14:textId="77777777" w:rsidR="007A3AAD" w:rsidRDefault="007A3AAD" w:rsidP="007A3AAD">
      <w:pPr>
        <w:jc w:val="both"/>
      </w:pPr>
      <w:r>
        <w:t>Fonte: Folha de São Paulo</w:t>
      </w:r>
    </w:p>
    <w:p w14:paraId="2E15B5FD" w14:textId="77777777" w:rsidR="007A3AAD" w:rsidRDefault="007A3AAD" w:rsidP="007A3AAD">
      <w:pPr>
        <w:jc w:val="both"/>
      </w:pPr>
      <w:r>
        <w:t>Quantidade por Semestre: 10</w:t>
      </w:r>
    </w:p>
    <w:p w14:paraId="11F36402" w14:textId="77777777" w:rsidR="007A3AAD" w:rsidRDefault="007A3AAD" w:rsidP="007A3AAD">
      <w:pPr>
        <w:jc w:val="both"/>
      </w:pPr>
      <w:r>
        <w:t>Horas Complementares: 2 horas por artigo</w:t>
      </w:r>
    </w:p>
    <w:p w14:paraId="415063F0" w14:textId="77777777" w:rsidR="007A3AAD" w:rsidRDefault="007A3AAD" w:rsidP="007A3AAD">
      <w:pPr>
        <w:jc w:val="both"/>
      </w:pPr>
      <w:r>
        <w:t>Título do Artigo: Coreia do Sul condena Japão a indenizar escravas sexuais</w:t>
      </w:r>
    </w:p>
    <w:p w14:paraId="4416C567" w14:textId="77777777" w:rsidR="007A3AAD" w:rsidRDefault="007A3AAD" w:rsidP="007A3AAD">
      <w:pPr>
        <w:jc w:val="both"/>
      </w:pPr>
    </w:p>
    <w:p w14:paraId="353AA4A4" w14:textId="77777777" w:rsidR="007A3AAD" w:rsidRDefault="007A3AAD" w:rsidP="007A3AAD">
      <w:pPr>
        <w:jc w:val="both"/>
      </w:pPr>
      <w:r>
        <w:t>Neste relatório, apresento uma análise sobre o artigo "Coreia do Sul condena Japão a indenizar escravas sexuais", publicado na Folha de São Paulo. A matéria aborda uma decisão judicial na Coreia do Sul, que condena o Japão a pagar indenização a mulheres que foram forçadas a se prostituir para o exército japonês durante a Segunda Guerra Mundial. Esse tema tem implicações profundas, pois além da questão histórica, traz à tona as tensões diplomáticas entre esses países. No relatório, vou resumir o conteúdo do artigo, compartilhar minha opinião sobre o tema e discutir como essa leitura enriquece minha formação em Ciências Econômicas.</w:t>
      </w:r>
    </w:p>
    <w:p w14:paraId="005EFB87" w14:textId="77777777" w:rsidR="007A3AAD" w:rsidRDefault="007A3AAD" w:rsidP="007A3AAD">
      <w:pPr>
        <w:jc w:val="both"/>
      </w:pPr>
      <w:r>
        <w:t xml:space="preserve">O artigo descreve uma decisão inédita do Tribunal Distrital de Seul, que ordenou ao Japão pagar uma indenização de 100 milhões de </w:t>
      </w:r>
      <w:proofErr w:type="spellStart"/>
      <w:r>
        <w:t>won</w:t>
      </w:r>
      <w:proofErr w:type="spellEnd"/>
      <w:r>
        <w:t xml:space="preserve"> (aproximadamente R$ 490 mil) a cada uma das 12 mulheres sobreviventes ou a seus familiares. As vítimas, conhecidas como "mulheres de conforto", foram obrigadas a servir como escravas sexuais para o exército japonês durante a ocupação militar japonesa. A decisão gerou forte resistência por parte do governo japonês, que a considera "inaceitável" e já havia feito um acordo com a Coreia do Sul em 1965 e um novo tratado em 2015 para resolver o tema de forma "definitiva e irreversível". No entanto, o tribunal sul-coreano sustentou que esses acordos não anulam o direito das vítimas de buscarem indenizações por danos físicos e psicológicos, considerando os atos como crimes contra a humanidade.</w:t>
      </w:r>
    </w:p>
    <w:p w14:paraId="160F15A0" w14:textId="77777777" w:rsidR="007A3AAD" w:rsidRDefault="007A3AAD" w:rsidP="007A3AAD">
      <w:pPr>
        <w:jc w:val="both"/>
      </w:pPr>
      <w:r>
        <w:t>Concordo com a importância de justiça para as vítimas de abusos cometidos durante a guerra, independentemente do tempo decorrido. A decisão do tribunal sul-coreano de reconhecer o sofrimento dessas mulheres e responsabilizar o Japão é um passo significativo para os direitos humanos. No entanto, essa medida também traz um desafio diplomático, pois reabre feridas históricas que podem dificultar as relações entre os dois países. Acredito que a reparação financeira, embora simbólica, é secundária em relação ao reconhecimento público e sincero dos abusos cometidos. Uma postura de arrependimento genuíno por parte do governo japonês poderia contribuir para uma reconciliação verdadeira.</w:t>
      </w:r>
    </w:p>
    <w:p w14:paraId="7831D485" w14:textId="4D2939F3" w:rsidR="007A3AAD" w:rsidRDefault="007A3AAD" w:rsidP="007A3AAD">
      <w:pPr>
        <w:jc w:val="both"/>
      </w:pPr>
      <w:r>
        <w:t>A leitura deste artigo contribui para minha formação em Ciências Econômicas, pois ilustra como eventos históricos e questões éticas afetam as relações internacionais e as dinâmicas econômicas entre países. A decisão do tribunal, ao impactar as relações diplomáticas entre Japão e Coreia do Sul, pode também influenciar as relações comerciais e os investimentos entre esses países. Questões como reparações de guerra e indenizações por danos morais destacam o papel da ética na economia e ajudam a compreender como fatores políticos e sociais podem interferir no desenvolvimento econômico e nas políticas comerciais.</w:t>
      </w:r>
    </w:p>
    <w:p w14:paraId="10C2BDE4" w14:textId="77777777" w:rsidR="007A3AAD" w:rsidRDefault="007A3AAD" w:rsidP="007A3AAD">
      <w:r>
        <w:lastRenderedPageBreak/>
        <w:t>Semestre: 1º Semestre</w:t>
      </w:r>
    </w:p>
    <w:p w14:paraId="19FB9FE2" w14:textId="77777777" w:rsidR="007A3AAD" w:rsidRDefault="007A3AAD" w:rsidP="007A3AAD">
      <w:r>
        <w:t>Hora Complementar: Leitura de Jornal Diário</w:t>
      </w:r>
    </w:p>
    <w:p w14:paraId="65316296" w14:textId="77777777" w:rsidR="007A3AAD" w:rsidRDefault="007A3AAD" w:rsidP="007A3AAD">
      <w:r>
        <w:t>Realização: Análise de um artigo do jornal diário</w:t>
      </w:r>
    </w:p>
    <w:p w14:paraId="32A00B41" w14:textId="77777777" w:rsidR="007A3AAD" w:rsidRDefault="007A3AAD" w:rsidP="007A3AAD">
      <w:r>
        <w:t>Fonte: Folha de São Paulo</w:t>
      </w:r>
    </w:p>
    <w:p w14:paraId="40DC92A2" w14:textId="77777777" w:rsidR="007A3AAD" w:rsidRDefault="007A3AAD" w:rsidP="007A3AAD">
      <w:r>
        <w:t>Quantidade por Semestre: 10</w:t>
      </w:r>
    </w:p>
    <w:p w14:paraId="68F21868" w14:textId="77777777" w:rsidR="007A3AAD" w:rsidRDefault="007A3AAD" w:rsidP="007A3AAD">
      <w:r>
        <w:t>Horas Complementares: 2 horas por artigo</w:t>
      </w:r>
    </w:p>
    <w:p w14:paraId="2A9F3988" w14:textId="77777777" w:rsidR="007A3AAD" w:rsidRDefault="007A3AAD" w:rsidP="007A3AAD">
      <w:r>
        <w:t>Título do Artigo: Dólar tem maior alta semanal em sete meses</w:t>
      </w:r>
    </w:p>
    <w:p w14:paraId="396ED187" w14:textId="77777777" w:rsidR="007A3AAD" w:rsidRDefault="007A3AAD" w:rsidP="007A3AAD"/>
    <w:p w14:paraId="50BDB1C5" w14:textId="77777777" w:rsidR="007A3AAD" w:rsidRDefault="007A3AAD" w:rsidP="007A3AAD">
      <w:pPr>
        <w:jc w:val="both"/>
      </w:pPr>
      <w:r>
        <w:t>Neste relatório, abordo a análise do artigo "Dólar tem maior alta semanal em sete meses", publicado na Folha de São Paulo. A matéria trata do aumento expressivo do dólar frente ao real, destacando a desvalorização da moeda brasileira em meio a questões fiscais e políticas internas, além do cenário econômico internacional. A seguir, apresento o resumo do conteúdo, minha análise crítica e a contribuição dessa leitura para minha formação em Ciências Econômicas.</w:t>
      </w:r>
    </w:p>
    <w:p w14:paraId="53A73F46" w14:textId="77777777" w:rsidR="007A3AAD" w:rsidRDefault="007A3AAD" w:rsidP="007A3AAD">
      <w:pPr>
        <w:jc w:val="both"/>
      </w:pPr>
      <w:r>
        <w:t>O artigo destaca que, na primeira semana do ano, o dólar acumulou uma valorização de 4,37%, fechando a R$ 5,41, a maior alta semanal desde junho do ano anterior. A desvalorização do real se deu em contraste com o desempenho da bolsa brasileira, que registrou alta no mesmo período. Entre os fatores citados para a alta do dólar estão o aumento do risco fiscal no Brasil, as incertezas em relação ao controle do orçamento governamental e a influência do cenário externo, especialmente após a vitória democrata nas eleições dos EUA e o crescimento de restrições devido ao avanço da Covid-19. A desvalorização do real também foi impulsionada pela percepção de risco em relação aos gastos públicos brasileiros, refletida na alta dos juros futuros.</w:t>
      </w:r>
    </w:p>
    <w:p w14:paraId="2DF350AD" w14:textId="77777777" w:rsidR="007A3AAD" w:rsidRDefault="007A3AAD" w:rsidP="007A3AAD">
      <w:pPr>
        <w:jc w:val="both"/>
      </w:pPr>
      <w:r>
        <w:t>O artigo oferece uma análise detalhada dos fatores que pressionaram a alta do dólar e a desvalorização do real. Concordo que a situação fiscal e política no Brasil afeta diretamente a confiança dos investidores e que a falta de uma estrutura de controle fiscal clara agrava a percepção de risco. É preocupante ver como a combinação de uma política econômica instável e a pressão do cenário internacional pode levar à perda de valor da moeda e ao encarecimento das importações, o que impacta diretamente na inflação e no poder de compra da população. A oscilação cambial reflete, em parte, a ausência de confiança no governo e a falta de previsibilidade, elementos essenciais para um ambiente econômico estável.</w:t>
      </w:r>
    </w:p>
    <w:p w14:paraId="6BE34D20" w14:textId="77777777" w:rsidR="007A3AAD" w:rsidRDefault="007A3AAD" w:rsidP="007A3AAD">
      <w:pPr>
        <w:jc w:val="both"/>
      </w:pPr>
      <w:r>
        <w:t>A leitura deste artigo foi enriquecedora para minha formação em Ciências Econômicas, pois oferece uma visão clara sobre como políticas fiscais e percepções de risco influenciam diretamente o mercado cambial e a economia como um todo. Entender os motivos por trás da desvalorização do real ajuda a compreender o impacto das decisões governamentais e o papel da credibilidade e confiança no mercado financeiro. Além disso, essa análise reforça a importância de uma política fiscal responsável para evitar crises e manter o poder de compra, fatores essenciais para a estabilidade econômica e o desenvolvimento do país.</w:t>
      </w:r>
    </w:p>
    <w:p w14:paraId="41A0F080" w14:textId="77777777" w:rsidR="007A3AAD" w:rsidRDefault="007A3AAD" w:rsidP="007A3AAD">
      <w:pPr>
        <w:jc w:val="both"/>
      </w:pPr>
      <w:r>
        <w:br w:type="page"/>
      </w:r>
    </w:p>
    <w:p w14:paraId="1E747F87" w14:textId="77777777" w:rsidR="007A3AAD" w:rsidRDefault="007A3AAD" w:rsidP="007A3AAD">
      <w:pPr>
        <w:jc w:val="both"/>
      </w:pPr>
      <w:r>
        <w:lastRenderedPageBreak/>
        <w:t>Semestre: 1º Semestre</w:t>
      </w:r>
    </w:p>
    <w:p w14:paraId="764D29DE" w14:textId="77777777" w:rsidR="007A3AAD" w:rsidRDefault="007A3AAD" w:rsidP="007A3AAD">
      <w:pPr>
        <w:jc w:val="both"/>
      </w:pPr>
      <w:r>
        <w:t>Hora Complementar: Leitura de Jornal Diário</w:t>
      </w:r>
    </w:p>
    <w:p w14:paraId="094C22F6" w14:textId="77777777" w:rsidR="007A3AAD" w:rsidRDefault="007A3AAD" w:rsidP="007A3AAD">
      <w:pPr>
        <w:jc w:val="both"/>
      </w:pPr>
      <w:r>
        <w:t>Realização: Análise de um artigo do jornal diário</w:t>
      </w:r>
    </w:p>
    <w:p w14:paraId="48E5EDD7" w14:textId="77777777" w:rsidR="007A3AAD" w:rsidRDefault="007A3AAD" w:rsidP="007A3AAD">
      <w:pPr>
        <w:jc w:val="both"/>
      </w:pPr>
      <w:r>
        <w:t>Fonte: Folha de São Paulo</w:t>
      </w:r>
    </w:p>
    <w:p w14:paraId="37E22CF8" w14:textId="77777777" w:rsidR="007A3AAD" w:rsidRDefault="007A3AAD" w:rsidP="007A3AAD">
      <w:pPr>
        <w:jc w:val="both"/>
      </w:pPr>
      <w:r>
        <w:t>Quantidade por Semestre: 10</w:t>
      </w:r>
    </w:p>
    <w:p w14:paraId="7AE3F417" w14:textId="77777777" w:rsidR="007A3AAD" w:rsidRDefault="007A3AAD" w:rsidP="007A3AAD">
      <w:pPr>
        <w:jc w:val="both"/>
      </w:pPr>
      <w:r>
        <w:t>Horas Complementares: 2 horas por artigo</w:t>
      </w:r>
    </w:p>
    <w:p w14:paraId="161819EF" w14:textId="77777777" w:rsidR="007A3AAD" w:rsidRDefault="007A3AAD" w:rsidP="007A3AAD">
      <w:pPr>
        <w:jc w:val="both"/>
      </w:pPr>
      <w:r>
        <w:t>Título do Artigo: Especialistas divergem sobre Trump ter tentado dar golpe</w:t>
      </w:r>
    </w:p>
    <w:p w14:paraId="35A797CD" w14:textId="77777777" w:rsidR="007A3AAD" w:rsidRDefault="007A3AAD" w:rsidP="007A3AAD">
      <w:pPr>
        <w:jc w:val="both"/>
      </w:pPr>
    </w:p>
    <w:p w14:paraId="06B81E21" w14:textId="77777777" w:rsidR="007A3AAD" w:rsidRDefault="007A3AAD" w:rsidP="007A3AAD">
      <w:pPr>
        <w:jc w:val="both"/>
      </w:pPr>
      <w:r>
        <w:t>Neste relatório, analiso o artigo "Especialistas divergem sobre Trump ter tentado dar golpe", publicado na Folha de São Paulo. A matéria explora as divergências entre especialistas sobre a classificação dos eventos de 6 de janeiro de 2021 nos EUA, quando apoiadores de Donald Trump invadiram o Capitólio. Alguns analistas veem o incidente como uma tentativa de "autogolpe", enquanto outros o classificam como um ato ilegal de violência política. A seguir, apresento um resumo do conteúdo, minha opinião sobre o tema e como essa leitura contribui para minha formação em Ciências Econômicas.</w:t>
      </w:r>
    </w:p>
    <w:p w14:paraId="6AB447C4" w14:textId="77777777" w:rsidR="007A3AAD" w:rsidRDefault="007A3AAD" w:rsidP="007A3AAD">
      <w:pPr>
        <w:jc w:val="both"/>
      </w:pPr>
      <w:r>
        <w:t xml:space="preserve">O artigo destaca opiniões de vários especialistas sobre o incidente no Capitólio. Steven Levitsky, coautor de "Como as Democracias Morrem?", considera a ação como uma tentativa de golpe, mencionando os esforços de Trump para reverter os resultados eleitorais. Outros analistas, como Bruno </w:t>
      </w:r>
      <w:proofErr w:type="spellStart"/>
      <w:r>
        <w:t>Maçães</w:t>
      </w:r>
      <w:proofErr w:type="spellEnd"/>
      <w:r>
        <w:t xml:space="preserve"> e Clayton </w:t>
      </w:r>
      <w:proofErr w:type="spellStart"/>
      <w:r>
        <w:t>Besaw</w:t>
      </w:r>
      <w:proofErr w:type="spellEnd"/>
      <w:r>
        <w:t>, interpretam o evento de forma diferente, argumentando que a invasão foi mais um episódio de "violência eleitoral" comum em democracias frágeis, sem o apoio institucional necessário para caracterizá-la como um golpe de Estado. O artigo também menciona critérios que definem um golpe, como a participação de agentes estatais, que não foram observados neste caso. Para alguns especialistas, a ação de Trump incitando seus seguidores é grave, mas não cumpre todos os critérios de um golpe.</w:t>
      </w:r>
    </w:p>
    <w:p w14:paraId="0F57F0D4" w14:textId="77777777" w:rsidR="007A3AAD" w:rsidRDefault="007A3AAD" w:rsidP="007A3AAD">
      <w:pPr>
        <w:jc w:val="both"/>
      </w:pPr>
      <w:r>
        <w:t>Concordo que a invasão do Capitólio foi um evento significativo e preocupante para a democracia americana. Embora não o considere um golpe nos termos tradicionais, vejo-o como um exemplo de como discursos polarizadores podem levar a ações antidemocráticas e violentas. A postura de Trump, ao não reconhecer os resultados eleitorais e incentivar a mobilização de seus apoiadores, gerou um precedente perigoso que afeta a estabilidade institucional. Essa situação destaca a importância de uma liderança que respeite o processo democrático e não alimente a desconfiança pública nas instituições.</w:t>
      </w:r>
    </w:p>
    <w:p w14:paraId="2DC08132" w14:textId="78E85626" w:rsidR="007A3AAD" w:rsidRDefault="007A3AAD" w:rsidP="007A3AAD">
      <w:pPr>
        <w:jc w:val="both"/>
      </w:pPr>
      <w:r>
        <w:t>A leitura deste artigo contribui para minha formação em Ciências Econômicas, pois revela como a instabilidade política e o desrespeito às instituições impactam a confiança econômica e a percepção de risco em um país. Crises políticas como essa podem afetar diretamente o ambiente de negócios e os investimentos, uma vez que a previsibilidade e a estabilidade são fundamentais para o desenvolvimento econômico. A análise desse evento reforça a relevância da governança democrática e de lideranças comprometidas com a estabilidade institucional para sustentar uma economia saudável e atrativa para investidores.</w:t>
      </w:r>
    </w:p>
    <w:p w14:paraId="043DE359" w14:textId="77777777" w:rsidR="007A3AAD" w:rsidRDefault="007A3AAD">
      <w:r>
        <w:br w:type="page"/>
      </w:r>
    </w:p>
    <w:p w14:paraId="10FA7C92" w14:textId="77777777" w:rsidR="007A3AAD" w:rsidRDefault="007A3AAD" w:rsidP="007A3AAD">
      <w:pPr>
        <w:jc w:val="both"/>
      </w:pPr>
      <w:r>
        <w:lastRenderedPageBreak/>
        <w:t>Semestre: 1º Semestre</w:t>
      </w:r>
    </w:p>
    <w:p w14:paraId="74899486" w14:textId="77777777" w:rsidR="007A3AAD" w:rsidRDefault="007A3AAD" w:rsidP="007A3AAD">
      <w:pPr>
        <w:jc w:val="both"/>
      </w:pPr>
      <w:r>
        <w:t>Hora Complementar: Leitura de Jornal Diário</w:t>
      </w:r>
    </w:p>
    <w:p w14:paraId="5D13CE51" w14:textId="77777777" w:rsidR="007A3AAD" w:rsidRDefault="007A3AAD" w:rsidP="007A3AAD">
      <w:pPr>
        <w:jc w:val="both"/>
      </w:pPr>
      <w:r>
        <w:t>Realização: Análise de um artigo do jornal diário</w:t>
      </w:r>
    </w:p>
    <w:p w14:paraId="5BDEDA28" w14:textId="77777777" w:rsidR="007A3AAD" w:rsidRDefault="007A3AAD" w:rsidP="007A3AAD">
      <w:pPr>
        <w:jc w:val="both"/>
      </w:pPr>
      <w:r>
        <w:t>Fonte: Folha de São Paulo</w:t>
      </w:r>
    </w:p>
    <w:p w14:paraId="0F641D7B" w14:textId="77777777" w:rsidR="007A3AAD" w:rsidRDefault="007A3AAD" w:rsidP="007A3AAD">
      <w:pPr>
        <w:jc w:val="both"/>
      </w:pPr>
      <w:r>
        <w:t>Quantidade por Semestre: 10</w:t>
      </w:r>
    </w:p>
    <w:p w14:paraId="0ECBAF35" w14:textId="77777777" w:rsidR="007A3AAD" w:rsidRDefault="007A3AAD" w:rsidP="007A3AAD">
      <w:pPr>
        <w:jc w:val="both"/>
      </w:pPr>
      <w:r>
        <w:t>Horas Complementares: 2 horas por artigo</w:t>
      </w:r>
    </w:p>
    <w:p w14:paraId="370D4E95" w14:textId="77777777" w:rsidR="007A3AAD" w:rsidRDefault="007A3AAD" w:rsidP="007A3AAD">
      <w:pPr>
        <w:jc w:val="both"/>
      </w:pPr>
      <w:r>
        <w:t xml:space="preserve">Título do Artigo: Exame da Fuvest este ano terá salas </w:t>
      </w:r>
      <w:proofErr w:type="spellStart"/>
      <w:r>
        <w:t>anticontaminação</w:t>
      </w:r>
      <w:proofErr w:type="spellEnd"/>
      <w:r>
        <w:t xml:space="preserve"> e uso de máscara</w:t>
      </w:r>
    </w:p>
    <w:p w14:paraId="148C8B2A" w14:textId="77777777" w:rsidR="007A3AAD" w:rsidRDefault="007A3AAD" w:rsidP="007A3AAD">
      <w:pPr>
        <w:jc w:val="both"/>
      </w:pPr>
    </w:p>
    <w:p w14:paraId="260BA2FC" w14:textId="77777777" w:rsidR="007A3AAD" w:rsidRDefault="007A3AAD" w:rsidP="007A3AAD">
      <w:pPr>
        <w:jc w:val="both"/>
      </w:pPr>
      <w:r>
        <w:t xml:space="preserve">Este relatório apresenta uma análise do artigo "Exame da Fuvest este ano terá salas </w:t>
      </w:r>
      <w:proofErr w:type="spellStart"/>
      <w:r>
        <w:t>anticontaminação</w:t>
      </w:r>
      <w:proofErr w:type="spellEnd"/>
      <w:r>
        <w:t xml:space="preserve"> e uso de máscara", publicado na Folha de São Paulo. A matéria explora as adaptações sanitárias feitas pela Fuvest para o vestibular da USP, considerando o cenário da pandemia de Covid-19. As medidas visam minimizar o risco de contaminação entre os candidatos e foram projetadas para manter o vestibular dentro dos protocolos de segurança. A seguir, apresento um resumo do conteúdo, minha opinião sobre o tema e como essa leitura contribui para minha formação em Ciências Econômicas.</w:t>
      </w:r>
    </w:p>
    <w:p w14:paraId="33B1CA7F" w14:textId="77777777" w:rsidR="007A3AAD" w:rsidRDefault="007A3AAD" w:rsidP="007A3AAD">
      <w:pPr>
        <w:jc w:val="both"/>
      </w:pPr>
      <w:r>
        <w:t>O artigo detalha as medidas de biossegurança que serão implementadas durante o vestibular da Fuvest, incluindo o uso obrigatório de máscaras, disponibilização de álcool em gel e a restrição de ocupação das salas a 40% da capacidade. Com 130 mil candidatos, o exame será realizado em 5.319 salas distribuídas em 148 locais. As salas terão janelas abertas e sem uso de ar-condicionado para garantir a circulação de ar. Caso os candidatos se recusem a usar máscara, serão levados a uma sala separada e desclassificados. Outras adaptações incluem a ampliação do horário de abertura dos portões e a restrição de consumo de alimentos sólidos dentro das salas. O artigo enfatiza o compromisso da Fuvest em minimizar riscos de contágio enquanto mantém o calendário acadêmico da USP.</w:t>
      </w:r>
    </w:p>
    <w:p w14:paraId="703F7290" w14:textId="77777777" w:rsidR="007A3AAD" w:rsidRDefault="007A3AAD" w:rsidP="007A3AAD">
      <w:pPr>
        <w:jc w:val="both"/>
      </w:pPr>
      <w:r>
        <w:t>As medidas apresentadas pela Fuvest parecem bem planejadas e necessárias para garantir a segurança dos candidatos e dos aplicadores do exame. Considero a ampliação do número de locais de prova e o controle da ocupação das salas como pontos positivos, que ajudam a evitar aglomerações. Entretanto, o risco de contaminação ainda existe, especialmente por se tratar de um evento com grande número de participantes. A postura de não responsabilizar a organização por possíveis casos de contágio é compreensível, mas reforça a importância de os candidatos seguirem rigorosamente as normas de segurança. O esforço da Fuvest em manter o vestibular seguro reflete a urgência de adaptação em tempos de pandemia.</w:t>
      </w:r>
    </w:p>
    <w:p w14:paraId="7C570739" w14:textId="7C425D95" w:rsidR="007A3AAD" w:rsidRDefault="007A3AAD" w:rsidP="007A3AAD">
      <w:pPr>
        <w:jc w:val="both"/>
      </w:pPr>
      <w:r>
        <w:t>Esta leitura contribui para minha formação em Ciências Econômicas, pois ilustra a necessidade de políticas de gestão de risco em grandes eventos e demonstra como instituições podem adaptar-se rapidamente em contextos de crise. A implementação de protocolos sanitários como os da Fuvest traz um entendimento prático sobre gestão de crise e planejamento de recursos, habilidades relevantes na área econômica. Além disso, a análise deste caso reforça a importância de estratégias preventivas para evitar a paralisação de atividades essenciais, como a educação, especialmente em um momento de incerteza econômica e social.</w:t>
      </w:r>
    </w:p>
    <w:p w14:paraId="190D1624" w14:textId="77777777" w:rsidR="007A3AAD" w:rsidRDefault="007A3AAD">
      <w:r>
        <w:br w:type="page"/>
      </w:r>
    </w:p>
    <w:p w14:paraId="4762971F" w14:textId="77777777" w:rsidR="007A3AAD" w:rsidRDefault="007A3AAD" w:rsidP="007A3AAD">
      <w:pPr>
        <w:jc w:val="both"/>
      </w:pPr>
      <w:r>
        <w:lastRenderedPageBreak/>
        <w:t>Semestre: 1º Semestre</w:t>
      </w:r>
    </w:p>
    <w:p w14:paraId="2C4C5DA0" w14:textId="77777777" w:rsidR="007A3AAD" w:rsidRDefault="007A3AAD" w:rsidP="007A3AAD">
      <w:pPr>
        <w:jc w:val="both"/>
      </w:pPr>
      <w:r>
        <w:t>Hora Complementar: Leitura de Jornal Diário</w:t>
      </w:r>
    </w:p>
    <w:p w14:paraId="08B0830B" w14:textId="77777777" w:rsidR="007A3AAD" w:rsidRDefault="007A3AAD" w:rsidP="007A3AAD">
      <w:pPr>
        <w:jc w:val="both"/>
      </w:pPr>
      <w:r>
        <w:t>Realização: Análise de um artigo do jornal diário</w:t>
      </w:r>
    </w:p>
    <w:p w14:paraId="769FEE25" w14:textId="77777777" w:rsidR="007A3AAD" w:rsidRDefault="007A3AAD" w:rsidP="007A3AAD">
      <w:pPr>
        <w:jc w:val="both"/>
      </w:pPr>
      <w:r>
        <w:t>Fonte: Folha de São Paulo</w:t>
      </w:r>
    </w:p>
    <w:p w14:paraId="708007A3" w14:textId="77777777" w:rsidR="007A3AAD" w:rsidRDefault="007A3AAD" w:rsidP="007A3AAD">
      <w:pPr>
        <w:jc w:val="both"/>
      </w:pPr>
      <w:r>
        <w:t>Quantidade por Semestre: 10</w:t>
      </w:r>
    </w:p>
    <w:p w14:paraId="7AB1DE57" w14:textId="77777777" w:rsidR="007A3AAD" w:rsidRDefault="007A3AAD" w:rsidP="007A3AAD">
      <w:pPr>
        <w:jc w:val="both"/>
      </w:pPr>
      <w:r>
        <w:t>Horas Complementares: 2 horas por artigo</w:t>
      </w:r>
    </w:p>
    <w:p w14:paraId="14AB9FA0" w14:textId="77777777" w:rsidR="007A3AAD" w:rsidRDefault="007A3AAD" w:rsidP="007A3AAD">
      <w:pPr>
        <w:jc w:val="both"/>
      </w:pPr>
      <w:r>
        <w:t>Título do Artigo: Manaus ganha primeiro restaurante indígena, com formigas e língua de peixe</w:t>
      </w:r>
    </w:p>
    <w:p w14:paraId="171785E2" w14:textId="77777777" w:rsidR="007A3AAD" w:rsidRDefault="007A3AAD" w:rsidP="007A3AAD">
      <w:pPr>
        <w:jc w:val="both"/>
      </w:pPr>
    </w:p>
    <w:p w14:paraId="4931B845" w14:textId="77777777" w:rsidR="007A3AAD" w:rsidRDefault="007A3AAD" w:rsidP="007A3AAD">
      <w:pPr>
        <w:jc w:val="both"/>
      </w:pPr>
      <w:r>
        <w:t xml:space="preserve">Este relatório apresenta uma análise do artigo "Manaus ganha primeiro restaurante indígena, com formigas e língua de peixe", publicado na Folha de São Paulo. A matéria relata a abertura do </w:t>
      </w:r>
      <w:proofErr w:type="spellStart"/>
      <w:r>
        <w:t>Biatúwi</w:t>
      </w:r>
      <w:proofErr w:type="spellEnd"/>
      <w:r>
        <w:t>, o primeiro restaurante indígena em Manaus, sob a chefia da sateré-mawé Clarinda Ramos, oferecendo pratos tradicionais e ingredientes amazônicos. A seguir, faço um resumo do conteúdo, compartilho minha opinião sobre a importância desse empreendimento e como essa leitura contribui para minha formação em Ciências Econômicas.</w:t>
      </w:r>
    </w:p>
    <w:p w14:paraId="3EEDA35B" w14:textId="77777777" w:rsidR="007A3AAD" w:rsidRDefault="007A3AAD" w:rsidP="007A3AAD">
      <w:pPr>
        <w:jc w:val="both"/>
      </w:pPr>
      <w:r>
        <w:t xml:space="preserve">O artigo destaca a trajetória de Clarinda Ramos, que superou preconceitos para levar a culinária indígena à cidade. No </w:t>
      </w:r>
      <w:proofErr w:type="spellStart"/>
      <w:r>
        <w:t>Biatúwi</w:t>
      </w:r>
      <w:proofErr w:type="spellEnd"/>
      <w:r>
        <w:t xml:space="preserve">, são oferecidos pratos tradicionais como quinhapira, um caldo de peixe com tucupi e pimenta, e a </w:t>
      </w:r>
      <w:proofErr w:type="spellStart"/>
      <w:r>
        <w:t>mujeca</w:t>
      </w:r>
      <w:proofErr w:type="spellEnd"/>
      <w:r>
        <w:t xml:space="preserve">, acompanhados de formigas </w:t>
      </w:r>
      <w:proofErr w:type="spellStart"/>
      <w:r>
        <w:t>maniwaras</w:t>
      </w:r>
      <w:proofErr w:type="spellEnd"/>
      <w:r>
        <w:t xml:space="preserve"> e outros ingredientes típicos. João Paulo Barreto, marido de Clarinda e antropólogo tucano, explica a importância da pimenta na cultura indígena, usada para limpar e transformar os alimentos. O restaurante opera em conjunto com um centro de medicina indígena e utiliza ingredientes vindos de comunidades remotas do Alto Rio Negro. A iniciativa, realizada em parceria com o restaurante </w:t>
      </w:r>
      <w:proofErr w:type="spellStart"/>
      <w:r>
        <w:t>Caxiri</w:t>
      </w:r>
      <w:proofErr w:type="spellEnd"/>
      <w:r>
        <w:t>, visa valorizar a cultura indígena e criar uma experiência gastronômica autêntica.</w:t>
      </w:r>
    </w:p>
    <w:p w14:paraId="3675570B" w14:textId="77777777" w:rsidR="007A3AAD" w:rsidRDefault="007A3AAD" w:rsidP="007A3AAD">
      <w:pPr>
        <w:jc w:val="both"/>
      </w:pPr>
      <w:r>
        <w:t xml:space="preserve">A abertura do </w:t>
      </w:r>
      <w:proofErr w:type="spellStart"/>
      <w:r>
        <w:t>Biatúwi</w:t>
      </w:r>
      <w:proofErr w:type="spellEnd"/>
      <w:r>
        <w:t xml:space="preserve"> é um passo significativo para a valorização e preservação da cultura indígena. É inspirador ver como Clarinda Ramos e sua equipe enfrentaram preconceitos para trazer a culinária tradicional para um público mais amplo, desmistificando costumes e promovendo o respeito à cultura indígena. Essa iniciativa contribui para fortalecer a identidade dos povos indígenas, especialmente em um cenário urbano, onde a herança cultural desses povos é frequentemente marginalizada. Além de oferecer uma experiência única, o </w:t>
      </w:r>
      <w:proofErr w:type="spellStart"/>
      <w:r>
        <w:t>Biatúwi</w:t>
      </w:r>
      <w:proofErr w:type="spellEnd"/>
      <w:r>
        <w:t xml:space="preserve"> estimula uma reflexão sobre a importância da diversidade cultural e o respeito às tradições alimentares.</w:t>
      </w:r>
    </w:p>
    <w:p w14:paraId="3BF334EE" w14:textId="50B87852" w:rsidR="007A3AAD" w:rsidRDefault="007A3AAD" w:rsidP="007A3AAD">
      <w:pPr>
        <w:jc w:val="both"/>
      </w:pPr>
      <w:r>
        <w:t xml:space="preserve">A leitura deste artigo é valiosa para minha formação em Ciências Econômicas, pois ilustra o papel de empreendimentos culturais na promoção do desenvolvimento econômico e social. O </w:t>
      </w:r>
      <w:proofErr w:type="spellStart"/>
      <w:r>
        <w:t>Biatúwi</w:t>
      </w:r>
      <w:proofErr w:type="spellEnd"/>
      <w:r>
        <w:t xml:space="preserve"> representa uma forma de economia sustentável, que valoriza os recursos locais e respeita as tradições culturais, ao mesmo tempo que contribui para o turismo e a geração de empregos. Esse modelo também demonstra como pequenas empresas podem criar um impacto significativo ao promover inclusão e diversidade cultural. A análise desse empreendimento reforça a importância de iniciativas que busquem integrar práticas culturais e econômicas para criar valor social e econômico.</w:t>
      </w:r>
    </w:p>
    <w:p w14:paraId="4FECB64F" w14:textId="77777777" w:rsidR="007A3AAD" w:rsidRDefault="007A3AAD">
      <w:r>
        <w:br w:type="page"/>
      </w:r>
    </w:p>
    <w:p w14:paraId="42032A4E" w14:textId="77777777" w:rsidR="00D42DDA" w:rsidRDefault="00D42DDA" w:rsidP="00D42DDA">
      <w:pPr>
        <w:jc w:val="both"/>
      </w:pPr>
      <w:r>
        <w:lastRenderedPageBreak/>
        <w:t>Semestre: 1º Semestre</w:t>
      </w:r>
    </w:p>
    <w:p w14:paraId="0E7AD82B" w14:textId="77777777" w:rsidR="00D42DDA" w:rsidRDefault="00D42DDA" w:rsidP="00D42DDA">
      <w:pPr>
        <w:jc w:val="both"/>
      </w:pPr>
      <w:r>
        <w:t>Hora Complementar: Leitura de Jornal Diário</w:t>
      </w:r>
    </w:p>
    <w:p w14:paraId="19C39754" w14:textId="77777777" w:rsidR="00D42DDA" w:rsidRDefault="00D42DDA" w:rsidP="00D42DDA">
      <w:pPr>
        <w:jc w:val="both"/>
      </w:pPr>
      <w:r>
        <w:t>Realização: Análise de um artigo do jornal diário</w:t>
      </w:r>
    </w:p>
    <w:p w14:paraId="7F9143B5" w14:textId="77777777" w:rsidR="00D42DDA" w:rsidRDefault="00D42DDA" w:rsidP="00D42DDA">
      <w:pPr>
        <w:jc w:val="both"/>
      </w:pPr>
      <w:r>
        <w:t>Fonte: Folha de São Paulo</w:t>
      </w:r>
    </w:p>
    <w:p w14:paraId="02DF80ED" w14:textId="77777777" w:rsidR="00D42DDA" w:rsidRDefault="00D42DDA" w:rsidP="00D42DDA">
      <w:pPr>
        <w:jc w:val="both"/>
      </w:pPr>
      <w:r>
        <w:t>Quantidade por Semestre: 10</w:t>
      </w:r>
    </w:p>
    <w:p w14:paraId="5361B579" w14:textId="77777777" w:rsidR="00D42DDA" w:rsidRDefault="00D42DDA" w:rsidP="00D42DDA">
      <w:pPr>
        <w:jc w:val="both"/>
      </w:pPr>
      <w:r>
        <w:t>Horas Complementares: 2 horas por artigo</w:t>
      </w:r>
    </w:p>
    <w:p w14:paraId="667BD7B2" w14:textId="77777777" w:rsidR="00D42DDA" w:rsidRDefault="00D42DDA" w:rsidP="00D42DDA">
      <w:pPr>
        <w:jc w:val="both"/>
      </w:pPr>
      <w:r>
        <w:t>Título do Artigo: Montadoras criticam governos após encerrar 2020 com retomada em 'V'</w:t>
      </w:r>
    </w:p>
    <w:p w14:paraId="380EB85B" w14:textId="77777777" w:rsidR="00D42DDA" w:rsidRDefault="00D42DDA" w:rsidP="00D42DDA">
      <w:pPr>
        <w:jc w:val="both"/>
      </w:pPr>
    </w:p>
    <w:p w14:paraId="73E1B8F6" w14:textId="77777777" w:rsidR="00D42DDA" w:rsidRDefault="00D42DDA" w:rsidP="00D42DDA">
      <w:pPr>
        <w:jc w:val="both"/>
      </w:pPr>
      <w:r>
        <w:t>Este relatório apresenta uma análise do artigo "Montadoras criticam governos após encerrar 2020 com retomada em 'V'", publicado na Folha de São Paulo. O texto discute a retomada do setor automotivo brasileiro, que, após uma queda acentuada no início de 2020, registrou uma recuperação significativa. Contudo, a Anfavea criticou a falta de apoio governamental e a alta tributária imposta pelo governo estadual de São Paulo. A seguir, faço um resumo do conteúdo, compartilho minha opinião sobre as críticas e discuto como essa leitura contribui para minha formação em Ciências Econômicas.</w:t>
      </w:r>
    </w:p>
    <w:p w14:paraId="60378CF3" w14:textId="77777777" w:rsidR="00D42DDA" w:rsidRDefault="00D42DDA" w:rsidP="00D42DDA">
      <w:pPr>
        <w:jc w:val="both"/>
      </w:pPr>
      <w:r>
        <w:t>O artigo destaca a recuperação em "V" do setor automotivo, com as montadoras brasileiras mostrando crescimento após uma retração de 75,3% nas vendas durante o pico da pandemia. Ao longo do ano, o setor registrou uma recuperação significativa, mas encerrou 2020 com uma queda anual de 26,2% nas vendas. Luiz Carlos Moraes, presidente da Anfavea, aproveitou o anúncio dos resultados para criticar o aumento do ICMS em São Paulo e a falta de um plano de apoio do governo federal. Ele destacou que o aumento tributário e a falta de suporte fiscal impactam negativamente a competitividade da indústria, que já enfrenta dificuldades com a capacidade ociosa. A Anfavea também anunciou projeções mais cautelosas para 2021, considerando os desafios fiscais e o impacto da pandemia.</w:t>
      </w:r>
    </w:p>
    <w:p w14:paraId="405165AA" w14:textId="77777777" w:rsidR="00D42DDA" w:rsidRDefault="00D42DDA" w:rsidP="00D42DDA">
      <w:pPr>
        <w:jc w:val="both"/>
      </w:pPr>
      <w:r>
        <w:t>Concordo que a falta de um apoio governamental estruturado é um desafio para o setor automotivo, especialmente em um período de recuperação econômica. A elevação do ICMS imposta pelo governo paulista representa um peso adicional para as montadoras, especialmente no segmento de veículos usados, e pode limitar o crescimento do setor em 2021. Além disso, a ausência de um plano nacional para incentivar a competitividade industrial no Brasil é uma preocupação válida, já que o país precisa diversificar suas exportações e reduzir a dependência de commodities. As críticas da Anfavea refletem a necessidade de políticas fiscais que incentivem o desenvolvimento e apoiem setores estratégicos.</w:t>
      </w:r>
    </w:p>
    <w:p w14:paraId="68639E30" w14:textId="5605A11F" w:rsidR="00D42DDA" w:rsidRDefault="00D42DDA" w:rsidP="00D42DDA">
      <w:pPr>
        <w:jc w:val="both"/>
      </w:pPr>
      <w:r>
        <w:t>Esta leitura contribui para minha formação em Ciências Econômicas ao mostrar o impacto das políticas tributárias e da ausência de incentivos fiscais sobre a competitividade industrial. A análise do setor automotivo ilustra como a carga tributária afeta diretamente a produção e a demanda, influenciando a capacidade de um setor recuperar-se em crises. Além disso, o artigo reforça a importância de uma política econômica coordenada que atenda às necessidades das indústrias nacionais, promovendo um ambiente favorável ao investimento e à geração de empregos. Essa visão é fundamental para compreender as interações entre políticas fiscais e desenvolvimento econômico.</w:t>
      </w:r>
    </w:p>
    <w:p w14:paraId="31030F6F" w14:textId="77777777" w:rsidR="00D42DDA" w:rsidRDefault="00D42DDA">
      <w:r>
        <w:br w:type="page"/>
      </w:r>
    </w:p>
    <w:p w14:paraId="2FB9E13E" w14:textId="77777777" w:rsidR="00D42DDA" w:rsidRDefault="00D42DDA" w:rsidP="00D42DDA">
      <w:pPr>
        <w:jc w:val="both"/>
      </w:pPr>
      <w:r>
        <w:lastRenderedPageBreak/>
        <w:t>Semestre: 1º Semestre</w:t>
      </w:r>
    </w:p>
    <w:p w14:paraId="0902D5E7" w14:textId="77777777" w:rsidR="00D42DDA" w:rsidRDefault="00D42DDA" w:rsidP="00D42DDA">
      <w:pPr>
        <w:jc w:val="both"/>
      </w:pPr>
      <w:r>
        <w:t>Hora Complementar: Leitura de Jornal Diário</w:t>
      </w:r>
    </w:p>
    <w:p w14:paraId="4CD4B23E" w14:textId="77777777" w:rsidR="00D42DDA" w:rsidRDefault="00D42DDA" w:rsidP="00D42DDA">
      <w:pPr>
        <w:jc w:val="both"/>
      </w:pPr>
      <w:r>
        <w:t>Realização: Análise de um artigo do jornal diário</w:t>
      </w:r>
    </w:p>
    <w:p w14:paraId="16C6DEA0" w14:textId="77777777" w:rsidR="00D42DDA" w:rsidRDefault="00D42DDA" w:rsidP="00D42DDA">
      <w:pPr>
        <w:jc w:val="both"/>
      </w:pPr>
      <w:r>
        <w:t>Fonte: Folha de São Paulo</w:t>
      </w:r>
    </w:p>
    <w:p w14:paraId="66575B64" w14:textId="77777777" w:rsidR="00D42DDA" w:rsidRDefault="00D42DDA" w:rsidP="00D42DDA">
      <w:pPr>
        <w:jc w:val="both"/>
      </w:pPr>
      <w:r>
        <w:t>Quantidade por Semestre: 10</w:t>
      </w:r>
    </w:p>
    <w:p w14:paraId="4059FF2B" w14:textId="77777777" w:rsidR="00D42DDA" w:rsidRDefault="00D42DDA" w:rsidP="00D42DDA">
      <w:pPr>
        <w:jc w:val="both"/>
      </w:pPr>
      <w:r>
        <w:t>Horas Complementares: 2 horas por artigo</w:t>
      </w:r>
    </w:p>
    <w:p w14:paraId="579EE76A" w14:textId="77777777" w:rsidR="00D42DDA" w:rsidRDefault="00D42DDA" w:rsidP="00D42DDA">
      <w:pPr>
        <w:jc w:val="both"/>
      </w:pPr>
      <w:r>
        <w:t>Título do Artigo: Setor automotivo volta a impulsionar indústria em novembro, diz IBGE</w:t>
      </w:r>
    </w:p>
    <w:p w14:paraId="0620C2B3" w14:textId="77777777" w:rsidR="00D42DDA" w:rsidRDefault="00D42DDA" w:rsidP="00D42DDA">
      <w:pPr>
        <w:jc w:val="both"/>
      </w:pPr>
    </w:p>
    <w:p w14:paraId="45B76259" w14:textId="77777777" w:rsidR="00D42DDA" w:rsidRDefault="00D42DDA" w:rsidP="00D42DDA">
      <w:pPr>
        <w:jc w:val="both"/>
      </w:pPr>
      <w:r>
        <w:t>Este relatório apresenta uma análise do artigo "Setor automotivo volta a impulsionar indústria em novembro, diz IBGE", publicado na Folha de São Paulo. A matéria analisa o crescimento da produção industrial brasileira em novembro de 2020, destacando o setor automotivo como principal responsável por essa recuperação. A seguir, farei um resumo do conteúdo, expressarei minha opinião sobre os dados e discutirei como essa leitura contribui para minha formação em Ciências Econômicas.</w:t>
      </w:r>
    </w:p>
    <w:p w14:paraId="26CEA851" w14:textId="77777777" w:rsidR="00D42DDA" w:rsidRDefault="00D42DDA" w:rsidP="00D42DDA">
      <w:pPr>
        <w:jc w:val="both"/>
      </w:pPr>
      <w:r>
        <w:t>O artigo reporta que a produção industrial brasileira cresceu 1,2% em novembro, marcando o sétimo mês consecutivo de alta. O setor automotivo, incluindo veículos, reboques e carrocerias, teve uma alta significativa de 11,1%, sendo a principal influência para o aumento geral da produção industrial. Segundo o IBGE, o crescimento acumulado da indústria no ano ainda apresenta uma queda de 5,5%, reflexo das paralisações no início da pandemia, especialmente nos meses de março e abril. Além do setor automotivo, outros ramos como produtos químicos, vestuário e máquinas e equipamentos também mostraram crescimento, enquanto segmentos como alimentos e produtos farmacêuticos registraram queda.</w:t>
      </w:r>
    </w:p>
    <w:p w14:paraId="34626CA9" w14:textId="77777777" w:rsidR="00D42DDA" w:rsidRDefault="00D42DDA" w:rsidP="00D42DDA">
      <w:pPr>
        <w:jc w:val="both"/>
      </w:pPr>
      <w:r>
        <w:t>A recuperação do setor automotivo é um sinal positivo para a economia brasileira, pois este setor é historicamente um dos mais impactantes para a produção industrial. O crescimento contínuo reflete uma adaptação das montadoras às novas condições de mercado e à demanda reprimida. No entanto, ainda considero preocupante o impacto das quedas anteriores e a dependência da recuperação industrial de um único setor, o que pode deixar a economia vulnerável a novas instabilidades. Além disso, os desafios nos setores de alimentos e farmacêuticos mostram a necessidade de uma recuperação econômica mais equilibrada.</w:t>
      </w:r>
    </w:p>
    <w:p w14:paraId="77C562F4" w14:textId="29A75534" w:rsidR="00D42DDA" w:rsidRDefault="00D42DDA" w:rsidP="00D42DDA">
      <w:pPr>
        <w:jc w:val="both"/>
      </w:pPr>
      <w:r>
        <w:t>A leitura deste artigo é valiosa para minha formação em Ciências Econômicas, pois mostra a importância de um setor-chave na recuperação econômica e na cadeia produtiva industrial. Entender como o setor automotivo impulsiona a economia reforça o conceito de interdependência entre setores e destaca a relevância de políticas públicas que incentivem a produção. Além disso, o crescimento desigual entre os diferentes setores alerta para a necessidade de diversificação econômica e de apoio a ramos que enfrentam dificuldades, contribuindo para uma visão mais ampla e crítica sobre o desenvolvimento industrial no país.</w:t>
      </w:r>
    </w:p>
    <w:p w14:paraId="137C862F" w14:textId="77777777" w:rsidR="00D42DDA" w:rsidRDefault="00D42DDA">
      <w:r>
        <w:br w:type="page"/>
      </w:r>
    </w:p>
    <w:p w14:paraId="4828E3AE" w14:textId="77777777" w:rsidR="00D42DDA" w:rsidRDefault="00D42DDA" w:rsidP="00D42DDA">
      <w:pPr>
        <w:jc w:val="both"/>
      </w:pPr>
      <w:r>
        <w:lastRenderedPageBreak/>
        <w:t>Semestre: 1º Semestre</w:t>
      </w:r>
    </w:p>
    <w:p w14:paraId="63B36459" w14:textId="77777777" w:rsidR="00D42DDA" w:rsidRDefault="00D42DDA" w:rsidP="00D42DDA">
      <w:pPr>
        <w:jc w:val="both"/>
      </w:pPr>
      <w:r>
        <w:t>Hora Complementar: Leitura de Jornal Diário</w:t>
      </w:r>
    </w:p>
    <w:p w14:paraId="741D97E0" w14:textId="77777777" w:rsidR="00D42DDA" w:rsidRDefault="00D42DDA" w:rsidP="00D42DDA">
      <w:pPr>
        <w:jc w:val="both"/>
      </w:pPr>
      <w:r>
        <w:t>Realização: Análise de um artigo do jornal diário</w:t>
      </w:r>
    </w:p>
    <w:p w14:paraId="2E585BA5" w14:textId="77777777" w:rsidR="00D42DDA" w:rsidRDefault="00D42DDA" w:rsidP="00D42DDA">
      <w:pPr>
        <w:jc w:val="both"/>
      </w:pPr>
      <w:r>
        <w:t>Fonte: Folha de São Paulo</w:t>
      </w:r>
    </w:p>
    <w:p w14:paraId="0EC098BE" w14:textId="77777777" w:rsidR="00D42DDA" w:rsidRDefault="00D42DDA" w:rsidP="00D42DDA">
      <w:pPr>
        <w:jc w:val="both"/>
      </w:pPr>
      <w:r>
        <w:t>Quantidade por Semestre: 10</w:t>
      </w:r>
    </w:p>
    <w:p w14:paraId="0DB075A9" w14:textId="77777777" w:rsidR="00D42DDA" w:rsidRDefault="00D42DDA" w:rsidP="00D42DDA">
      <w:pPr>
        <w:jc w:val="both"/>
      </w:pPr>
      <w:r>
        <w:t>Horas Complementares: 2 horas por artigo</w:t>
      </w:r>
    </w:p>
    <w:p w14:paraId="459E968E" w14:textId="77777777" w:rsidR="00D42DDA" w:rsidRDefault="00D42DDA" w:rsidP="00D42DDA">
      <w:pPr>
        <w:jc w:val="both"/>
      </w:pPr>
      <w:r>
        <w:t>Título do Artigo: Trump vê pressão por saída crescer e banimento permanente do Twitter</w:t>
      </w:r>
    </w:p>
    <w:p w14:paraId="7002AE55" w14:textId="77777777" w:rsidR="00D42DDA" w:rsidRDefault="00D42DDA" w:rsidP="00D42DDA">
      <w:pPr>
        <w:jc w:val="both"/>
      </w:pPr>
    </w:p>
    <w:p w14:paraId="25F3B8F4" w14:textId="77777777" w:rsidR="00D42DDA" w:rsidRDefault="00D42DDA" w:rsidP="00D42DDA">
      <w:pPr>
        <w:jc w:val="both"/>
      </w:pPr>
      <w:r>
        <w:t>Neste relatório, analiso o artigo "Trump vê pressão por saída crescer e banimento permanente do Twitter", publicado na Folha de São Paulo. O texto aborda o aumento da pressão sobre Donald Trump para deixar a presidência dos EUA após o ataque ao Capitólio e sua suspensão permanente do Twitter. A matéria explora o papel das redes sociais na contenção de discursos incitadores e o contexto político que circunda o presidente em seus últimos dias de mandato. A seguir, apresento um resumo do conteúdo, minha opinião sobre o impacto dessas ações e a contribuição dessa leitura para minha formação em Ciências Econômicas.</w:t>
      </w:r>
    </w:p>
    <w:p w14:paraId="21006000" w14:textId="77777777" w:rsidR="00D42DDA" w:rsidRDefault="00D42DDA" w:rsidP="00D42DDA">
      <w:pPr>
        <w:jc w:val="both"/>
      </w:pPr>
      <w:r>
        <w:t xml:space="preserve">O artigo descreve como Trump, isolado e enfrentando pedidos de impeachment, passou a ser alvo de censura nas redes sociais devido ao risco de incitação à violência. Após os eventos no Capitólio, líderes democratas, como Nancy Pelosi, pressionaram pelo uso da 25ª Emenda ou por um novo processo de impeachment. O Twitter, por sua vez, decidiu banir permanentemente o perfil de Trump, enquanto outras plataformas como Facebook e Instagram também suspenderam suas contas até o término do mandato. No lado republicano, algumas figuras influentes, incluindo a senadora Lisa </w:t>
      </w:r>
      <w:proofErr w:type="spellStart"/>
      <w:r>
        <w:t>Murkowski</w:t>
      </w:r>
      <w:proofErr w:type="spellEnd"/>
      <w:r>
        <w:t>, manifestaram apoio à sua renúncia. No entanto, com poucos dias restantes de seu mandato, as chances de afastamento imediato são vistas como improváveis.</w:t>
      </w:r>
    </w:p>
    <w:p w14:paraId="4969846E" w14:textId="77777777" w:rsidR="00D42DDA" w:rsidRDefault="00D42DDA" w:rsidP="00D42DDA">
      <w:pPr>
        <w:jc w:val="both"/>
      </w:pPr>
      <w:r>
        <w:t>Considero que o banimento de Trump das redes sociais representa uma medida drástica, mas justificável, dada a gravidade da situação. A influência que líderes políticos exercem nas mídias digitais exige responsabilidade, especialmente em momentos de crise, e as plataformas têm um papel relevante ao impor limites para discursos que incitem à violência. No entanto, esse episódio levanta questões sobre a liberdade de expressão e o poder das redes sociais em censurar vozes públicas. Em relação à pressão política, entendo que a reação é uma tentativa de proteger as instituições democráticas, mas o processo parece mais simbólico do que efetivo, considerando a proximidade da posse de Joe Biden.</w:t>
      </w:r>
    </w:p>
    <w:p w14:paraId="1F15409B" w14:textId="1F852B91" w:rsidR="00D42DDA" w:rsidRDefault="00D42DDA" w:rsidP="00D42DDA">
      <w:pPr>
        <w:jc w:val="both"/>
      </w:pPr>
      <w:r>
        <w:t>A leitura deste artigo contribui para minha formação em Ciências Econômicas, pois destaca a interseção entre política, tecnologia e economia. O banimento de Trump das redes sociais levanta questões sobre o poder de grandes corporações no controle da informação e suas repercussões econômicas. A incerteza política afeta a confiança dos mercados e pode influenciar a percepção de risco, o que se reflete na volatilidade econômica. Além disso, o episódio serve como um estudo de caso sobre o papel das redes sociais em contextos de instabilidade, ampliando minha compreensão dos impactos de crises políticas na economia.</w:t>
      </w:r>
    </w:p>
    <w:p w14:paraId="52E52FEB" w14:textId="77777777" w:rsidR="00D42DDA" w:rsidRDefault="00D42DDA">
      <w:r>
        <w:br w:type="page"/>
      </w:r>
    </w:p>
    <w:p w14:paraId="17203937" w14:textId="77777777" w:rsidR="00D42DDA" w:rsidRDefault="00D42DDA" w:rsidP="00D42DDA">
      <w:pPr>
        <w:jc w:val="both"/>
      </w:pPr>
      <w:r>
        <w:lastRenderedPageBreak/>
        <w:t>Semestre: 1º Semestre</w:t>
      </w:r>
    </w:p>
    <w:p w14:paraId="4A3FA5C8" w14:textId="77777777" w:rsidR="00D42DDA" w:rsidRDefault="00D42DDA" w:rsidP="00D42DDA">
      <w:pPr>
        <w:jc w:val="both"/>
      </w:pPr>
      <w:r>
        <w:t>Hora Complementar: Leitura de Jornal Diário</w:t>
      </w:r>
    </w:p>
    <w:p w14:paraId="06C7C958" w14:textId="77777777" w:rsidR="00D42DDA" w:rsidRDefault="00D42DDA" w:rsidP="00D42DDA">
      <w:pPr>
        <w:jc w:val="both"/>
      </w:pPr>
      <w:r>
        <w:t>Realização: Análise de um artigo do jornal diário</w:t>
      </w:r>
    </w:p>
    <w:p w14:paraId="3983E6B9" w14:textId="77777777" w:rsidR="00D42DDA" w:rsidRDefault="00D42DDA" w:rsidP="00D42DDA">
      <w:pPr>
        <w:jc w:val="both"/>
      </w:pPr>
      <w:r>
        <w:t>Fonte: Folha de São Paulo</w:t>
      </w:r>
    </w:p>
    <w:p w14:paraId="14371210" w14:textId="77777777" w:rsidR="00D42DDA" w:rsidRDefault="00D42DDA" w:rsidP="00D42DDA">
      <w:pPr>
        <w:jc w:val="both"/>
      </w:pPr>
      <w:r>
        <w:t>Quantidade por Semestre: 10</w:t>
      </w:r>
    </w:p>
    <w:p w14:paraId="1FBCB4E6" w14:textId="77777777" w:rsidR="00D42DDA" w:rsidRDefault="00D42DDA" w:rsidP="00D42DDA">
      <w:pPr>
        <w:jc w:val="both"/>
      </w:pPr>
      <w:r>
        <w:t>Horas Complementares: 2 horas por artigo</w:t>
      </w:r>
    </w:p>
    <w:p w14:paraId="2574A12A" w14:textId="77777777" w:rsidR="00D42DDA" w:rsidRDefault="00D42DDA" w:rsidP="00D42DDA">
      <w:pPr>
        <w:jc w:val="both"/>
      </w:pPr>
      <w:r>
        <w:t>Título do Artigo: Vacinação em SP começa no dia 25 de janeiro ou antes, afirma secretariado</w:t>
      </w:r>
    </w:p>
    <w:p w14:paraId="06579849" w14:textId="77777777" w:rsidR="00D42DDA" w:rsidRDefault="00D42DDA" w:rsidP="00D42DDA">
      <w:pPr>
        <w:jc w:val="both"/>
      </w:pPr>
    </w:p>
    <w:p w14:paraId="0314E388" w14:textId="77777777" w:rsidR="00D42DDA" w:rsidRDefault="00D42DDA" w:rsidP="00D42DDA">
      <w:pPr>
        <w:jc w:val="both"/>
      </w:pPr>
      <w:r>
        <w:t>Este relatório apresenta uma análise do artigo "Vacinação em SP começa no dia 25 de janeiro ou antes, afirma secretariado", publicado na Folha de São Paulo. O texto aborda a previsão de início da vacinação contra a Covid-19 em São Paulo, destacando a possibilidade de antecipação da campanha pelo governo estadual independentemente do cronograma federal. A seguir, apresento um resumo do conteúdo, minha opinião sobre o tema e como essa leitura contribui para minha formação em Ciências Econômicas.</w:t>
      </w:r>
    </w:p>
    <w:p w14:paraId="28E722BF" w14:textId="77777777" w:rsidR="00D42DDA" w:rsidRDefault="00D42DDA" w:rsidP="00D42DDA">
      <w:pPr>
        <w:jc w:val="both"/>
      </w:pPr>
      <w:r>
        <w:t xml:space="preserve">O artigo relata que Jean </w:t>
      </w:r>
      <w:proofErr w:type="spellStart"/>
      <w:r>
        <w:t>Gorinchteyn</w:t>
      </w:r>
      <w:proofErr w:type="spellEnd"/>
      <w:r>
        <w:t xml:space="preserve">, secretário de Saúde de São Paulo, anunciou o plano de iniciar a vacinação em 25 de janeiro, mesmo se o governo federal não acompanhar essa data. O governo paulista planeja seguir as diretrizes do Plano Nacional de Imunização, priorizando profissionais de saúde e idosos. A previsão é que o estado vacine 9 milhões de pessoas em grupos prioritários, com duas doses da </w:t>
      </w:r>
      <w:proofErr w:type="spellStart"/>
      <w:r>
        <w:t>Coronavac</w:t>
      </w:r>
      <w:proofErr w:type="spellEnd"/>
      <w:r>
        <w:t>, produzida pelo Instituto Butantan. A gestão estadual ressaltou a urgência em iniciar a campanha de vacinação devido ao aumento de internações de pacientes idosos, além de alterar as fases do Plano São Paulo para controlar a Covid-19, endurecendo restrições em algumas regiões.</w:t>
      </w:r>
    </w:p>
    <w:p w14:paraId="1A5A9A64" w14:textId="77777777" w:rsidR="00D42DDA" w:rsidRDefault="00D42DDA" w:rsidP="00D42DDA">
      <w:pPr>
        <w:jc w:val="both"/>
      </w:pPr>
      <w:r>
        <w:t>A decisão de São Paulo de antecipar a vacinação é uma resposta ágil ao aumento de casos e ao risco crescente para a população idosa e vulnerável. Concordo que essa postura proativa é importante para conter o avanço da pandemia. No entanto, o desalinhamento entre governo estadual e federal pode criar confusão sobre a estratégia nacional e aumentar a divisão política em torno da vacina. Considero que uma maior coordenação entre os níveis de governo ajudaria a garantir uma campanha mais eficiente e organizada, evitando desentendimentos e facilitando o acesso à imunização para toda a população.</w:t>
      </w:r>
    </w:p>
    <w:p w14:paraId="785E5591" w14:textId="0242A0E3" w:rsidR="007A3AAD" w:rsidRDefault="00D42DDA" w:rsidP="00D42DDA">
      <w:pPr>
        <w:jc w:val="both"/>
      </w:pPr>
      <w:r>
        <w:t>A leitura deste artigo é valiosa para minha formação em Ciências Econômicas, pois demonstra como políticas públicas podem ser influenciadas por questões regionais e desafios sanitários. A implementação de uma campanha de vacinação rápida e coordenada é fundamental para a recuperação econômica e a estabilidade social. Esse caso mostra a importância de uma resposta eficaz em saúde pública, que contribui para a confiança dos mercados e para a retomada de setores econômicos afetados pela pandemia. A análise reforça o papel do planejamento estratégico no gerenciamento de crises e sua relevância para o desenvolvimento econômico.</w:t>
      </w:r>
    </w:p>
    <w:p w14:paraId="41DA908D" w14:textId="77777777" w:rsidR="00065CA4" w:rsidRDefault="00065CA4" w:rsidP="007A3AAD">
      <w:pPr>
        <w:jc w:val="both"/>
      </w:pPr>
    </w:p>
    <w:sectPr w:rsidR="00065CA4" w:rsidSect="007A3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AD"/>
    <w:rsid w:val="00065CA4"/>
    <w:rsid w:val="00187780"/>
    <w:rsid w:val="001B6B33"/>
    <w:rsid w:val="007A3AAD"/>
    <w:rsid w:val="00D42DDA"/>
    <w:rsid w:val="00E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50BE"/>
  <w15:chartTrackingRefBased/>
  <w15:docId w15:val="{3F2FCB35-D58B-4E56-B3B6-9B1FCA49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A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A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A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A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A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A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4461</Words>
  <Characters>24093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RIBEIRO DE BARROS</dc:creator>
  <cp:keywords/>
  <dc:description/>
  <cp:lastModifiedBy>PAMELLA RIBEIRO DE BARROS</cp:lastModifiedBy>
  <cp:revision>1</cp:revision>
  <dcterms:created xsi:type="dcterms:W3CDTF">2024-11-09T14:42:00Z</dcterms:created>
  <dcterms:modified xsi:type="dcterms:W3CDTF">2024-11-09T14:56:00Z</dcterms:modified>
</cp:coreProperties>
</file>