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8AA6" w14:textId="77777777" w:rsidR="009B5645" w:rsidRDefault="00000000">
      <w:pPr>
        <w:pStyle w:val="Heading1"/>
        <w:divId w:val="572427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PAMELA AUSTIN</w:t>
      </w:r>
    </w:p>
    <w:p w14:paraId="2A33EEF4" w14:textId="77777777" w:rsidR="009B5645" w:rsidRDefault="00000000">
      <w:pPr>
        <w:jc w:val="center"/>
        <w:divId w:val="1668551736"/>
        <w:rPr>
          <w:rFonts w:ascii="Calibri" w:eastAsia="Times New Roman" w:hAnsi="Calibri" w:cs="Calibri"/>
          <w:color w:val="444444"/>
          <w:sz w:val="20"/>
          <w:szCs w:val="20"/>
        </w:rPr>
      </w:pPr>
      <w:r>
        <w:rPr>
          <w:rFonts w:ascii="Calibri" w:eastAsia="Times New Roman" w:hAnsi="Calibri" w:cs="Calibri"/>
          <w:color w:val="444444"/>
          <w:sz w:val="20"/>
          <w:szCs w:val="20"/>
        </w:rPr>
        <w:t xml:space="preserve">Riverdale, GA 30296  •  </w:t>
      </w:r>
      <w:hyperlink r:id="rId5" w:history="1">
        <w:r>
          <w:rPr>
            <w:rFonts w:ascii="Calibri" w:eastAsia="Times New Roman" w:hAnsi="Calibri" w:cs="Calibri"/>
            <w:color w:val="1A5F7A"/>
            <w:sz w:val="20"/>
            <w:szCs w:val="20"/>
          </w:rPr>
          <w:t>pamtekk@gmail.com</w:t>
        </w:r>
      </w:hyperlink>
      <w:r>
        <w:rPr>
          <w:rFonts w:ascii="Calibri" w:eastAsia="Times New Roman" w:hAnsi="Calibri" w:cs="Calibri"/>
          <w:color w:val="444444"/>
          <w:sz w:val="20"/>
          <w:szCs w:val="20"/>
        </w:rPr>
        <w:br/>
      </w:r>
      <w:hyperlink r:id="rId6" w:history="1">
        <w:r>
          <w:rPr>
            <w:rFonts w:ascii="Calibri" w:eastAsia="Times New Roman" w:hAnsi="Calibri" w:cs="Calibri"/>
            <w:color w:val="1A5F7A"/>
            <w:sz w:val="20"/>
            <w:szCs w:val="20"/>
          </w:rPr>
          <w:t>linkedin.com/in/pamela-austin-621a32a4</w:t>
        </w:r>
      </w:hyperlink>
      <w:r>
        <w:rPr>
          <w:rFonts w:ascii="Calibri" w:eastAsia="Times New Roman" w:hAnsi="Calibri" w:cs="Calibri"/>
          <w:color w:val="444444"/>
          <w:sz w:val="20"/>
          <w:szCs w:val="20"/>
        </w:rPr>
        <w:t xml:space="preserve"> </w:t>
      </w:r>
    </w:p>
    <w:tbl>
      <w:tblPr>
        <w:tblW w:w="439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109"/>
      </w:tblGrid>
      <w:tr w:rsidR="009B5645" w14:paraId="740BE6FF" w14:textId="77777777" w:rsidTr="00C7193D">
        <w:trPr>
          <w:divId w:val="57242781"/>
          <w:trHeight w:val="2048"/>
        </w:trPr>
        <w:tc>
          <w:tcPr>
            <w:tcW w:w="2500" w:type="pct"/>
            <w:tcMar>
              <w:top w:w="15" w:type="dxa"/>
              <w:left w:w="15" w:type="dxa"/>
              <w:bottom w:w="15" w:type="dxa"/>
              <w:right w:w="200" w:type="dxa"/>
            </w:tcMar>
            <w:hideMark/>
          </w:tcPr>
          <w:p w14:paraId="2562C8CE" w14:textId="77777777" w:rsidR="009B5645" w:rsidRDefault="00000000">
            <w:pPr>
              <w:spacing w:after="200"/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5F7A"/>
                <w:sz w:val="21"/>
                <w:szCs w:val="21"/>
              </w:rPr>
              <w:t>EDUCATION &amp; CERTIFICATION</w:t>
            </w:r>
            <w:r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2D2D2D"/>
                <w:sz w:val="21"/>
                <w:szCs w:val="21"/>
              </w:rPr>
              <w:t>B.S. Computer Science</w:t>
            </w:r>
            <w:r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  <w:t xml:space="preserve"> — National American University (2016)</w:t>
            </w:r>
            <w:r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2D2D2D"/>
                <w:sz w:val="21"/>
                <w:szCs w:val="21"/>
              </w:rPr>
              <w:t>A.S. Finance &amp; Accounting</w:t>
            </w:r>
            <w:r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  <w:t xml:space="preserve"> — University of Phoenix (2011)</w:t>
            </w:r>
            <w:r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2D2D2D"/>
                <w:sz w:val="21"/>
                <w:szCs w:val="21"/>
              </w:rPr>
              <w:t>IBM</w:t>
            </w:r>
            <w:r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  <w:t xml:space="preserve"> — Databases and SQL for Data Science with Python </w:t>
            </w:r>
          </w:p>
        </w:tc>
        <w:tc>
          <w:tcPr>
            <w:tcW w:w="2500" w:type="pct"/>
            <w:tcBorders>
              <w:left w:val="single" w:sz="8" w:space="0" w:color="CCCCCC"/>
            </w:tcBorders>
            <w:tcMar>
              <w:top w:w="15" w:type="dxa"/>
              <w:left w:w="200" w:type="dxa"/>
              <w:bottom w:w="15" w:type="dxa"/>
              <w:right w:w="15" w:type="dxa"/>
            </w:tcMar>
            <w:hideMark/>
          </w:tcPr>
          <w:p w14:paraId="59BE4939" w14:textId="77777777" w:rsidR="009B5645" w:rsidRDefault="00000000">
            <w:pPr>
              <w:spacing w:after="200"/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A5F7A"/>
                <w:sz w:val="21"/>
                <w:szCs w:val="21"/>
              </w:rPr>
              <w:t>EXPERIENCE HIGHLIGHTS</w:t>
            </w:r>
            <w:r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2D2D2D"/>
                <w:sz w:val="21"/>
                <w:szCs w:val="21"/>
              </w:rPr>
              <w:t>10+ Years</w:t>
            </w:r>
            <w:r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  <w:t xml:space="preserve"> in Data Analytics &amp; Engineering</w:t>
            </w:r>
            <w:r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  <w:br/>
            </w:r>
            <w:r>
              <w:rPr>
                <w:rStyle w:val="Strong"/>
                <w:rFonts w:ascii="Calibri" w:eastAsia="Times New Roman" w:hAnsi="Calibri" w:cs="Calibri"/>
                <w:color w:val="2D2D2D"/>
                <w:sz w:val="21"/>
                <w:szCs w:val="21"/>
              </w:rPr>
              <w:t>Industries:</w:t>
            </w:r>
            <w:r>
              <w:rPr>
                <w:rFonts w:ascii="Calibri" w:eastAsia="Times New Roman" w:hAnsi="Calibri" w:cs="Calibri"/>
                <w:color w:val="2D2D2D"/>
                <w:sz w:val="21"/>
                <w:szCs w:val="21"/>
              </w:rPr>
              <w:t xml:space="preserve"> Telecom, Healthcare, Retail, Finance </w:t>
            </w:r>
          </w:p>
        </w:tc>
      </w:tr>
    </w:tbl>
    <w:p w14:paraId="07A9B5EF" w14:textId="77777777" w:rsidR="009B5645" w:rsidRDefault="00000000">
      <w:pPr>
        <w:pStyle w:val="Heading2"/>
        <w:divId w:val="572427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Professional Summary</w:t>
      </w:r>
    </w:p>
    <w:p w14:paraId="14B53784" w14:textId="77777777" w:rsidR="009B5645" w:rsidRDefault="00000000">
      <w:pPr>
        <w:pStyle w:val="summary"/>
        <w:divId w:val="57242781"/>
        <w:rPr>
          <w:rFonts w:ascii="Calibri" w:hAnsi="Calibri" w:cs="Calibri"/>
          <w:color w:val="2D2D2D"/>
          <w:sz w:val="21"/>
          <w:szCs w:val="21"/>
        </w:rPr>
      </w:pPr>
      <w:r>
        <w:rPr>
          <w:rStyle w:val="Strong"/>
          <w:rFonts w:ascii="Calibri" w:hAnsi="Calibri" w:cs="Calibri"/>
          <w:color w:val="2D2D2D"/>
          <w:sz w:val="21"/>
          <w:szCs w:val="21"/>
        </w:rPr>
        <w:t>Data Analyst &amp; Engineer</w:t>
      </w:r>
      <w:r>
        <w:rPr>
          <w:rFonts w:ascii="Calibri" w:hAnsi="Calibri" w:cs="Calibri"/>
          <w:color w:val="2D2D2D"/>
          <w:sz w:val="21"/>
          <w:szCs w:val="21"/>
        </w:rPr>
        <w:t xml:space="preserve"> with 10+ years of experience delivering high-impact data solutions across telecommunications, healthcare, retail, and finance. Proven expertise in designing scalable ETL pipelines, building predictive ML models, and creating executive-level business intelligence dashboards. Track record of quantifiable results: led deduplication of </w:t>
      </w:r>
      <w:r>
        <w:rPr>
          <w:rStyle w:val="Strong"/>
          <w:rFonts w:ascii="Calibri" w:hAnsi="Calibri" w:cs="Calibri"/>
          <w:color w:val="2D2D2D"/>
          <w:sz w:val="21"/>
          <w:szCs w:val="21"/>
        </w:rPr>
        <w:t>150M+ records</w:t>
      </w:r>
      <w:r>
        <w:rPr>
          <w:rFonts w:ascii="Calibri" w:hAnsi="Calibri" w:cs="Calibri"/>
          <w:color w:val="2D2D2D"/>
          <w:sz w:val="21"/>
          <w:szCs w:val="21"/>
        </w:rPr>
        <w:t xml:space="preserve"> with zero data loss, designed cloud migration pipelines achieving </w:t>
      </w:r>
      <w:r>
        <w:rPr>
          <w:rStyle w:val="Strong"/>
          <w:rFonts w:ascii="Calibri" w:hAnsi="Calibri" w:cs="Calibri"/>
          <w:color w:val="2D2D2D"/>
          <w:sz w:val="21"/>
          <w:szCs w:val="21"/>
        </w:rPr>
        <w:t>87.5% faster processing</w:t>
      </w:r>
      <w:r>
        <w:rPr>
          <w:rFonts w:ascii="Calibri" w:hAnsi="Calibri" w:cs="Calibri"/>
          <w:color w:val="2D2D2D"/>
          <w:sz w:val="21"/>
          <w:szCs w:val="21"/>
        </w:rPr>
        <w:t xml:space="preserve"> and </w:t>
      </w:r>
      <w:r>
        <w:rPr>
          <w:rStyle w:val="Strong"/>
          <w:rFonts w:ascii="Calibri" w:hAnsi="Calibri" w:cs="Calibri"/>
          <w:color w:val="2D2D2D"/>
          <w:sz w:val="21"/>
          <w:szCs w:val="21"/>
        </w:rPr>
        <w:t>$250K annual savings</w:t>
      </w:r>
      <w:r>
        <w:rPr>
          <w:rFonts w:ascii="Calibri" w:hAnsi="Calibri" w:cs="Calibri"/>
          <w:color w:val="2D2D2D"/>
          <w:sz w:val="21"/>
          <w:szCs w:val="21"/>
        </w:rPr>
        <w:t xml:space="preserve">, built HIPAA-compliant healthcare data warehouses with </w:t>
      </w:r>
      <w:r>
        <w:rPr>
          <w:rStyle w:val="Strong"/>
          <w:rFonts w:ascii="Calibri" w:hAnsi="Calibri" w:cs="Calibri"/>
          <w:color w:val="2D2D2D"/>
          <w:sz w:val="21"/>
          <w:szCs w:val="21"/>
        </w:rPr>
        <w:t>98.7% data quality</w:t>
      </w:r>
      <w:r>
        <w:rPr>
          <w:rFonts w:ascii="Calibri" w:hAnsi="Calibri" w:cs="Calibri"/>
          <w:color w:val="2D2D2D"/>
          <w:sz w:val="21"/>
          <w:szCs w:val="21"/>
        </w:rPr>
        <w:t xml:space="preserve">, and developed ML forecasting models with </w:t>
      </w:r>
      <w:r>
        <w:rPr>
          <w:rStyle w:val="Strong"/>
          <w:rFonts w:ascii="Calibri" w:hAnsi="Calibri" w:cs="Calibri"/>
          <w:color w:val="2D2D2D"/>
          <w:sz w:val="21"/>
          <w:szCs w:val="21"/>
        </w:rPr>
        <w:t>94.2% accuracy</w:t>
      </w:r>
      <w:r>
        <w:rPr>
          <w:rFonts w:ascii="Calibri" w:hAnsi="Calibri" w:cs="Calibri"/>
          <w:color w:val="2D2D2D"/>
          <w:sz w:val="21"/>
          <w:szCs w:val="21"/>
        </w:rPr>
        <w:t xml:space="preserve"> generating </w:t>
      </w:r>
      <w:r>
        <w:rPr>
          <w:rStyle w:val="Strong"/>
          <w:rFonts w:ascii="Calibri" w:hAnsi="Calibri" w:cs="Calibri"/>
          <w:color w:val="2D2D2D"/>
          <w:sz w:val="21"/>
          <w:szCs w:val="21"/>
        </w:rPr>
        <w:t>$12M in cost savings</w:t>
      </w:r>
      <w:r>
        <w:rPr>
          <w:rFonts w:ascii="Calibri" w:hAnsi="Calibri" w:cs="Calibri"/>
          <w:color w:val="2D2D2D"/>
          <w:sz w:val="21"/>
          <w:szCs w:val="21"/>
        </w:rPr>
        <w:t xml:space="preserve">. Expert in AWS (Redshift, Glue, S3, </w:t>
      </w:r>
      <w:proofErr w:type="spellStart"/>
      <w:r>
        <w:rPr>
          <w:rFonts w:ascii="Calibri" w:hAnsi="Calibri" w:cs="Calibri"/>
          <w:color w:val="2D2D2D"/>
          <w:sz w:val="21"/>
          <w:szCs w:val="21"/>
        </w:rPr>
        <w:t>AppFlow</w:t>
      </w:r>
      <w:proofErr w:type="spellEnd"/>
      <w:r>
        <w:rPr>
          <w:rFonts w:ascii="Calibri" w:hAnsi="Calibri" w:cs="Calibri"/>
          <w:color w:val="2D2D2D"/>
          <w:sz w:val="21"/>
          <w:szCs w:val="21"/>
        </w:rPr>
        <w:t>), Snowflake, Python/</w:t>
      </w:r>
      <w:proofErr w:type="spellStart"/>
      <w:r>
        <w:rPr>
          <w:rFonts w:ascii="Calibri" w:hAnsi="Calibri" w:cs="Calibri"/>
          <w:color w:val="2D2D2D"/>
          <w:sz w:val="21"/>
          <w:szCs w:val="21"/>
        </w:rPr>
        <w:t>PySpark</w:t>
      </w:r>
      <w:proofErr w:type="spellEnd"/>
      <w:r>
        <w:rPr>
          <w:rFonts w:ascii="Calibri" w:hAnsi="Calibri" w:cs="Calibri"/>
          <w:color w:val="2D2D2D"/>
          <w:sz w:val="21"/>
          <w:szCs w:val="21"/>
        </w:rPr>
        <w:t xml:space="preserve">, advanced SQL, and visualization tools (Power BI, Tableau). Known for translating complex business requirements into production-ready, scalable data solutions. </w:t>
      </w:r>
    </w:p>
    <w:p w14:paraId="071F8472" w14:textId="77777777" w:rsidR="009B5645" w:rsidRDefault="00000000">
      <w:pPr>
        <w:pStyle w:val="Heading2"/>
        <w:divId w:val="572427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Technical Skills</w:t>
      </w:r>
    </w:p>
    <w:tbl>
      <w:tblPr>
        <w:tblW w:w="4342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6254"/>
      </w:tblGrid>
      <w:tr w:rsidR="009B5645" w14:paraId="3BB911AB" w14:textId="77777777" w:rsidTr="00C7193D">
        <w:trPr>
          <w:divId w:val="57242781"/>
          <w:trHeight w:val="69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8B372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Data Platforms &amp; Cloud: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918CC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Snowflake, Amazon Redshift, AWS (Glue, </w:t>
            </w:r>
            <w:proofErr w:type="spellStart"/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AppFlow</w:t>
            </w:r>
            <w:proofErr w:type="spellEnd"/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, S3, CloudWatch), IBM Cloud Pak for Data, Databricks, SAS</w:t>
            </w:r>
          </w:p>
        </w:tc>
      </w:tr>
      <w:tr w:rsidR="009B5645" w14:paraId="056D55E0" w14:textId="77777777" w:rsidTr="00C7193D">
        <w:trPr>
          <w:divId w:val="57242781"/>
          <w:trHeight w:val="69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E79281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Programming &amp; Analytics: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C4058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SQL (Advanced: CTEs, Window Functions, Query Optimization), Python (Pandas, NumPy, </w:t>
            </w:r>
            <w:proofErr w:type="spellStart"/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PySpark</w:t>
            </w:r>
            <w:proofErr w:type="spellEnd"/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), Statistical Analysis, Machine Learning</w:t>
            </w:r>
          </w:p>
        </w:tc>
      </w:tr>
      <w:tr w:rsidR="009B5645" w14:paraId="6F94D549" w14:textId="77777777" w:rsidTr="00C7193D">
        <w:trPr>
          <w:divId w:val="57242781"/>
          <w:trHeight w:val="69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4270D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ETL &amp; Data Engineering: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AEBCC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AWS Glue (</w:t>
            </w:r>
            <w:proofErr w:type="spellStart"/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PySpark</w:t>
            </w:r>
            <w:proofErr w:type="spellEnd"/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Fivetran</w:t>
            </w:r>
            <w:proofErr w:type="spellEnd"/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dbt</w:t>
            </w:r>
            <w:proofErr w:type="spellEnd"/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, Talend, Data Warehousing, Data Modeling, Pipeline Orchestration</w:t>
            </w:r>
          </w:p>
        </w:tc>
      </w:tr>
      <w:tr w:rsidR="009B5645" w14:paraId="340F4654" w14:textId="77777777" w:rsidTr="00C7193D">
        <w:trPr>
          <w:divId w:val="57242781"/>
          <w:trHeight w:val="69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74C1A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Visualization &amp; BI: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F6194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Power BI (DAX, Power Query, Service), Tableau, Looker, Advanced Excel, KPI Dashboard Development</w:t>
            </w:r>
          </w:p>
        </w:tc>
      </w:tr>
      <w:tr w:rsidR="009B5645" w14:paraId="63AEDF4A" w14:textId="77777777" w:rsidTr="00C7193D">
        <w:trPr>
          <w:divId w:val="57242781"/>
          <w:trHeight w:val="69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9DD01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lastRenderedPageBreak/>
              <w:t>CRM &amp; Business Tools: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705D10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Salesforce (SFDC, Bulk API 2.0, Data Loader), Workfront, ZoomInfo, Google Analytics</w:t>
            </w:r>
          </w:p>
        </w:tc>
      </w:tr>
      <w:tr w:rsidR="009B5645" w14:paraId="6072EEEF" w14:textId="77777777" w:rsidTr="00C7193D">
        <w:trPr>
          <w:divId w:val="57242781"/>
          <w:trHeight w:val="437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B907BA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Project Management: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A4F59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Jira, Confluence, Agile/Scrum, Sprint Planning, Backlog Management, RICE Prioritization</w:t>
            </w:r>
          </w:p>
        </w:tc>
      </w:tr>
      <w:tr w:rsidR="009B5645" w14:paraId="4CF73B4B" w14:textId="77777777" w:rsidTr="00C7193D">
        <w:trPr>
          <w:divId w:val="57242781"/>
          <w:trHeight w:val="69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52C5A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Specializations: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C35741" w14:textId="77777777" w:rsidR="009B5645" w:rsidRDefault="00000000">
            <w:pPr>
              <w:spacing w:after="160"/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D2D2D"/>
                <w:sz w:val="20"/>
                <w:szCs w:val="20"/>
              </w:rPr>
              <w:t>Data Deduplication, Data Governance, HIPAA Compliance, A/B Testing, Financial Modeling, Predictive Analytics</w:t>
            </w:r>
          </w:p>
        </w:tc>
      </w:tr>
    </w:tbl>
    <w:p w14:paraId="43AA8E8D" w14:textId="77777777" w:rsidR="009B5645" w:rsidRDefault="00000000">
      <w:pPr>
        <w:pStyle w:val="Heading2"/>
        <w:divId w:val="572427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Professional Experience</w:t>
      </w:r>
    </w:p>
    <w:p w14:paraId="012B9D0E" w14:textId="77777777" w:rsidR="009B5645" w:rsidRDefault="00000000">
      <w:pPr>
        <w:pStyle w:val="Heading3"/>
        <w:divId w:val="131826156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Senior Data Analyst (Data Engineering Focus) </w:t>
      </w:r>
      <w:r>
        <w:rPr>
          <w:rStyle w:val="date10"/>
          <w:rFonts w:ascii="Calibri" w:eastAsia="Times New Roman" w:hAnsi="Calibri" w:cs="Calibri"/>
          <w:b/>
          <w:bCs/>
        </w:rPr>
        <w:t>June 2025 – September 2025</w:t>
      </w:r>
    </w:p>
    <w:p w14:paraId="0134CFCC" w14:textId="77777777" w:rsidR="009B5645" w:rsidRDefault="00000000">
      <w:pPr>
        <w:divId w:val="957445520"/>
        <w:rPr>
          <w:rFonts w:ascii="Calibri" w:eastAsia="Times New Roman" w:hAnsi="Calibri" w:cs="Calibri"/>
          <w:i/>
          <w:iCs/>
          <w:color w:val="555555"/>
          <w:sz w:val="21"/>
          <w:szCs w:val="21"/>
        </w:rPr>
      </w:pPr>
      <w:r>
        <w:rPr>
          <w:rFonts w:ascii="Calibri" w:eastAsia="Times New Roman" w:hAnsi="Calibri" w:cs="Calibri"/>
          <w:i/>
          <w:iCs/>
          <w:color w:val="555555"/>
          <w:sz w:val="21"/>
          <w:szCs w:val="21"/>
        </w:rPr>
        <w:t>Signet Jewelers, Contract via Rules IQ — Remote</w:t>
      </w:r>
    </w:p>
    <w:p w14:paraId="621470F1" w14:textId="77777777" w:rsidR="009B5645" w:rsidRDefault="00000000">
      <w:pPr>
        <w:pStyle w:val="Subtitle1"/>
        <w:divId w:val="57242781"/>
        <w:rPr>
          <w:rFonts w:ascii="Calibri" w:hAnsi="Calibri" w:cs="Calibri"/>
        </w:rPr>
      </w:pPr>
      <w:r>
        <w:rPr>
          <w:rFonts w:ascii="Calibri" w:hAnsi="Calibri" w:cs="Calibri"/>
        </w:rPr>
        <w:t>Enterprise Data Deduplication | AWS/Redshift Pipeline Development | Salesforce Integration</w:t>
      </w:r>
    </w:p>
    <w:p w14:paraId="453DBCDB" w14:textId="77777777" w:rsidR="009B5645" w:rsidRDefault="00000000">
      <w:pPr>
        <w:numPr>
          <w:ilvl w:val="0"/>
          <w:numId w:val="1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Led end-to-end deduplication of 150M+ customer and transaction records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by designing a business-criteria matching strategy and scalable AWS/Redshift SQL pipeline; orchestrated ETL with AWS Glue and automated CRM syncs to Salesforce using AWS </w:t>
      </w:r>
      <w:proofErr w:type="spellStart"/>
      <w:r>
        <w:rPr>
          <w:rFonts w:ascii="Calibri" w:eastAsia="Times New Roman" w:hAnsi="Calibri" w:cs="Calibri"/>
          <w:color w:val="2D2D2D"/>
          <w:sz w:val="21"/>
          <w:szCs w:val="21"/>
        </w:rPr>
        <w:t>AppFlow</w:t>
      </w:r>
      <w:proofErr w:type="spellEnd"/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and Bulk API 2.0.</w:t>
      </w:r>
    </w:p>
    <w:p w14:paraId="6C82ECFB" w14:textId="77777777" w:rsidR="009B5645" w:rsidRDefault="00000000">
      <w:pPr>
        <w:numPr>
          <w:ilvl w:val="0"/>
          <w:numId w:val="1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Designed comprehensive deduplication strategy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from business requirements: defined deterministic and fuzzy matching keys, heuristic scoring algorithms, authoritative source hierarchy (including Salesforce), and merge/survivorship rules supporting CRM, reporting, and analytics.</w:t>
      </w:r>
    </w:p>
    <w:p w14:paraId="75CA47B3" w14:textId="77777777" w:rsidR="009B5645" w:rsidRDefault="00000000">
      <w:pPr>
        <w:numPr>
          <w:ilvl w:val="0"/>
          <w:numId w:val="1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Developed post-pipeline validation framework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using Python (Pandas) to automatically query Redshift and Salesforce API, compare pre/post-merge record counts, and generate daily reconciliation reports—</w:t>
      </w: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reducing manual QA and audit preparation time by 75%</w:t>
      </w:r>
      <w:r>
        <w:rPr>
          <w:rFonts w:ascii="Calibri" w:eastAsia="Times New Roman" w:hAnsi="Calibri" w:cs="Calibri"/>
          <w:color w:val="2D2D2D"/>
          <w:sz w:val="21"/>
          <w:szCs w:val="21"/>
        </w:rPr>
        <w:t>.</w:t>
      </w:r>
    </w:p>
    <w:p w14:paraId="6C2D9B3B" w14:textId="77777777" w:rsidR="009B5645" w:rsidRDefault="00000000">
      <w:pPr>
        <w:numPr>
          <w:ilvl w:val="0"/>
          <w:numId w:val="1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Built production-ready deduplication pipeline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in Amazon Redshift using advanced SQL (CTEs, window functions, staging tables) to score, identify, consolidate, and flag duplicates with full audit trail.</w:t>
      </w:r>
    </w:p>
    <w:p w14:paraId="2CA9145B" w14:textId="77777777" w:rsidR="009B5645" w:rsidRDefault="00000000">
      <w:pPr>
        <w:numPr>
          <w:ilvl w:val="0"/>
          <w:numId w:val="1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Orchestrated ETL jobs with AWS Glue (</w:t>
      </w:r>
      <w:proofErr w:type="spellStart"/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PySpark</w:t>
      </w:r>
      <w:proofErr w:type="spellEnd"/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)</w:t>
      </w:r>
      <w:r>
        <w:rPr>
          <w:rFonts w:ascii="Calibri" w:eastAsia="Times New Roman" w:hAnsi="Calibri" w:cs="Calibri"/>
          <w:color w:val="2D2D2D"/>
          <w:sz w:val="21"/>
          <w:szCs w:val="21"/>
        </w:rPr>
        <w:t>, creating modular jobs for incremental processing, schema discovery, and automated retry logic.</w:t>
      </w:r>
    </w:p>
    <w:p w14:paraId="6D7EAC84" w14:textId="77777777" w:rsidR="009B5645" w:rsidRDefault="00000000">
      <w:pPr>
        <w:numPr>
          <w:ilvl w:val="0"/>
          <w:numId w:val="1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Implemented performance optimizations</w:t>
      </w:r>
      <w:r>
        <w:rPr>
          <w:rFonts w:ascii="Calibri" w:eastAsia="Times New Roman" w:hAnsi="Calibri" w:cs="Calibri"/>
          <w:color w:val="2D2D2D"/>
          <w:sz w:val="21"/>
          <w:szCs w:val="21"/>
        </w:rPr>
        <w:t>: tuned Redshift distribution/sort keys, compression encodings, partitioning strategies, and Glue job parallelism—reducing runtime and cluster costs.</w:t>
      </w:r>
    </w:p>
    <w:p w14:paraId="2FAD2C68" w14:textId="77777777" w:rsidR="009B5645" w:rsidRDefault="00000000">
      <w:pPr>
        <w:numPr>
          <w:ilvl w:val="0"/>
          <w:numId w:val="1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Produced comprehensive documentation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: Confluence runbooks, technical specs, SQL snippets, Glue job descriptions, </w:t>
      </w:r>
      <w:proofErr w:type="spellStart"/>
      <w:r>
        <w:rPr>
          <w:rFonts w:ascii="Calibri" w:eastAsia="Times New Roman" w:hAnsi="Calibri" w:cs="Calibri"/>
          <w:color w:val="2D2D2D"/>
          <w:sz w:val="21"/>
          <w:szCs w:val="21"/>
        </w:rPr>
        <w:t>AppFlow</w:t>
      </w:r>
      <w:proofErr w:type="spellEnd"/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mappings, and decision logs for seamless handoff.</w:t>
      </w:r>
    </w:p>
    <w:p w14:paraId="218D4D5A" w14:textId="77777777" w:rsidR="009B5645" w:rsidRDefault="00000000">
      <w:pPr>
        <w:numPr>
          <w:ilvl w:val="0"/>
          <w:numId w:val="1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Fonts w:ascii="Calibri" w:eastAsia="Times New Roman" w:hAnsi="Calibri" w:cs="Calibri"/>
          <w:color w:val="2D2D2D"/>
          <w:sz w:val="21"/>
          <w:szCs w:val="21"/>
        </w:rPr>
        <w:t>Partnered with Data Engineers on pipeline operationalization (CloudWatch monitoring, alerts, error handling) and Salesforce developers on Bulk API 2.0 integration.</w:t>
      </w:r>
    </w:p>
    <w:p w14:paraId="44DD38AE" w14:textId="77777777" w:rsidR="009B5645" w:rsidRDefault="00000000">
      <w:pPr>
        <w:shd w:val="clear" w:color="auto" w:fill="F0F5F7"/>
        <w:divId w:val="308444637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Style w:val="Strong"/>
          <w:rFonts w:ascii="Calibri" w:eastAsia="Times New Roman" w:hAnsi="Calibri" w:cs="Calibri"/>
          <w:color w:val="555555"/>
          <w:sz w:val="19"/>
          <w:szCs w:val="19"/>
        </w:rPr>
        <w:t>Technologies:</w:t>
      </w: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 Amazon Redshift • AWS Glue (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PySpark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 xml:space="preserve">) • AWS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AppFlow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 xml:space="preserve"> • Salesforce Bulk API 2.0 • Advanced SQL • Python (Pandas) • CloudWatch • Jira • Confluence • Git</w:t>
      </w:r>
    </w:p>
    <w:p w14:paraId="3E4D9512" w14:textId="77777777" w:rsidR="0044555D" w:rsidRDefault="0044555D">
      <w:pPr>
        <w:pStyle w:val="Heading3"/>
        <w:divId w:val="608581546"/>
        <w:rPr>
          <w:rFonts w:ascii="Calibri" w:eastAsia="Times New Roman" w:hAnsi="Calibri" w:cs="Calibri"/>
        </w:rPr>
      </w:pPr>
    </w:p>
    <w:p w14:paraId="1B3D965F" w14:textId="77777777" w:rsidR="0044555D" w:rsidRDefault="0044555D">
      <w:pPr>
        <w:pStyle w:val="Heading3"/>
        <w:divId w:val="608581546"/>
        <w:rPr>
          <w:rFonts w:ascii="Calibri" w:eastAsia="Times New Roman" w:hAnsi="Calibri" w:cs="Calibri"/>
        </w:rPr>
      </w:pPr>
    </w:p>
    <w:p w14:paraId="38B972A5" w14:textId="77777777" w:rsidR="0044555D" w:rsidRDefault="0044555D">
      <w:pPr>
        <w:pStyle w:val="Heading3"/>
        <w:divId w:val="608581546"/>
        <w:rPr>
          <w:rFonts w:ascii="Calibri" w:eastAsia="Times New Roman" w:hAnsi="Calibri" w:cs="Calibri"/>
        </w:rPr>
      </w:pPr>
    </w:p>
    <w:p w14:paraId="75D453E2" w14:textId="24BE6F1D" w:rsidR="009B5645" w:rsidRDefault="00000000">
      <w:pPr>
        <w:pStyle w:val="Heading3"/>
        <w:divId w:val="60858154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Senior Data Analyst </w:t>
      </w:r>
      <w:r>
        <w:rPr>
          <w:rStyle w:val="date10"/>
          <w:rFonts w:ascii="Calibri" w:eastAsia="Times New Roman" w:hAnsi="Calibri" w:cs="Calibri"/>
          <w:b/>
          <w:bCs/>
        </w:rPr>
        <w:t>March 2024 – March 2025</w:t>
      </w:r>
    </w:p>
    <w:p w14:paraId="6DA2FBC9" w14:textId="77777777" w:rsidR="009B5645" w:rsidRDefault="00000000">
      <w:pPr>
        <w:divId w:val="583345289"/>
        <w:rPr>
          <w:rFonts w:ascii="Calibri" w:eastAsia="Times New Roman" w:hAnsi="Calibri" w:cs="Calibri"/>
          <w:i/>
          <w:iCs/>
          <w:color w:val="555555"/>
          <w:sz w:val="21"/>
          <w:szCs w:val="21"/>
        </w:rPr>
      </w:pPr>
      <w:r>
        <w:rPr>
          <w:rFonts w:ascii="Calibri" w:eastAsia="Times New Roman" w:hAnsi="Calibri" w:cs="Calibri"/>
          <w:i/>
          <w:iCs/>
          <w:color w:val="555555"/>
          <w:sz w:val="21"/>
          <w:szCs w:val="21"/>
        </w:rPr>
        <w:t>AT&amp;T — Atlanta, GA</w:t>
      </w:r>
    </w:p>
    <w:p w14:paraId="20A2436F" w14:textId="77777777" w:rsidR="009B5645" w:rsidRDefault="00000000">
      <w:pPr>
        <w:pStyle w:val="Subtitle1"/>
        <w:divId w:val="57242781"/>
        <w:rPr>
          <w:rFonts w:ascii="Calibri" w:hAnsi="Calibri" w:cs="Calibri"/>
        </w:rPr>
      </w:pPr>
      <w:r>
        <w:rPr>
          <w:rFonts w:ascii="Calibri" w:hAnsi="Calibri" w:cs="Calibri"/>
        </w:rPr>
        <w:t>Business Intelligence | Predictive Analytics | Process Automation | Data Integration</w:t>
      </w:r>
    </w:p>
    <w:p w14:paraId="0C01C515" w14:textId="77777777" w:rsidR="009B5645" w:rsidRDefault="00000000">
      <w:pPr>
        <w:numPr>
          <w:ilvl w:val="0"/>
          <w:numId w:val="2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Developed predictive ML model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to forecast project completion timelines, enabling proactive decision-making, optimized resource allocation, and improved operational efficiency across marketing operations.</w:t>
      </w:r>
    </w:p>
    <w:p w14:paraId="3AF25C3E" w14:textId="77777777" w:rsidR="009B5645" w:rsidRDefault="00000000">
      <w:pPr>
        <w:numPr>
          <w:ilvl w:val="0"/>
          <w:numId w:val="2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Built custom Windows Form application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that automated client onboarding and intake processes—</w:t>
      </w: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reducing client setup time by 48%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and improving data consistency across business development operations.</w:t>
      </w:r>
    </w:p>
    <w:p w14:paraId="7EC99767" w14:textId="77777777" w:rsidR="009B5645" w:rsidRDefault="00000000">
      <w:pPr>
        <w:numPr>
          <w:ilvl w:val="0"/>
          <w:numId w:val="2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Automated data ingestion pipelines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using APIs and </w:t>
      </w:r>
      <w:proofErr w:type="spellStart"/>
      <w:r>
        <w:rPr>
          <w:rFonts w:ascii="Calibri" w:eastAsia="Times New Roman" w:hAnsi="Calibri" w:cs="Calibri"/>
          <w:color w:val="2D2D2D"/>
          <w:sz w:val="21"/>
          <w:szCs w:val="21"/>
        </w:rPr>
        <w:t>Fivetran</w:t>
      </w:r>
      <w:proofErr w:type="spellEnd"/>
      <w:r>
        <w:rPr>
          <w:rFonts w:ascii="Calibri" w:eastAsia="Times New Roman" w:hAnsi="Calibri" w:cs="Calibri"/>
          <w:color w:val="2D2D2D"/>
          <w:sz w:val="21"/>
          <w:szCs w:val="21"/>
        </w:rPr>
        <w:t>/</w:t>
      </w:r>
      <w:proofErr w:type="spellStart"/>
      <w:r>
        <w:rPr>
          <w:rFonts w:ascii="Calibri" w:eastAsia="Times New Roman" w:hAnsi="Calibri" w:cs="Calibri"/>
          <w:color w:val="2D2D2D"/>
          <w:sz w:val="21"/>
          <w:szCs w:val="21"/>
        </w:rPr>
        <w:t>dbt</w:t>
      </w:r>
      <w:proofErr w:type="spellEnd"/>
      <w:r>
        <w:rPr>
          <w:rFonts w:ascii="Calibri" w:eastAsia="Times New Roman" w:hAnsi="Calibri" w:cs="Calibri"/>
          <w:color w:val="2D2D2D"/>
          <w:sz w:val="21"/>
          <w:szCs w:val="21"/>
        </w:rPr>
        <w:t xml:space="preserve">, </w:t>
      </w: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reducing manual data retrieval by 40%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and enabling near-real-time analytics.</w:t>
      </w:r>
    </w:p>
    <w:p w14:paraId="16C2454E" w14:textId="77777777" w:rsidR="009B5645" w:rsidRDefault="00000000">
      <w:pPr>
        <w:numPr>
          <w:ilvl w:val="0"/>
          <w:numId w:val="2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Designed comprehensive data validation framework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improving data integrity across Snowflake and Power BI; </w:t>
      </w: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 xml:space="preserve">reduced dashboard </w:t>
      </w:r>
      <w:proofErr w:type="gramStart"/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refresh</w:t>
      </w:r>
      <w:proofErr w:type="gramEnd"/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 xml:space="preserve"> times by 25%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for real-time stakeholder insights.</w:t>
      </w:r>
    </w:p>
    <w:p w14:paraId="35E9709E" w14:textId="77777777" w:rsidR="009B5645" w:rsidRDefault="00000000">
      <w:pPr>
        <w:numPr>
          <w:ilvl w:val="0"/>
          <w:numId w:val="2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Built interactive Power BI dashboards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visualizing compensation trends, workforce costs, and budget allocations for executive-level financial planning and strategic decision-making.</w:t>
      </w:r>
    </w:p>
    <w:p w14:paraId="5792287A" w14:textId="77777777" w:rsidR="009B5645" w:rsidRDefault="00000000">
      <w:pPr>
        <w:numPr>
          <w:ilvl w:val="0"/>
          <w:numId w:val="2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Integrated Workfront API with Snowflake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for centralized marketing analysis, creating unified data models across disparate systems.</w:t>
      </w:r>
    </w:p>
    <w:p w14:paraId="1D27AA50" w14:textId="77777777" w:rsidR="009B5645" w:rsidRDefault="00000000">
      <w:pPr>
        <w:numPr>
          <w:ilvl w:val="0"/>
          <w:numId w:val="2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Led Agile ceremonies</w:t>
      </w:r>
      <w:r>
        <w:rPr>
          <w:rFonts w:ascii="Calibri" w:eastAsia="Times New Roman" w:hAnsi="Calibri" w:cs="Calibri"/>
          <w:color w:val="2D2D2D"/>
          <w:sz w:val="21"/>
          <w:szCs w:val="21"/>
        </w:rPr>
        <w:t>: backlog management and sprint planning using story points and RICE method to prioritize high-impact deliverables.</w:t>
      </w:r>
    </w:p>
    <w:p w14:paraId="15BD7850" w14:textId="77777777" w:rsidR="009B5645" w:rsidRDefault="00000000">
      <w:pPr>
        <w:numPr>
          <w:ilvl w:val="0"/>
          <w:numId w:val="2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Fonts w:ascii="Calibri" w:eastAsia="Times New Roman" w:hAnsi="Calibri" w:cs="Calibri"/>
          <w:color w:val="2D2D2D"/>
          <w:sz w:val="21"/>
          <w:szCs w:val="21"/>
        </w:rPr>
        <w:t>Partnered with Finance, HR, Marketing, and IT stakeholders, leading data discovery sessions and aligning analytics with organizational goals.</w:t>
      </w:r>
    </w:p>
    <w:p w14:paraId="20BD3FD9" w14:textId="77777777" w:rsidR="009B5645" w:rsidRDefault="00000000">
      <w:pPr>
        <w:numPr>
          <w:ilvl w:val="0"/>
          <w:numId w:val="2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Fonts w:ascii="Calibri" w:eastAsia="Times New Roman" w:hAnsi="Calibri" w:cs="Calibri"/>
          <w:color w:val="2D2D2D"/>
          <w:sz w:val="21"/>
          <w:szCs w:val="21"/>
        </w:rPr>
        <w:t>Integrated and optimized data enrichment platforms (ZoomInfo, Salesforce SFDC) enhancing data accuracy and completeness for strategic decision-making.</w:t>
      </w:r>
    </w:p>
    <w:p w14:paraId="174736CF" w14:textId="77777777" w:rsidR="009B5645" w:rsidRDefault="00000000">
      <w:pPr>
        <w:shd w:val="clear" w:color="auto" w:fill="F0F5F7"/>
        <w:divId w:val="2038433452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Style w:val="Strong"/>
          <w:rFonts w:ascii="Calibri" w:eastAsia="Times New Roman" w:hAnsi="Calibri" w:cs="Calibri"/>
          <w:color w:val="555555"/>
          <w:sz w:val="19"/>
          <w:szCs w:val="19"/>
        </w:rPr>
        <w:t>Technologies:</w:t>
      </w: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 Power BI (DAX) • Snowflake • SQL • Python (Pandas, NumPy) • Tableau • Workfront API • Machine Learning • Salesforce •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Fivetran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 xml:space="preserve"> •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dbt</w:t>
      </w:r>
      <w:proofErr w:type="spellEnd"/>
    </w:p>
    <w:p w14:paraId="220E67E9" w14:textId="77777777" w:rsidR="009B5645" w:rsidRDefault="00000000">
      <w:pPr>
        <w:pStyle w:val="Heading3"/>
        <w:divId w:val="66377637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Product Data Analyst </w:t>
      </w:r>
      <w:r>
        <w:rPr>
          <w:rStyle w:val="date10"/>
          <w:rFonts w:ascii="Calibri" w:eastAsia="Times New Roman" w:hAnsi="Calibri" w:cs="Calibri"/>
          <w:b/>
          <w:bCs/>
        </w:rPr>
        <w:t>January 2016 – March 2024</w:t>
      </w:r>
    </w:p>
    <w:p w14:paraId="1DB51EC7" w14:textId="77777777" w:rsidR="009B5645" w:rsidRDefault="00000000">
      <w:pPr>
        <w:divId w:val="2018539346"/>
        <w:rPr>
          <w:rFonts w:ascii="Calibri" w:eastAsia="Times New Roman" w:hAnsi="Calibri" w:cs="Calibri"/>
          <w:i/>
          <w:iCs/>
          <w:color w:val="555555"/>
          <w:sz w:val="21"/>
          <w:szCs w:val="21"/>
        </w:rPr>
      </w:pPr>
      <w:r>
        <w:rPr>
          <w:rFonts w:ascii="Calibri" w:eastAsia="Times New Roman" w:hAnsi="Calibri" w:cs="Calibri"/>
          <w:i/>
          <w:iCs/>
          <w:color w:val="555555"/>
          <w:sz w:val="21"/>
          <w:szCs w:val="21"/>
        </w:rPr>
        <w:t>Syilum LLC — Atlanta, GA</w:t>
      </w:r>
    </w:p>
    <w:p w14:paraId="486A768F" w14:textId="77777777" w:rsidR="009B5645" w:rsidRDefault="00000000">
      <w:pPr>
        <w:pStyle w:val="Subtitle1"/>
        <w:divId w:val="57242781"/>
        <w:rPr>
          <w:rFonts w:ascii="Calibri" w:hAnsi="Calibri" w:cs="Calibri"/>
        </w:rPr>
      </w:pPr>
      <w:r>
        <w:rPr>
          <w:rFonts w:ascii="Calibri" w:hAnsi="Calibri" w:cs="Calibri"/>
        </w:rPr>
        <w:t>Product Analytics | Data Integration | IBM Cloud Pak for Data | Financial Modeling</w:t>
      </w:r>
    </w:p>
    <w:p w14:paraId="3753239E" w14:textId="77777777" w:rsidR="009B5645" w:rsidRDefault="00000000">
      <w:pPr>
        <w:numPr>
          <w:ilvl w:val="0"/>
          <w:numId w:val="3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IBM Cloud Pak for Data (CP4D) &amp; Watson Query expert</w:t>
      </w:r>
      <w:r>
        <w:rPr>
          <w:rFonts w:ascii="Calibri" w:eastAsia="Times New Roman" w:hAnsi="Calibri" w:cs="Calibri"/>
          <w:color w:val="2D2D2D"/>
          <w:sz w:val="21"/>
          <w:szCs w:val="21"/>
        </w:rPr>
        <w:t>: Integrated diverse data sources, executed distributed queries, and optimized data workflows for real-time analytics—leveraging CP4D's data governance, AI-driven insights, and visualization tools.</w:t>
      </w:r>
    </w:p>
    <w:p w14:paraId="0B8A2BCF" w14:textId="77777777" w:rsidR="009B5645" w:rsidRDefault="00000000">
      <w:pPr>
        <w:numPr>
          <w:ilvl w:val="0"/>
          <w:numId w:val="3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Analyzed software product performance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by tracking user behavior, engagement metrics, and feature adoption; conducted A/B testing, user research, and competitor analysis to guide product enhancements.</w:t>
      </w:r>
    </w:p>
    <w:p w14:paraId="4EBF5BA5" w14:textId="77777777" w:rsidR="009B5645" w:rsidRDefault="00000000">
      <w:pPr>
        <w:numPr>
          <w:ilvl w:val="0"/>
          <w:numId w:val="3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Designed KPI dashboards in Power BI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tracking product success, adoption rates, and operational efficiency for executive stakeholders.</w:t>
      </w:r>
    </w:p>
    <w:p w14:paraId="1E2BB2AB" w14:textId="77777777" w:rsidR="009B5645" w:rsidRDefault="00000000">
      <w:pPr>
        <w:numPr>
          <w:ilvl w:val="0"/>
          <w:numId w:val="3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Implemented automated data quality checks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using Python and Talend, ensuring high-quality datasets for predictive modeling and reporting.</w:t>
      </w:r>
    </w:p>
    <w:p w14:paraId="0D7208EA" w14:textId="77777777" w:rsidR="009B5645" w:rsidRDefault="00000000">
      <w:pPr>
        <w:numPr>
          <w:ilvl w:val="0"/>
          <w:numId w:val="3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lastRenderedPageBreak/>
        <w:t>Conducted campaign performance analysis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measuring ROI, customer acquisition costs, and conversion rates across multiple marketing channels.</w:t>
      </w:r>
    </w:p>
    <w:p w14:paraId="6ACCB4B9" w14:textId="77777777" w:rsidR="009B5645" w:rsidRDefault="00000000">
      <w:pPr>
        <w:numPr>
          <w:ilvl w:val="0"/>
          <w:numId w:val="3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Assisted in budgeting, forecasting, and financial modeling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to optimize marketing spending and improve cost efficiency.</w:t>
      </w:r>
    </w:p>
    <w:p w14:paraId="4A3E147E" w14:textId="77777777" w:rsidR="009B5645" w:rsidRDefault="00000000">
      <w:pPr>
        <w:numPr>
          <w:ilvl w:val="0"/>
          <w:numId w:val="3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Developed customized Workfront reports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to analyze project data, track KPIs, and provide operational improvement insights.</w:t>
      </w:r>
    </w:p>
    <w:p w14:paraId="4AA50635" w14:textId="77777777" w:rsidR="009B5645" w:rsidRDefault="00000000">
      <w:pPr>
        <w:numPr>
          <w:ilvl w:val="0"/>
          <w:numId w:val="3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Fonts w:ascii="Calibri" w:eastAsia="Times New Roman" w:hAnsi="Calibri" w:cs="Calibri"/>
          <w:color w:val="2D2D2D"/>
          <w:sz w:val="21"/>
          <w:szCs w:val="21"/>
        </w:rPr>
        <w:t>Utilized Snowflake and SQL to query, clean, and structure large datasets; built ETL pipelines for data transformation.</w:t>
      </w:r>
    </w:p>
    <w:p w14:paraId="37EBF054" w14:textId="77777777" w:rsidR="009B5645" w:rsidRDefault="00000000">
      <w:pPr>
        <w:numPr>
          <w:ilvl w:val="0"/>
          <w:numId w:val="3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Fonts w:ascii="Calibri" w:eastAsia="Times New Roman" w:hAnsi="Calibri" w:cs="Calibri"/>
          <w:color w:val="2D2D2D"/>
          <w:sz w:val="21"/>
          <w:szCs w:val="21"/>
        </w:rPr>
        <w:t>Partnered with cross-functional teams (Product, Marketing, Finance, IT) on process optimization, automation, and analytics-driven decision-making.</w:t>
      </w:r>
    </w:p>
    <w:p w14:paraId="716F8E85" w14:textId="77777777" w:rsidR="009B5645" w:rsidRDefault="00000000">
      <w:pPr>
        <w:numPr>
          <w:ilvl w:val="0"/>
          <w:numId w:val="3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Fonts w:ascii="Calibri" w:eastAsia="Times New Roman" w:hAnsi="Calibri" w:cs="Calibri"/>
          <w:color w:val="2D2D2D"/>
          <w:sz w:val="21"/>
          <w:szCs w:val="21"/>
        </w:rPr>
        <w:t>Participated in data governance initiatives ensuring data quality, security, and compliance across platforms.</w:t>
      </w:r>
    </w:p>
    <w:p w14:paraId="5FBB7382" w14:textId="77777777" w:rsidR="009B5645" w:rsidRDefault="00000000">
      <w:pPr>
        <w:shd w:val="clear" w:color="auto" w:fill="F0F5F7"/>
        <w:divId w:val="1947611050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Style w:val="Strong"/>
          <w:rFonts w:ascii="Calibri" w:eastAsia="Times New Roman" w:hAnsi="Calibri" w:cs="Calibri"/>
          <w:color w:val="555555"/>
          <w:sz w:val="19"/>
          <w:szCs w:val="19"/>
        </w:rPr>
        <w:t>Technologies:</w:t>
      </w: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 Power BI • IBM CP4D • Watson Query • Python • Talend • Snowflake • SQL • Workfront • SAS • Databricks</w:t>
      </w:r>
    </w:p>
    <w:p w14:paraId="354B3159" w14:textId="77777777" w:rsidR="009B5645" w:rsidRDefault="00000000">
      <w:pPr>
        <w:pStyle w:val="Heading3"/>
        <w:divId w:val="44231312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Data Analyst </w:t>
      </w:r>
      <w:r>
        <w:rPr>
          <w:rStyle w:val="date10"/>
          <w:rFonts w:ascii="Calibri" w:eastAsia="Times New Roman" w:hAnsi="Calibri" w:cs="Calibri"/>
          <w:b/>
          <w:bCs/>
        </w:rPr>
        <w:t>January 2013 – January 2016</w:t>
      </w:r>
    </w:p>
    <w:p w14:paraId="20B0E51F" w14:textId="77777777" w:rsidR="009B5645" w:rsidRDefault="00000000">
      <w:pPr>
        <w:divId w:val="390202933"/>
        <w:rPr>
          <w:rFonts w:ascii="Calibri" w:eastAsia="Times New Roman" w:hAnsi="Calibri" w:cs="Calibri"/>
          <w:i/>
          <w:iCs/>
          <w:color w:val="555555"/>
          <w:sz w:val="21"/>
          <w:szCs w:val="21"/>
        </w:rPr>
      </w:pPr>
      <w:r>
        <w:rPr>
          <w:rFonts w:ascii="Calibri" w:eastAsia="Times New Roman" w:hAnsi="Calibri" w:cs="Calibri"/>
          <w:i/>
          <w:iCs/>
          <w:color w:val="555555"/>
          <w:sz w:val="21"/>
          <w:szCs w:val="21"/>
        </w:rPr>
        <w:t>Support Optics — Contract (Finance, Business Intelligence, Healthcare)</w:t>
      </w:r>
    </w:p>
    <w:p w14:paraId="3D529C2C" w14:textId="77777777" w:rsidR="009B5645" w:rsidRDefault="00000000">
      <w:pPr>
        <w:numPr>
          <w:ilvl w:val="0"/>
          <w:numId w:val="4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Delivered actionable insights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for clients across finance, business intelligence, and healthcare through in-depth data analysis and research.</w:t>
      </w:r>
    </w:p>
    <w:p w14:paraId="253E0985" w14:textId="77777777" w:rsidR="009B5645" w:rsidRDefault="00000000">
      <w:pPr>
        <w:numPr>
          <w:ilvl w:val="0"/>
          <w:numId w:val="4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Finance: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Designed data collection methodologies improving accuracy and reliability; analyzed financial data to identify trends, optimize resource allocation, and support investment strategies.</w:t>
      </w:r>
    </w:p>
    <w:p w14:paraId="57FFFC5F" w14:textId="77777777" w:rsidR="009B5645" w:rsidRDefault="00000000">
      <w:pPr>
        <w:numPr>
          <w:ilvl w:val="0"/>
          <w:numId w:val="4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Business Intelligence: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Developed interactive dashboards and reports using Power BI, Tableau, and Excel enabling clients to track KPIs and improve operational efficiency.</w:t>
      </w:r>
    </w:p>
    <w:p w14:paraId="1281A62D" w14:textId="77777777" w:rsidR="009B5645" w:rsidRDefault="00000000">
      <w:pPr>
        <w:numPr>
          <w:ilvl w:val="0"/>
          <w:numId w:val="4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Healthcare: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Analyzed large healthcare datasets identifying patterns and quality improvement opportunities; developed predictive models forecasting healthcare outcomes.</w:t>
      </w:r>
    </w:p>
    <w:p w14:paraId="12D0C1C6" w14:textId="77777777" w:rsidR="009B5645" w:rsidRDefault="00000000">
      <w:pPr>
        <w:numPr>
          <w:ilvl w:val="0"/>
          <w:numId w:val="4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Fonts w:ascii="Calibri" w:eastAsia="Times New Roman" w:hAnsi="Calibri" w:cs="Calibri"/>
          <w:color w:val="2D2D2D"/>
          <w:sz w:val="21"/>
          <w:szCs w:val="21"/>
        </w:rPr>
        <w:t>Performed statistical analysis including regression, hypothesis testing, and clustering to extract insights and improve business strategies.</w:t>
      </w:r>
    </w:p>
    <w:p w14:paraId="6DA68FF6" w14:textId="77777777" w:rsidR="009B5645" w:rsidRDefault="00000000">
      <w:pPr>
        <w:numPr>
          <w:ilvl w:val="0"/>
          <w:numId w:val="4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Fonts w:ascii="Calibri" w:eastAsia="Times New Roman" w:hAnsi="Calibri" w:cs="Calibri"/>
          <w:color w:val="2D2D2D"/>
          <w:sz w:val="21"/>
          <w:szCs w:val="21"/>
        </w:rPr>
        <w:t>Conducted data validation and quality assurance ensuring accuracy, consistency, and integrity of datasets.</w:t>
      </w:r>
    </w:p>
    <w:p w14:paraId="29EDB1B3" w14:textId="77777777" w:rsidR="009B5645" w:rsidRDefault="00000000">
      <w:pPr>
        <w:shd w:val="clear" w:color="auto" w:fill="F0F5F7"/>
        <w:divId w:val="57778781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Style w:val="Strong"/>
          <w:rFonts w:ascii="Calibri" w:eastAsia="Times New Roman" w:hAnsi="Calibri" w:cs="Calibri"/>
          <w:color w:val="555555"/>
          <w:sz w:val="19"/>
          <w:szCs w:val="19"/>
        </w:rPr>
        <w:t>Technologies:</w:t>
      </w: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 SQL • Python • Tableau • Power BI • Statistical Modeling • Predictive Analytics • Excel</w:t>
      </w:r>
    </w:p>
    <w:p w14:paraId="1EC6F812" w14:textId="77777777" w:rsidR="009B5645" w:rsidRDefault="00000000">
      <w:pPr>
        <w:pStyle w:val="Heading3"/>
        <w:divId w:val="95410109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Marketing Data Analyst </w:t>
      </w:r>
      <w:r>
        <w:rPr>
          <w:rStyle w:val="date10"/>
          <w:rFonts w:ascii="Calibri" w:eastAsia="Times New Roman" w:hAnsi="Calibri" w:cs="Calibri"/>
          <w:b/>
          <w:bCs/>
        </w:rPr>
        <w:t>January 2010 – December 2013</w:t>
      </w:r>
    </w:p>
    <w:p w14:paraId="52278E6C" w14:textId="77777777" w:rsidR="009B5645" w:rsidRDefault="00000000">
      <w:pPr>
        <w:divId w:val="1801417978"/>
        <w:rPr>
          <w:rFonts w:ascii="Calibri" w:eastAsia="Times New Roman" w:hAnsi="Calibri" w:cs="Calibri"/>
          <w:i/>
          <w:iCs/>
          <w:color w:val="555555"/>
          <w:sz w:val="21"/>
          <w:szCs w:val="21"/>
        </w:rPr>
      </w:pPr>
      <w:r>
        <w:rPr>
          <w:rFonts w:ascii="Calibri" w:eastAsia="Times New Roman" w:hAnsi="Calibri" w:cs="Calibri"/>
          <w:i/>
          <w:iCs/>
          <w:color w:val="555555"/>
          <w:sz w:val="21"/>
          <w:szCs w:val="21"/>
        </w:rPr>
        <w:t>AT&amp;T / YP Advertising Solutions — Tucker, GA</w:t>
      </w:r>
    </w:p>
    <w:p w14:paraId="528FB4CD" w14:textId="77777777" w:rsidR="009B5645" w:rsidRDefault="00000000">
      <w:pPr>
        <w:numPr>
          <w:ilvl w:val="0"/>
          <w:numId w:val="5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Analyzed 100+ marketing campaigns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providing audience insights that improved targeting strategies and </w:t>
      </w: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increased ROAS by 20%</w:t>
      </w:r>
      <w:r>
        <w:rPr>
          <w:rFonts w:ascii="Calibri" w:eastAsia="Times New Roman" w:hAnsi="Calibri" w:cs="Calibri"/>
          <w:color w:val="2D2D2D"/>
          <w:sz w:val="21"/>
          <w:szCs w:val="21"/>
        </w:rPr>
        <w:t>.</w:t>
      </w:r>
    </w:p>
    <w:p w14:paraId="6E180811" w14:textId="77777777" w:rsidR="009B5645" w:rsidRDefault="00000000">
      <w:pPr>
        <w:numPr>
          <w:ilvl w:val="0"/>
          <w:numId w:val="5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Applied statistical analysis and visualization tools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(Tableau, Power BI) to measure campaign performance, tracking conversion rates, CTR, and CAC.</w:t>
      </w:r>
    </w:p>
    <w:p w14:paraId="2AFA6E16" w14:textId="77777777" w:rsidR="009B5645" w:rsidRDefault="00000000">
      <w:pPr>
        <w:numPr>
          <w:ilvl w:val="0"/>
          <w:numId w:val="5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Style w:val="Strong"/>
          <w:rFonts w:ascii="Calibri" w:eastAsia="Times New Roman" w:hAnsi="Calibri" w:cs="Calibri"/>
          <w:color w:val="2D2D2D"/>
          <w:sz w:val="21"/>
          <w:szCs w:val="21"/>
        </w:rPr>
        <w:t>Designed and executed A/B tests</w:t>
      </w:r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and multivariate experiments optimizing campaigns based on analytical results.</w:t>
      </w:r>
    </w:p>
    <w:p w14:paraId="645E09D9" w14:textId="77777777" w:rsidR="009B5645" w:rsidRDefault="00000000">
      <w:pPr>
        <w:numPr>
          <w:ilvl w:val="0"/>
          <w:numId w:val="5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Fonts w:ascii="Calibri" w:eastAsia="Times New Roman" w:hAnsi="Calibri" w:cs="Calibri"/>
          <w:color w:val="2D2D2D"/>
          <w:sz w:val="21"/>
          <w:szCs w:val="21"/>
        </w:rPr>
        <w:t>Conducted consumer preference research, market trend analysis, and competitor benchmarking for data-driven product positioning.</w:t>
      </w:r>
    </w:p>
    <w:p w14:paraId="06ACAB18" w14:textId="77777777" w:rsidR="009B5645" w:rsidRDefault="00000000">
      <w:pPr>
        <w:numPr>
          <w:ilvl w:val="0"/>
          <w:numId w:val="5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Fonts w:ascii="Calibri" w:eastAsia="Times New Roman" w:hAnsi="Calibri" w:cs="Calibri"/>
          <w:color w:val="2D2D2D"/>
          <w:sz w:val="21"/>
          <w:szCs w:val="21"/>
        </w:rPr>
        <w:lastRenderedPageBreak/>
        <w:t xml:space="preserve">Developed Tableau dashboard visualizing sales and churn data; applied SQL and </w:t>
      </w:r>
      <w:proofErr w:type="spellStart"/>
      <w:r>
        <w:rPr>
          <w:rFonts w:ascii="Calibri" w:eastAsia="Times New Roman" w:hAnsi="Calibri" w:cs="Calibri"/>
          <w:color w:val="2D2D2D"/>
          <w:sz w:val="21"/>
          <w:szCs w:val="21"/>
        </w:rPr>
        <w:t>dbt</w:t>
      </w:r>
      <w:proofErr w:type="spellEnd"/>
      <w:r>
        <w:rPr>
          <w:rFonts w:ascii="Calibri" w:eastAsia="Times New Roman" w:hAnsi="Calibri" w:cs="Calibri"/>
          <w:color w:val="2D2D2D"/>
          <w:sz w:val="21"/>
          <w:szCs w:val="21"/>
        </w:rPr>
        <w:t xml:space="preserve"> to transform raw retailer data into analytical datasets.</w:t>
      </w:r>
    </w:p>
    <w:p w14:paraId="292C625B" w14:textId="77777777" w:rsidR="009B5645" w:rsidRDefault="00000000">
      <w:pPr>
        <w:numPr>
          <w:ilvl w:val="0"/>
          <w:numId w:val="5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21"/>
          <w:szCs w:val="21"/>
        </w:rPr>
      </w:pPr>
      <w:r>
        <w:rPr>
          <w:rFonts w:ascii="Calibri" w:eastAsia="Times New Roman" w:hAnsi="Calibri" w:cs="Calibri"/>
          <w:color w:val="2D2D2D"/>
          <w:sz w:val="21"/>
          <w:szCs w:val="21"/>
        </w:rPr>
        <w:t>Performed data cleansing, transformation, and validation ensuring accuracy in campaign analytics and reporting.</w:t>
      </w:r>
    </w:p>
    <w:p w14:paraId="26C5FE19" w14:textId="77777777" w:rsidR="009B5645" w:rsidRDefault="00000000">
      <w:pPr>
        <w:shd w:val="clear" w:color="auto" w:fill="F0F5F7"/>
        <w:divId w:val="375619419"/>
        <w:rPr>
          <w:rFonts w:ascii="Calibri" w:eastAsia="Times New Roman" w:hAnsi="Calibri" w:cs="Calibri"/>
          <w:color w:val="555555"/>
          <w:sz w:val="19"/>
          <w:szCs w:val="19"/>
        </w:rPr>
      </w:pPr>
      <w:r>
        <w:rPr>
          <w:rStyle w:val="Strong"/>
          <w:rFonts w:ascii="Calibri" w:eastAsia="Times New Roman" w:hAnsi="Calibri" w:cs="Calibri"/>
          <w:color w:val="555555"/>
          <w:sz w:val="19"/>
          <w:szCs w:val="19"/>
        </w:rPr>
        <w:t>Technologies:</w:t>
      </w:r>
      <w:r>
        <w:rPr>
          <w:rFonts w:ascii="Calibri" w:eastAsia="Times New Roman" w:hAnsi="Calibri" w:cs="Calibri"/>
          <w:color w:val="555555"/>
          <w:sz w:val="19"/>
          <w:szCs w:val="19"/>
        </w:rPr>
        <w:t xml:space="preserve"> SQL • Python • Tableau • Power BI • Google Analytics • A/B Testing • </w:t>
      </w:r>
      <w:proofErr w:type="spellStart"/>
      <w:r>
        <w:rPr>
          <w:rFonts w:ascii="Calibri" w:eastAsia="Times New Roman" w:hAnsi="Calibri" w:cs="Calibri"/>
          <w:color w:val="555555"/>
          <w:sz w:val="19"/>
          <w:szCs w:val="19"/>
        </w:rPr>
        <w:t>dbt</w:t>
      </w:r>
      <w:proofErr w:type="spellEnd"/>
      <w:r>
        <w:rPr>
          <w:rFonts w:ascii="Calibri" w:eastAsia="Times New Roman" w:hAnsi="Calibri" w:cs="Calibri"/>
          <w:color w:val="555555"/>
          <w:sz w:val="19"/>
          <w:szCs w:val="19"/>
        </w:rPr>
        <w:t xml:space="preserve"> • Market Research</w:t>
      </w:r>
    </w:p>
    <w:p w14:paraId="14B1D209" w14:textId="77777777" w:rsidR="009B5645" w:rsidRDefault="00000000">
      <w:pPr>
        <w:pStyle w:val="Heading2"/>
        <w:divId w:val="5724278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Core Competencies</w:t>
      </w:r>
    </w:p>
    <w:p w14:paraId="04D36BA7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Data Engineering &amp; ETL Pipelines</w:t>
      </w:r>
    </w:p>
    <w:p w14:paraId="3DD5AAFA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Business Intelligence &amp; Analytics</w:t>
      </w:r>
    </w:p>
    <w:p w14:paraId="490D1355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Machine Learning &amp; Predictive Modeling</w:t>
      </w:r>
    </w:p>
    <w:p w14:paraId="15AB8DE8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Data Governance &amp; Quality Assurance</w:t>
      </w:r>
    </w:p>
    <w:p w14:paraId="716FB194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Dashboard Development &amp; Visualization</w:t>
      </w:r>
    </w:p>
    <w:p w14:paraId="64FC72B9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Process Automation &amp; Optimization</w:t>
      </w:r>
    </w:p>
    <w:p w14:paraId="43CA1C11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Cloud Data Warehousing (AWS, Snowflake)</w:t>
      </w:r>
    </w:p>
    <w:p w14:paraId="3BA3917E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Agile Project Management</w:t>
      </w:r>
    </w:p>
    <w:p w14:paraId="0D115609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Cross-Functional Collaboration</w:t>
      </w:r>
    </w:p>
    <w:p w14:paraId="6D1E40C7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Financial Modeling &amp; Forecasting</w:t>
      </w:r>
    </w:p>
    <w:p w14:paraId="3CA80442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Marketing Analytics &amp; Campaign ROI</w:t>
      </w:r>
    </w:p>
    <w:p w14:paraId="14B83C75" w14:textId="77777777" w:rsidR="009B5645" w:rsidRDefault="00000000">
      <w:pPr>
        <w:numPr>
          <w:ilvl w:val="0"/>
          <w:numId w:val="6"/>
        </w:numPr>
        <w:spacing w:before="100" w:beforeAutospacing="1" w:after="40"/>
        <w:divId w:val="57242781"/>
        <w:rPr>
          <w:rFonts w:ascii="Calibri" w:eastAsia="Times New Roman" w:hAnsi="Calibri" w:cs="Calibri"/>
          <w:color w:val="2D2D2D"/>
          <w:sz w:val="19"/>
          <w:szCs w:val="19"/>
        </w:rPr>
      </w:pPr>
      <w:r>
        <w:rPr>
          <w:rFonts w:ascii="Calibri" w:eastAsia="Times New Roman" w:hAnsi="Calibri" w:cs="Calibri"/>
          <w:color w:val="2D2D2D"/>
          <w:sz w:val="19"/>
          <w:szCs w:val="19"/>
        </w:rPr>
        <w:t>Healthcare Data Analysis (HIPAA)</w:t>
      </w:r>
    </w:p>
    <w:p w14:paraId="7AF41E3B" w14:textId="77777777" w:rsidR="00BD50A2" w:rsidRDefault="00000000">
      <w:pPr>
        <w:pStyle w:val="NormalWeb"/>
        <w:spacing w:before="300" w:beforeAutospacing="0"/>
        <w:jc w:val="center"/>
        <w:divId w:val="57242781"/>
        <w:rPr>
          <w:rFonts w:ascii="Calibri" w:hAnsi="Calibri" w:cs="Calibri"/>
          <w:color w:val="666666"/>
          <w:sz w:val="18"/>
          <w:szCs w:val="18"/>
        </w:rPr>
      </w:pPr>
      <w:r>
        <w:rPr>
          <w:rFonts w:ascii="Calibri" w:hAnsi="Calibri" w:cs="Calibri"/>
          <w:color w:val="666666"/>
          <w:sz w:val="18"/>
          <w:szCs w:val="18"/>
        </w:rPr>
        <w:t>References available upon request</w:t>
      </w:r>
    </w:p>
    <w:sectPr w:rsidR="00BD5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4A1B"/>
    <w:multiLevelType w:val="multilevel"/>
    <w:tmpl w:val="521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C6440"/>
    <w:multiLevelType w:val="multilevel"/>
    <w:tmpl w:val="861E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332D1"/>
    <w:multiLevelType w:val="multilevel"/>
    <w:tmpl w:val="ACE4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57FDE"/>
    <w:multiLevelType w:val="multilevel"/>
    <w:tmpl w:val="6846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20F2C"/>
    <w:multiLevelType w:val="multilevel"/>
    <w:tmpl w:val="7F8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765B1"/>
    <w:multiLevelType w:val="multilevel"/>
    <w:tmpl w:val="0CF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646977">
    <w:abstractNumId w:val="2"/>
  </w:num>
  <w:num w:numId="2" w16cid:durableId="170608330">
    <w:abstractNumId w:val="1"/>
  </w:num>
  <w:num w:numId="3" w16cid:durableId="1977447851">
    <w:abstractNumId w:val="0"/>
  </w:num>
  <w:num w:numId="4" w16cid:durableId="1867400600">
    <w:abstractNumId w:val="3"/>
  </w:num>
  <w:num w:numId="5" w16cid:durableId="416177828">
    <w:abstractNumId w:val="4"/>
  </w:num>
  <w:num w:numId="6" w16cid:durableId="1807431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AE"/>
    <w:rsid w:val="002245DA"/>
    <w:rsid w:val="0044555D"/>
    <w:rsid w:val="004E6EAE"/>
    <w:rsid w:val="009B5645"/>
    <w:rsid w:val="00BD50A2"/>
    <w:rsid w:val="00C7193D"/>
    <w:rsid w:val="00EC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52D1A"/>
  <w15:chartTrackingRefBased/>
  <w15:docId w15:val="{1D57148D-0B23-4AC1-BBC7-FE927CB7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40"/>
      <w:jc w:val="center"/>
      <w:outlineLvl w:val="0"/>
    </w:pPr>
    <w:rPr>
      <w:b/>
      <w:bCs/>
      <w:color w:val="1A5F7A"/>
      <w:spacing w:val="20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1A5F7A"/>
      </w:pBdr>
      <w:spacing w:before="240" w:after="120"/>
      <w:outlineLvl w:val="1"/>
    </w:pPr>
    <w:rPr>
      <w:b/>
      <w:bCs/>
      <w:caps/>
      <w:color w:val="1A5F7A"/>
      <w:spacing w:val="10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60" w:after="20"/>
      <w:outlineLvl w:val="2"/>
    </w:pPr>
    <w:rPr>
      <w:b/>
      <w:bCs/>
      <w:color w:val="2D2D2D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/>
    </w:pPr>
  </w:style>
  <w:style w:type="paragraph" w:customStyle="1" w:styleId="contact-info">
    <w:name w:val="contact-info"/>
    <w:basedOn w:val="Normal"/>
    <w:pPr>
      <w:spacing w:before="100" w:beforeAutospacing="1" w:after="240"/>
      <w:jc w:val="center"/>
    </w:pPr>
    <w:rPr>
      <w:color w:val="444444"/>
      <w:sz w:val="20"/>
      <w:szCs w:val="20"/>
    </w:rPr>
  </w:style>
  <w:style w:type="paragraph" w:customStyle="1" w:styleId="company">
    <w:name w:val="company"/>
    <w:basedOn w:val="Normal"/>
    <w:pPr>
      <w:spacing w:before="100" w:beforeAutospacing="1" w:after="40"/>
    </w:pPr>
    <w:rPr>
      <w:i/>
      <w:iCs/>
      <w:color w:val="555555"/>
    </w:rPr>
  </w:style>
  <w:style w:type="paragraph" w:customStyle="1" w:styleId="Date1">
    <w:name w:val="Date1"/>
    <w:basedOn w:val="Normal"/>
    <w:pPr>
      <w:spacing w:before="100" w:beforeAutospacing="1" w:after="40"/>
    </w:pPr>
    <w:rPr>
      <w:b/>
      <w:bCs/>
      <w:color w:val="555555"/>
      <w:sz w:val="20"/>
      <w:szCs w:val="20"/>
    </w:rPr>
  </w:style>
  <w:style w:type="paragraph" w:customStyle="1" w:styleId="job-header">
    <w:name w:val="job-header"/>
    <w:basedOn w:val="Normal"/>
    <w:pPr>
      <w:spacing w:before="100" w:beforeAutospacing="1" w:after="60"/>
    </w:pPr>
  </w:style>
  <w:style w:type="paragraph" w:customStyle="1" w:styleId="Subtitle1">
    <w:name w:val="Subtitle1"/>
    <w:basedOn w:val="Normal"/>
    <w:pPr>
      <w:spacing w:before="100" w:beforeAutospacing="1" w:after="80"/>
    </w:pPr>
    <w:rPr>
      <w:i/>
      <w:iCs/>
      <w:color w:val="666666"/>
      <w:sz w:val="19"/>
      <w:szCs w:val="19"/>
    </w:rPr>
  </w:style>
  <w:style w:type="paragraph" w:customStyle="1" w:styleId="technologies">
    <w:name w:val="technologies"/>
    <w:basedOn w:val="Normal"/>
    <w:pPr>
      <w:pBdr>
        <w:left w:val="single" w:sz="18" w:space="8" w:color="1A5F7A"/>
      </w:pBdr>
      <w:shd w:val="clear" w:color="auto" w:fill="F0F5F7"/>
      <w:spacing w:before="80" w:after="40"/>
    </w:pPr>
    <w:rPr>
      <w:color w:val="555555"/>
      <w:sz w:val="19"/>
      <w:szCs w:val="19"/>
    </w:rPr>
  </w:style>
  <w:style w:type="paragraph" w:customStyle="1" w:styleId="skills-table">
    <w:name w:val="skills-table"/>
    <w:basedOn w:val="Normal"/>
    <w:pPr>
      <w:spacing w:before="100" w:beforeAutospacing="1" w:after="160"/>
    </w:pPr>
  </w:style>
  <w:style w:type="paragraph" w:customStyle="1" w:styleId="summary">
    <w:name w:val="summary"/>
    <w:basedOn w:val="Normal"/>
    <w:pPr>
      <w:pBdr>
        <w:left w:val="single" w:sz="24" w:space="10" w:color="1A5F7A"/>
      </w:pBdr>
      <w:shd w:val="clear" w:color="auto" w:fill="F8FAFB"/>
      <w:spacing w:before="100" w:beforeAutospacing="1" w:after="100"/>
      <w:jc w:val="both"/>
    </w:pPr>
  </w:style>
  <w:style w:type="paragraph" w:customStyle="1" w:styleId="highlight">
    <w:name w:val="highlight"/>
    <w:basedOn w:val="Normal"/>
    <w:pPr>
      <w:spacing w:before="100" w:beforeAutospacing="1" w:after="40"/>
    </w:pPr>
    <w:rPr>
      <w:b/>
      <w:bCs/>
      <w:color w:val="1A5F7A"/>
    </w:rPr>
  </w:style>
  <w:style w:type="paragraph" w:customStyle="1" w:styleId="competencies">
    <w:name w:val="competencies"/>
    <w:basedOn w:val="Normal"/>
    <w:pPr>
      <w:spacing w:before="100" w:beforeAutospacing="1" w:after="40"/>
    </w:pPr>
    <w:rPr>
      <w:sz w:val="19"/>
      <w:szCs w:val="19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e10">
    <w:name w:val="date1"/>
    <w:basedOn w:val="DefaultParagraphFont"/>
    <w:rPr>
      <w:b/>
      <w:bCs/>
      <w:color w:val="55555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2781">
      <w:bodyDiv w:val="1"/>
      <w:marLeft w:val="864"/>
      <w:marRight w:val="864"/>
      <w:marTop w:val="720"/>
      <w:marBottom w:val="7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1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156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44637">
          <w:marLeft w:val="0"/>
          <w:marRight w:val="0"/>
          <w:marTop w:val="80"/>
          <w:marBottom w:val="0"/>
          <w:divBdr>
            <w:top w:val="none" w:sz="0" w:space="0" w:color="auto"/>
            <w:left w:val="single" w:sz="18" w:space="8" w:color="1A5F7A"/>
            <w:bottom w:val="none" w:sz="0" w:space="0" w:color="auto"/>
            <w:right w:val="none" w:sz="0" w:space="0" w:color="auto"/>
          </w:divBdr>
        </w:div>
        <w:div w:id="6085815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433452">
          <w:marLeft w:val="0"/>
          <w:marRight w:val="0"/>
          <w:marTop w:val="80"/>
          <w:marBottom w:val="0"/>
          <w:divBdr>
            <w:top w:val="none" w:sz="0" w:space="0" w:color="auto"/>
            <w:left w:val="single" w:sz="18" w:space="8" w:color="1A5F7A"/>
            <w:bottom w:val="none" w:sz="0" w:space="0" w:color="auto"/>
            <w:right w:val="none" w:sz="0" w:space="0" w:color="auto"/>
          </w:divBdr>
        </w:div>
        <w:div w:id="66377637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1050">
          <w:marLeft w:val="0"/>
          <w:marRight w:val="0"/>
          <w:marTop w:val="80"/>
          <w:marBottom w:val="0"/>
          <w:divBdr>
            <w:top w:val="none" w:sz="0" w:space="0" w:color="auto"/>
            <w:left w:val="single" w:sz="18" w:space="8" w:color="1A5F7A"/>
            <w:bottom w:val="none" w:sz="0" w:space="0" w:color="auto"/>
            <w:right w:val="none" w:sz="0" w:space="0" w:color="auto"/>
          </w:divBdr>
        </w:div>
        <w:div w:id="4423131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7819">
          <w:marLeft w:val="0"/>
          <w:marRight w:val="0"/>
          <w:marTop w:val="80"/>
          <w:marBottom w:val="0"/>
          <w:divBdr>
            <w:top w:val="none" w:sz="0" w:space="0" w:color="auto"/>
            <w:left w:val="single" w:sz="18" w:space="8" w:color="1A5F7A"/>
            <w:bottom w:val="none" w:sz="0" w:space="0" w:color="auto"/>
            <w:right w:val="none" w:sz="0" w:space="0" w:color="auto"/>
          </w:divBdr>
        </w:div>
        <w:div w:id="9541010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619419">
          <w:marLeft w:val="0"/>
          <w:marRight w:val="0"/>
          <w:marTop w:val="80"/>
          <w:marBottom w:val="0"/>
          <w:divBdr>
            <w:top w:val="none" w:sz="0" w:space="0" w:color="auto"/>
            <w:left w:val="single" w:sz="18" w:space="8" w:color="1A5F7A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mela-austin-621a32a4/" TargetMode="External"/><Relationship Id="rId5" Type="http://schemas.openxmlformats.org/officeDocument/2006/relationships/hyperlink" Target="mailto:pamtekk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5448</TotalTime>
  <Pages>5</Pages>
  <Words>1557</Words>
  <Characters>8880</Characters>
  <Application>Microsoft Office Word</Application>
  <DocSecurity>0</DocSecurity>
  <Lines>74</Lines>
  <Paragraphs>20</Paragraphs>
  <ScaleCrop>false</ScaleCrop>
  <Company/>
  <LinksUpToDate>false</LinksUpToDate>
  <CharactersWithSpaces>10417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Pamela Austin - Data Analyst Resume</dc:title>
  <dc:subject/>
  <dc:creator>Pamela Austin</dc:creator>
  <cp:keywords/>
  <dc:description/>
  <cp:lastModifiedBy>Pamela Austin</cp:lastModifiedBy>
  <cp:revision>4</cp:revision>
  <cp:lastPrinted>2025-11-29T02:27:00Z</cp:lastPrinted>
  <dcterms:created xsi:type="dcterms:W3CDTF">2025-11-29T02:26:00Z</dcterms:created>
  <dcterms:modified xsi:type="dcterms:W3CDTF">2025-12-11T03:47:00Z</dcterms:modified>
</cp:coreProperties>
</file>