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34F5" w14:textId="1A68A1E1" w:rsidR="00C44A87" w:rsidRPr="002B11C0" w:rsidRDefault="00F30B68" w:rsidP="00F30B68">
      <w:pPr>
        <w:jc w:val="center"/>
        <w:rPr>
          <w:rStyle w:val="span"/>
          <w:rFonts w:asciiTheme="majorHAnsi" w:eastAsia="Century Gothic" w:hAnsiTheme="majorHAnsi" w:cs="Century Gothic"/>
          <w:b/>
          <w:bCs/>
          <w:color w:val="156082" w:themeColor="accent1"/>
          <w:spacing w:val="4"/>
          <w:sz w:val="40"/>
          <w:szCs w:val="40"/>
          <w:lang w:val="de-DE"/>
        </w:rPr>
      </w:pPr>
      <w:r w:rsidRPr="002B11C0">
        <w:rPr>
          <w:rStyle w:val="span"/>
          <w:rFonts w:asciiTheme="majorHAnsi" w:eastAsia="Century Gothic" w:hAnsiTheme="majorHAnsi" w:cs="Century Gothic"/>
          <w:b/>
          <w:bCs/>
          <w:color w:val="156082" w:themeColor="accent1"/>
          <w:spacing w:val="4"/>
          <w:sz w:val="40"/>
          <w:szCs w:val="40"/>
          <w:lang w:val="de-DE"/>
        </w:rPr>
        <w:t>Abdulrahman Adeleke</w:t>
      </w:r>
      <w:r w:rsidRPr="002B11C0">
        <w:rPr>
          <w:rStyle w:val="documentright-box"/>
          <w:rFonts w:asciiTheme="majorHAnsi" w:eastAsia="Century Gothic" w:hAnsiTheme="majorHAnsi" w:cs="Century Gothic"/>
          <w:b/>
          <w:bCs/>
          <w:color w:val="156082" w:themeColor="accent1"/>
          <w:sz w:val="40"/>
          <w:szCs w:val="40"/>
          <w:lang w:val="de-DE"/>
        </w:rPr>
        <w:t xml:space="preserve"> </w:t>
      </w:r>
      <w:r w:rsidRPr="002B11C0">
        <w:rPr>
          <w:rStyle w:val="span"/>
          <w:rFonts w:asciiTheme="majorHAnsi" w:eastAsia="Century Gothic" w:hAnsiTheme="majorHAnsi" w:cs="Century Gothic"/>
          <w:b/>
          <w:bCs/>
          <w:color w:val="156082" w:themeColor="accent1"/>
          <w:spacing w:val="4"/>
          <w:sz w:val="40"/>
          <w:szCs w:val="40"/>
          <w:lang w:val="de-DE"/>
        </w:rPr>
        <w:t>Kelani, PhD</w:t>
      </w:r>
    </w:p>
    <w:p w14:paraId="10CC9531" w14:textId="762BF16F" w:rsidR="002F03E8" w:rsidRPr="004707F1" w:rsidRDefault="002B11C0" w:rsidP="004707F1">
      <w:pPr>
        <w:spacing w:line="240" w:lineRule="auto"/>
        <w:jc w:val="center"/>
        <w:rPr>
          <w:lang w:val="de-DE"/>
        </w:rPr>
      </w:pPr>
      <w:hyperlink r:id="rId8" w:history="1">
        <w:r w:rsidRPr="002B11C0">
          <w:rPr>
            <w:rStyle w:val="Hyperlink"/>
            <w:rFonts w:eastAsia="Century Gothic" w:cstheme="majorHAnsi"/>
            <w:spacing w:val="4"/>
            <w:u w:val="none"/>
            <w:lang w:val="de-DE"/>
          </w:rPr>
          <w:t xml:space="preserve"> </w:t>
        </w:r>
      </w:hyperlink>
      <w:r w:rsidRPr="002B11C0">
        <w:rPr>
          <w:lang w:val="de-DE"/>
        </w:rPr>
        <w:t xml:space="preserve"> </w:t>
      </w:r>
      <w:hyperlink r:id="rId9" w:history="1">
        <w:r w:rsidRPr="0043266B">
          <w:rPr>
            <w:rStyle w:val="Hyperlink"/>
            <w:rFonts w:eastAsia="Century Gothic" w:cstheme="majorHAnsi"/>
            <w:spacing w:val="4"/>
            <w:lang w:val="de-DE"/>
          </w:rPr>
          <w:t>kelaniabdulrahman@gmail.com</w:t>
        </w:r>
      </w:hyperlink>
      <w:r>
        <w:rPr>
          <w:rFonts w:eastAsia="Century Gothic" w:cstheme="majorHAnsi"/>
          <w:spacing w:val="4"/>
          <w:lang w:val="de-DE"/>
        </w:rPr>
        <w:t xml:space="preserve"> </w:t>
      </w:r>
      <w:r w:rsidR="006A3FF6">
        <w:rPr>
          <w:rStyle w:val="span"/>
          <w:rFonts w:eastAsia="Roboto Condensed" w:cstheme="majorHAnsi"/>
          <w:lang w:val="de-DE"/>
        </w:rPr>
        <w:t xml:space="preserve">| </w:t>
      </w:r>
      <w:hyperlink r:id="rId10" w:history="1">
        <w:r w:rsidR="006A3FF6" w:rsidRPr="004F6B4E">
          <w:rPr>
            <w:rStyle w:val="Hyperlink"/>
            <w:rFonts w:eastAsia="Century Gothic" w:cstheme="majorHAnsi"/>
            <w:spacing w:val="4"/>
            <w:lang w:val="de-DE"/>
          </w:rPr>
          <w:t>LinkedIn</w:t>
        </w:r>
      </w:hyperlink>
      <w:r w:rsidR="006A3FF6" w:rsidRPr="006A3FF6">
        <w:rPr>
          <w:lang w:val="de-DE"/>
        </w:rPr>
        <w:t xml:space="preserve"> </w:t>
      </w:r>
      <w:r>
        <w:rPr>
          <w:rFonts w:eastAsia="Century Gothic" w:cstheme="majorHAnsi"/>
          <w:spacing w:val="4"/>
          <w:lang w:val="de-DE"/>
        </w:rPr>
        <w:t>|</w:t>
      </w:r>
      <w:r w:rsidR="00250030">
        <w:rPr>
          <w:rFonts w:eastAsia="Century Gothic" w:cstheme="majorHAnsi"/>
          <w:spacing w:val="4"/>
          <w:lang w:val="de-DE"/>
        </w:rPr>
        <w:t xml:space="preserve"> </w:t>
      </w:r>
      <w:hyperlink r:id="rId11" w:history="1">
        <w:r w:rsidR="00250030" w:rsidRPr="00250030">
          <w:rPr>
            <w:rStyle w:val="Hyperlink"/>
            <w:rFonts w:eastAsia="Century Gothic" w:cstheme="majorHAnsi"/>
            <w:spacing w:val="4"/>
            <w:lang w:val="de-DE"/>
          </w:rPr>
          <w:t>ORCID</w:t>
        </w:r>
      </w:hyperlink>
      <w:r w:rsidR="00250030">
        <w:rPr>
          <w:rFonts w:eastAsia="Century Gothic" w:cstheme="majorHAnsi"/>
          <w:spacing w:val="4"/>
          <w:lang w:val="de-DE"/>
        </w:rPr>
        <w:t xml:space="preserve"> |</w:t>
      </w:r>
      <w:r w:rsidRPr="002B11C0">
        <w:rPr>
          <w:rStyle w:val="span"/>
          <w:rFonts w:eastAsia="Century Gothic" w:cstheme="majorHAnsi"/>
          <w:spacing w:val="4"/>
          <w:lang w:val="de-DE"/>
        </w:rPr>
        <w:t xml:space="preserve"> </w:t>
      </w:r>
      <w:r w:rsidR="00F30B68" w:rsidRPr="002B11C0">
        <w:rPr>
          <w:rStyle w:val="span"/>
          <w:rFonts w:eastAsia="Century Gothic" w:cstheme="majorHAnsi"/>
          <w:spacing w:val="4"/>
          <w:lang w:val="de-DE"/>
        </w:rPr>
        <w:t xml:space="preserve">+491786847933 | </w:t>
      </w:r>
      <w:r w:rsidR="00F30B68" w:rsidRPr="002B11C0">
        <w:rPr>
          <w:rStyle w:val="span"/>
          <w:rFonts w:eastAsia="Roboto Condensed" w:cstheme="majorHAnsi"/>
          <w:lang w:val="de-DE"/>
        </w:rPr>
        <w:t>Düsseldorf</w:t>
      </w:r>
      <w:r w:rsidR="008925F4">
        <w:rPr>
          <w:rStyle w:val="span"/>
          <w:rFonts w:eastAsia="Roboto Condensed" w:cstheme="majorHAnsi"/>
          <w:lang w:val="de-DE"/>
        </w:rPr>
        <w:t>, Germany</w:t>
      </w:r>
    </w:p>
    <w:p w14:paraId="529BB459" w14:textId="002F71F5" w:rsidR="000C77D0" w:rsidRDefault="00BB6967" w:rsidP="000C77D0">
      <w:r>
        <w:t>Sabine Gion</w:t>
      </w:r>
      <w:r>
        <w:br/>
        <w:t>Director People &amp; Culture</w:t>
      </w:r>
      <w:r>
        <w:br/>
        <w:t>Eleva Biologics GmbH</w:t>
      </w:r>
      <w:r>
        <w:br/>
        <w:t>Hans-Bunte-Str. 19, 79108 Freiburg</w:t>
      </w:r>
    </w:p>
    <w:p w14:paraId="4D10F4A2" w14:textId="3D57DC52" w:rsidR="00BB6967" w:rsidRPr="000C77D0" w:rsidRDefault="00BB6967" w:rsidP="00BB6967">
      <w:pPr>
        <w:jc w:val="right"/>
      </w:pPr>
      <w:r>
        <w:t>December 11, 2025</w:t>
      </w:r>
    </w:p>
    <w:p w14:paraId="701813AB" w14:textId="77777777" w:rsidR="00BB6967" w:rsidRDefault="00BB6967" w:rsidP="00BB6967">
      <w:pPr>
        <w:shd w:val="clear" w:color="auto" w:fill="FFFFFF"/>
        <w:spacing w:before="120" w:line="280" w:lineRule="atLeast"/>
        <w:jc w:val="center"/>
        <w:rPr>
          <w:b/>
          <w:bCs/>
        </w:rPr>
      </w:pPr>
      <w:r w:rsidRPr="00BB6967">
        <w:rPr>
          <w:b/>
          <w:bCs/>
        </w:rPr>
        <w:t>Re: Scientist in Strain Development/Genetic Engineering (m/f/d)</w:t>
      </w:r>
    </w:p>
    <w:p w14:paraId="5AB21365" w14:textId="77777777" w:rsidR="00BB6967" w:rsidRPr="00BB6967" w:rsidRDefault="00BB6967" w:rsidP="00BB6967">
      <w:pPr>
        <w:shd w:val="clear" w:color="auto" w:fill="FFFFFF"/>
        <w:spacing w:before="120" w:line="280" w:lineRule="atLeast"/>
        <w:jc w:val="both"/>
        <w:rPr>
          <w:lang w:val="en-DE"/>
        </w:rPr>
      </w:pPr>
      <w:r w:rsidRPr="00BB6967">
        <w:rPr>
          <w:lang w:val="en-DE"/>
        </w:rPr>
        <w:t>Dear Ms. Gion,</w:t>
      </w:r>
    </w:p>
    <w:p w14:paraId="7C9EF68F" w14:textId="77777777" w:rsidR="00BB6967" w:rsidRPr="00BB6967" w:rsidRDefault="00BB6967" w:rsidP="00BB6967">
      <w:pPr>
        <w:shd w:val="clear" w:color="auto" w:fill="FFFFFF"/>
        <w:spacing w:before="120" w:line="280" w:lineRule="atLeast"/>
        <w:jc w:val="both"/>
        <w:rPr>
          <w:lang w:val="en-DE"/>
        </w:rPr>
      </w:pPr>
      <w:r w:rsidRPr="00BB6967">
        <w:rPr>
          <w:lang w:val="en-DE"/>
        </w:rPr>
        <w:t>Eleva's moss-based platform for developing previously inaccessible biologics represents exactly the kind of innovative therapeutic approach I find compelling. With seven years of hands-on genetic engineering experience in eukaryotic systems and a strong background in construct design, molecular characterization, and bioinformatics, I am confident I can contribute meaningfully to your Strain Development team's goals.</w:t>
      </w:r>
    </w:p>
    <w:p w14:paraId="7965C93A" w14:textId="567EE278" w:rsidR="00BB6967" w:rsidRPr="00BB6967" w:rsidRDefault="00BB6967" w:rsidP="00BB6967">
      <w:pPr>
        <w:shd w:val="clear" w:color="auto" w:fill="FFFFFF"/>
        <w:spacing w:before="120" w:line="280" w:lineRule="atLeast"/>
        <w:jc w:val="both"/>
        <w:rPr>
          <w:lang w:val="en-DE"/>
        </w:rPr>
      </w:pPr>
      <w:r w:rsidRPr="00BB6967">
        <w:rPr>
          <w:lang w:val="en-DE"/>
        </w:rPr>
        <w:t xml:space="preserve">My research career has centered on genetic manipulation of eukaryotic microorganisms to understand molecular regulatory mechanisms. During my PhD at the Leibniz Institute in Jena, I designed and validated knockout and inducible expression systems in </w:t>
      </w:r>
      <w:r w:rsidRPr="00BB6967">
        <w:rPr>
          <w:i/>
          <w:iCs/>
          <w:lang w:val="en-DE"/>
        </w:rPr>
        <w:t>Aspergillus fumigatus</w:t>
      </w:r>
      <w:r w:rsidRPr="00BB6967">
        <w:rPr>
          <w:lang w:val="en-DE"/>
        </w:rPr>
        <w:t>, generating over 20 genetically modified strains to investigate RNA processing pathways. This work required extensive construct optimization for gene expression, modification, and knockout, precisely the core responsibilities of this role. I independently planned multi-year genetic engineering workflows, troubleshot technical challenges, and genera</w:t>
      </w:r>
      <w:r w:rsidR="0096482F">
        <w:rPr>
          <w:lang w:val="en-DE"/>
        </w:rPr>
        <w:t>t</w:t>
      </w:r>
      <w:r w:rsidRPr="00BB6967">
        <w:rPr>
          <w:lang w:val="en-DE"/>
        </w:rPr>
        <w:t xml:space="preserve">ed high-quality datasets that resulted in </w:t>
      </w:r>
      <w:r w:rsidR="0096482F">
        <w:rPr>
          <w:lang w:val="en-DE"/>
        </w:rPr>
        <w:t>3</w:t>
      </w:r>
      <w:r w:rsidRPr="00BB6967">
        <w:rPr>
          <w:lang w:val="en-DE"/>
        </w:rPr>
        <w:t xml:space="preserve"> first-author publications. My postdoctoral position at Heinrich-Heine University further expanded this expertise: I've engineered stable </w:t>
      </w:r>
      <w:r w:rsidRPr="00BB6967">
        <w:rPr>
          <w:i/>
          <w:iCs/>
          <w:lang w:val="en-DE"/>
        </w:rPr>
        <w:t>Ustilago maydis</w:t>
      </w:r>
      <w:r w:rsidRPr="00BB6967">
        <w:rPr>
          <w:lang w:val="en-DE"/>
        </w:rPr>
        <w:t xml:space="preserve"> strains with targeted genetic modifications, established protein localization systems using fluorescence microscopy, and investigated RNA-protein interactions relevant to understanding regulatory mechanisms.</w:t>
      </w:r>
    </w:p>
    <w:p w14:paraId="50E5AAE2" w14:textId="7DAB21E9" w:rsidR="00BB6967" w:rsidRPr="00BB6967" w:rsidRDefault="00BB6967" w:rsidP="00BB6967">
      <w:pPr>
        <w:shd w:val="clear" w:color="auto" w:fill="FFFFFF"/>
        <w:spacing w:before="120" w:line="280" w:lineRule="atLeast"/>
        <w:jc w:val="both"/>
        <w:rPr>
          <w:lang w:val="en-DE"/>
        </w:rPr>
      </w:pPr>
      <w:r w:rsidRPr="00BB6967">
        <w:rPr>
          <w:lang w:val="en-DE"/>
        </w:rPr>
        <w:t xml:space="preserve">Beyond bench work, I have intermediate-level bioinformatics skills that could support strain development efforts. I </w:t>
      </w:r>
      <w:r>
        <w:rPr>
          <w:lang w:val="en-DE"/>
        </w:rPr>
        <w:t>have</w:t>
      </w:r>
      <w:r w:rsidRPr="00BB6967">
        <w:rPr>
          <w:lang w:val="en-DE"/>
        </w:rPr>
        <w:t xml:space="preserve"> analyze</w:t>
      </w:r>
      <w:r>
        <w:rPr>
          <w:lang w:val="en-DE"/>
        </w:rPr>
        <w:t>d</w:t>
      </w:r>
      <w:r w:rsidRPr="00BB6967">
        <w:rPr>
          <w:lang w:val="en-DE"/>
        </w:rPr>
        <w:t xml:space="preserve"> next-generation sequencing data (RNA-seq</w:t>
      </w:r>
      <w:r>
        <w:rPr>
          <w:lang w:val="en-DE"/>
        </w:rPr>
        <w:t>)</w:t>
      </w:r>
      <w:r w:rsidRPr="00BB6967">
        <w:rPr>
          <w:lang w:val="en-DE"/>
        </w:rPr>
        <w:t xml:space="preserve"> using R and Python, perform</w:t>
      </w:r>
      <w:r>
        <w:rPr>
          <w:lang w:val="en-DE"/>
        </w:rPr>
        <w:t>ed</w:t>
      </w:r>
      <w:r w:rsidRPr="00BB6967">
        <w:rPr>
          <w:lang w:val="en-DE"/>
        </w:rPr>
        <w:t xml:space="preserve"> differential expression analyses, and visualize</w:t>
      </w:r>
      <w:r>
        <w:rPr>
          <w:lang w:val="en-DE"/>
        </w:rPr>
        <w:t>d</w:t>
      </w:r>
      <w:r w:rsidRPr="00BB6967">
        <w:rPr>
          <w:lang w:val="en-DE"/>
        </w:rPr>
        <w:t xml:space="preserve"> complex datasets. I'm also proficient with in silico cloning tools like SnapGene and Benchling for construct design. While I wouldn't consider myself an expert bioinformatician, these computational skills complement my molecular biology expertise and allow me to contribute to data analysis and interpretation in collaborative projects.</w:t>
      </w:r>
    </w:p>
    <w:p w14:paraId="15D980D6" w14:textId="63F33271" w:rsidR="00BB6967" w:rsidRPr="00BB6967" w:rsidRDefault="00BB6967" w:rsidP="00BB6967">
      <w:pPr>
        <w:shd w:val="clear" w:color="auto" w:fill="FFFFFF"/>
        <w:spacing w:before="120" w:line="280" w:lineRule="atLeast"/>
        <w:jc w:val="both"/>
        <w:rPr>
          <w:lang w:val="en-DE"/>
        </w:rPr>
      </w:pPr>
      <w:r w:rsidRPr="00BB6967">
        <w:rPr>
          <w:lang w:val="en-DE"/>
        </w:rPr>
        <w:t xml:space="preserve">I have experience leading research activities and training others. I've supervised </w:t>
      </w:r>
      <w:r w:rsidR="008D5E72">
        <w:rPr>
          <w:lang w:val="en-DE"/>
        </w:rPr>
        <w:t>1</w:t>
      </w:r>
      <w:r w:rsidRPr="00BB6967">
        <w:rPr>
          <w:lang w:val="en-DE"/>
        </w:rPr>
        <w:t xml:space="preserve"> doctoral and </w:t>
      </w:r>
      <w:r w:rsidR="008D5E72">
        <w:rPr>
          <w:lang w:val="en-DE"/>
        </w:rPr>
        <w:t>3</w:t>
      </w:r>
      <w:r w:rsidRPr="00BB6967">
        <w:rPr>
          <w:lang w:val="en-DE"/>
        </w:rPr>
        <w:t xml:space="preserve"> master's students, providing guidance on experimental design, troubleshooting, and scientific presentation. I co-designed laboratory training curricula that taught molecular mycology techniques to over 20 students annually, and I've maintained detailed experimental documentation in compliance with biosafety requirements. This experience has prepared me for ISO-compliant quality standards and supervising technical assistants.</w:t>
      </w:r>
    </w:p>
    <w:p w14:paraId="54305853" w14:textId="1BB3D4A9" w:rsidR="00BB6967" w:rsidRPr="00BB6967" w:rsidRDefault="008D5E72" w:rsidP="00BB6967">
      <w:pPr>
        <w:shd w:val="clear" w:color="auto" w:fill="FFFFFF"/>
        <w:spacing w:before="120" w:line="280" w:lineRule="atLeast"/>
        <w:jc w:val="both"/>
        <w:rPr>
          <w:lang w:val="en-DE"/>
        </w:rPr>
      </w:pPr>
      <w:r>
        <w:t xml:space="preserve">While moss is a new system for me, my genetic engineering experience spans multiple eukaryotic organisms with varying genetic toolkits. I successfully adapted from </w:t>
      </w:r>
      <w:r>
        <w:rPr>
          <w:rStyle w:val="Emphasis"/>
        </w:rPr>
        <w:t>A. fumigatus</w:t>
      </w:r>
      <w:r>
        <w:t xml:space="preserve"> to </w:t>
      </w:r>
      <w:r>
        <w:rPr>
          <w:rStyle w:val="Emphasis"/>
        </w:rPr>
        <w:t>U. maydis</w:t>
      </w:r>
      <w:r>
        <w:t xml:space="preserve"> in my postdoctoral work and am confident in my ability to quickly master moss-specific methodologies. The fundamental principles of construct design, homologous recombination, and functional validation remain consistent across eukaryotes</w:t>
      </w:r>
      <w:r w:rsidR="00BB6967" w:rsidRPr="00BB6967">
        <w:rPr>
          <w:lang w:val="en-DE"/>
        </w:rPr>
        <w:t>.</w:t>
      </w:r>
    </w:p>
    <w:p w14:paraId="73AE7DD6" w14:textId="7C496FE2" w:rsidR="00AA651A" w:rsidRPr="008D5E72" w:rsidRDefault="00BB6967" w:rsidP="00AA651A">
      <w:pPr>
        <w:shd w:val="clear" w:color="auto" w:fill="FFFFFF"/>
        <w:spacing w:before="120" w:line="280" w:lineRule="atLeast"/>
        <w:jc w:val="both"/>
        <w:rPr>
          <w:lang w:val="en-DE"/>
        </w:rPr>
      </w:pPr>
      <w:r w:rsidRPr="00BB6967">
        <w:rPr>
          <w:lang w:val="en-DE"/>
        </w:rPr>
        <w:t>Eleva's collaborative culture and mission to bring new therapeutic options to patients resonate strongly with me. I am fluent in English and have intermediate German proficiency (B1 level), and I'm based in Düsseldorf, making relocation to Freiburg straightforward. The opportunity to apply my genetic engineering expertise to developing biologics with therapeutic applications would be genuinely rewarding.</w:t>
      </w:r>
      <w:r w:rsidR="008D5E72">
        <w:rPr>
          <w:lang w:val="en-DE"/>
        </w:rPr>
        <w:t xml:space="preserve"> </w:t>
      </w:r>
      <w:r w:rsidRPr="00BB6967">
        <w:rPr>
          <w:lang w:val="en-DE"/>
        </w:rPr>
        <w:t xml:space="preserve">Thank you for considering my application. </w:t>
      </w:r>
    </w:p>
    <w:p w14:paraId="784B00E3" w14:textId="77777777" w:rsidR="00AA4557" w:rsidRPr="00B21606" w:rsidRDefault="00AA4557" w:rsidP="00AA4557">
      <w:pPr>
        <w:shd w:val="clear" w:color="auto" w:fill="FFFFFF"/>
        <w:spacing w:before="120" w:line="280" w:lineRule="atLeast"/>
        <w:jc w:val="both"/>
        <w:rPr>
          <w:rFonts w:eastAsia="Roboto Condensed" w:cs="Arial"/>
          <w:color w:val="000000"/>
        </w:rPr>
      </w:pPr>
      <w:r w:rsidRPr="00B21606">
        <w:rPr>
          <w:rFonts w:eastAsia="Roboto Condensed" w:cs="Arial"/>
          <w:color w:val="000000"/>
        </w:rPr>
        <w:t>Sincerely,</w:t>
      </w:r>
    </w:p>
    <w:p w14:paraId="706E06B0" w14:textId="77777777" w:rsidR="00AA4557" w:rsidRPr="00B21606" w:rsidRDefault="00AA4557" w:rsidP="00AA4557">
      <w:pPr>
        <w:shd w:val="clear" w:color="auto" w:fill="FFFFFF"/>
        <w:spacing w:before="120" w:line="280" w:lineRule="atLeast"/>
        <w:jc w:val="both"/>
        <w:rPr>
          <w:rFonts w:eastAsia="Roboto Condensed" w:cs="Arial"/>
          <w:color w:val="000000"/>
        </w:rPr>
      </w:pPr>
      <w:r w:rsidRPr="00B21606">
        <w:rPr>
          <w:rFonts w:eastAsia="Roboto Condensed" w:cs="Arial"/>
          <w:noProof/>
          <w:color w:val="000000"/>
        </w:rPr>
        <w:drawing>
          <wp:inline distT="0" distB="0" distL="0" distR="0" wp14:anchorId="49AAA142" wp14:editId="2CB58082">
            <wp:extent cx="814283" cy="347497"/>
            <wp:effectExtent l="0" t="0" r="0" b="0"/>
            <wp:docPr id="524098702" name="Picture 1" descr="A blue line with a kn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98702" name="Picture 1" descr="A blue line with a knot&#10;&#10;Description automatically generated with medium confidence"/>
                    <pic:cNvPicPr/>
                  </pic:nvPicPr>
                  <pic:blipFill rotWithShape="1">
                    <a:blip r:embed="rId12" cstate="print">
                      <a:biLevel thresh="75000"/>
                      <a:extLst>
                        <a:ext uri="{28A0092B-C50C-407E-A947-70E740481C1C}">
                          <a14:useLocalDpi xmlns:a14="http://schemas.microsoft.com/office/drawing/2010/main" val="0"/>
                        </a:ext>
                      </a:extLst>
                    </a:blip>
                    <a:srcRect t="17176" b="23089"/>
                    <a:stretch/>
                  </pic:blipFill>
                  <pic:spPr bwMode="auto">
                    <a:xfrm>
                      <a:off x="0" y="0"/>
                      <a:ext cx="954519" cy="407343"/>
                    </a:xfrm>
                    <a:prstGeom prst="rect">
                      <a:avLst/>
                    </a:prstGeom>
                    <a:ln>
                      <a:noFill/>
                    </a:ln>
                    <a:extLst>
                      <a:ext uri="{53640926-AAD7-44D8-BBD7-CCE9431645EC}">
                        <a14:shadowObscured xmlns:a14="http://schemas.microsoft.com/office/drawing/2010/main"/>
                      </a:ext>
                    </a:extLst>
                  </pic:spPr>
                </pic:pic>
              </a:graphicData>
            </a:graphic>
          </wp:inline>
        </w:drawing>
      </w:r>
    </w:p>
    <w:p w14:paraId="64B3EEE1" w14:textId="4A0FCD6C" w:rsidR="00AA4557" w:rsidRDefault="00AA4557" w:rsidP="002F03E8">
      <w:pPr>
        <w:shd w:val="clear" w:color="auto" w:fill="FFFFFF"/>
        <w:spacing w:before="120" w:line="280" w:lineRule="atLeast"/>
        <w:jc w:val="both"/>
        <w:rPr>
          <w:rFonts w:eastAsia="Roboto Condensed" w:cs="Arial"/>
          <w:color w:val="000000"/>
        </w:rPr>
      </w:pPr>
      <w:r w:rsidRPr="00B21606">
        <w:rPr>
          <w:rFonts w:eastAsia="Roboto Condensed" w:cs="Arial"/>
          <w:color w:val="000000"/>
        </w:rPr>
        <w:t>Abdulrahman A. Kelani</w:t>
      </w:r>
      <w:r>
        <w:rPr>
          <w:rFonts w:eastAsia="Roboto Condensed" w:cs="Arial"/>
          <w:color w:val="000000"/>
        </w:rPr>
        <w:t>, PhD</w:t>
      </w:r>
    </w:p>
    <w:p w14:paraId="2732C543" w14:textId="77777777" w:rsidR="006D74F6" w:rsidRPr="008925F4" w:rsidRDefault="006D74F6" w:rsidP="006D74F6">
      <w:pPr>
        <w:jc w:val="center"/>
        <w:rPr>
          <w:rStyle w:val="span"/>
          <w:rFonts w:asciiTheme="majorHAnsi" w:eastAsia="Century Gothic" w:hAnsiTheme="majorHAnsi" w:cs="Century Gothic"/>
          <w:b/>
          <w:bCs/>
          <w:color w:val="156082" w:themeColor="accent1"/>
          <w:spacing w:val="4"/>
          <w:sz w:val="40"/>
          <w:szCs w:val="40"/>
        </w:rPr>
      </w:pPr>
      <w:r w:rsidRPr="008925F4">
        <w:rPr>
          <w:rStyle w:val="span"/>
          <w:rFonts w:asciiTheme="majorHAnsi" w:eastAsia="Century Gothic" w:hAnsiTheme="majorHAnsi" w:cs="Century Gothic"/>
          <w:b/>
          <w:bCs/>
          <w:color w:val="156082" w:themeColor="accent1"/>
          <w:spacing w:val="4"/>
          <w:sz w:val="40"/>
          <w:szCs w:val="40"/>
        </w:rPr>
        <w:lastRenderedPageBreak/>
        <w:t>Abdulrahman Adeleke</w:t>
      </w:r>
      <w:r w:rsidRPr="008925F4">
        <w:rPr>
          <w:rStyle w:val="documentright-box"/>
          <w:rFonts w:asciiTheme="majorHAnsi" w:eastAsia="Century Gothic" w:hAnsiTheme="majorHAnsi" w:cs="Century Gothic"/>
          <w:b/>
          <w:bCs/>
          <w:color w:val="156082" w:themeColor="accent1"/>
          <w:sz w:val="40"/>
          <w:szCs w:val="40"/>
        </w:rPr>
        <w:t xml:space="preserve"> </w:t>
      </w:r>
      <w:r w:rsidRPr="008925F4">
        <w:rPr>
          <w:rStyle w:val="span"/>
          <w:rFonts w:asciiTheme="majorHAnsi" w:eastAsia="Century Gothic" w:hAnsiTheme="majorHAnsi" w:cs="Century Gothic"/>
          <w:b/>
          <w:bCs/>
          <w:color w:val="156082" w:themeColor="accent1"/>
          <w:spacing w:val="4"/>
          <w:sz w:val="40"/>
          <w:szCs w:val="40"/>
        </w:rPr>
        <w:t>Kelani, PhD</w:t>
      </w:r>
    </w:p>
    <w:p w14:paraId="248841C7" w14:textId="77777777" w:rsidR="0088177A" w:rsidRPr="00B30312" w:rsidRDefault="006D74F6" w:rsidP="0088177A">
      <w:pPr>
        <w:spacing w:line="240" w:lineRule="auto"/>
        <w:jc w:val="center"/>
      </w:pPr>
      <w:hyperlink r:id="rId13" w:history="1">
        <w:r w:rsidRPr="00250030">
          <w:rPr>
            <w:rStyle w:val="Hyperlink"/>
            <w:rFonts w:eastAsia="Century Gothic" w:cstheme="majorHAnsi"/>
            <w:spacing w:val="4"/>
            <w:u w:val="none"/>
          </w:rPr>
          <w:t xml:space="preserve"> </w:t>
        </w:r>
      </w:hyperlink>
      <w:r w:rsidRPr="00250030">
        <w:t xml:space="preserve"> </w:t>
      </w:r>
      <w:hyperlink r:id="rId14" w:history="1">
        <w:r w:rsidRPr="00250030">
          <w:rPr>
            <w:rStyle w:val="Hyperlink"/>
            <w:rFonts w:eastAsia="Century Gothic" w:cstheme="majorHAnsi"/>
            <w:spacing w:val="4"/>
          </w:rPr>
          <w:t>kelaniabdulrahman@gmail.com</w:t>
        </w:r>
      </w:hyperlink>
      <w:r w:rsidRPr="00250030">
        <w:rPr>
          <w:rFonts w:eastAsia="Century Gothic" w:cstheme="majorHAnsi"/>
          <w:spacing w:val="4"/>
        </w:rPr>
        <w:t xml:space="preserve"> </w:t>
      </w:r>
      <w:r w:rsidRPr="00250030">
        <w:rPr>
          <w:rStyle w:val="span"/>
          <w:rFonts w:eastAsia="Roboto Condensed" w:cstheme="majorHAnsi"/>
        </w:rPr>
        <w:t xml:space="preserve">| </w:t>
      </w:r>
      <w:hyperlink r:id="rId15" w:history="1">
        <w:r w:rsidRPr="00250030">
          <w:rPr>
            <w:rStyle w:val="Hyperlink"/>
            <w:rFonts w:eastAsia="Century Gothic" w:cstheme="majorHAnsi"/>
            <w:spacing w:val="4"/>
          </w:rPr>
          <w:t>LinkedIn</w:t>
        </w:r>
      </w:hyperlink>
      <w:r w:rsidRPr="00250030">
        <w:t xml:space="preserve"> </w:t>
      </w:r>
      <w:r w:rsidRPr="00250030">
        <w:rPr>
          <w:rFonts w:eastAsia="Century Gothic" w:cstheme="majorHAnsi"/>
          <w:spacing w:val="4"/>
        </w:rPr>
        <w:t>|</w:t>
      </w:r>
      <w:r w:rsidR="00250030" w:rsidRPr="00250030">
        <w:rPr>
          <w:rFonts w:eastAsia="Century Gothic" w:cstheme="majorHAnsi"/>
          <w:spacing w:val="4"/>
        </w:rPr>
        <w:t xml:space="preserve"> </w:t>
      </w:r>
      <w:hyperlink r:id="rId16" w:history="1">
        <w:r w:rsidR="00250030" w:rsidRPr="00250030">
          <w:rPr>
            <w:rStyle w:val="Hyperlink"/>
            <w:rFonts w:eastAsia="Century Gothic" w:cstheme="majorHAnsi"/>
            <w:spacing w:val="4"/>
          </w:rPr>
          <w:t>ORCID</w:t>
        </w:r>
      </w:hyperlink>
      <w:r w:rsidR="00250030" w:rsidRPr="00250030">
        <w:rPr>
          <w:rFonts w:eastAsia="Century Gothic" w:cstheme="majorHAnsi"/>
          <w:spacing w:val="4"/>
        </w:rPr>
        <w:t xml:space="preserve"> |</w:t>
      </w:r>
      <w:r w:rsidR="00250030" w:rsidRPr="00250030">
        <w:rPr>
          <w:rStyle w:val="span"/>
          <w:rFonts w:eastAsia="Century Gothic" w:cstheme="majorHAnsi"/>
          <w:spacing w:val="4"/>
        </w:rPr>
        <w:t xml:space="preserve"> </w:t>
      </w:r>
      <w:r w:rsidRPr="00250030">
        <w:rPr>
          <w:rStyle w:val="span"/>
          <w:rFonts w:eastAsia="Century Gothic" w:cstheme="majorHAnsi"/>
          <w:spacing w:val="4"/>
        </w:rPr>
        <w:t xml:space="preserve">+491786847933 | </w:t>
      </w:r>
      <w:r w:rsidRPr="00250030">
        <w:rPr>
          <w:rStyle w:val="span"/>
          <w:rFonts w:eastAsia="Roboto Condensed" w:cstheme="majorHAnsi"/>
        </w:rPr>
        <w:t>Düsseldorf</w:t>
      </w:r>
      <w:r w:rsidR="008925F4" w:rsidRPr="00250030">
        <w:rPr>
          <w:rStyle w:val="span"/>
          <w:rFonts w:eastAsia="Roboto Condensed" w:cstheme="majorHAnsi"/>
        </w:rPr>
        <w:t>, Germany</w:t>
      </w:r>
    </w:p>
    <w:p w14:paraId="1A5028B1" w14:textId="77777777" w:rsidR="0088177A" w:rsidRPr="00B30312" w:rsidRDefault="0088177A" w:rsidP="0088177A">
      <w:pPr>
        <w:rPr>
          <w:rStyle w:val="span"/>
          <w:rFonts w:eastAsia="Roboto Condensed" w:cstheme="majorHAnsi"/>
        </w:rPr>
      </w:pPr>
      <w:r w:rsidRPr="004F6B4E">
        <w:rPr>
          <w:rFonts w:eastAsia="Century Gothic" w:cs="Century Gothic"/>
          <w:noProof/>
          <w:color w:val="020303"/>
        </w:rPr>
        <w:drawing>
          <wp:anchor distT="0" distB="0" distL="114300" distR="114300" simplePos="0" relativeHeight="251677696" behindDoc="1" locked="0" layoutInCell="1" allowOverlap="1" wp14:anchorId="18806AC2" wp14:editId="118C56DE">
            <wp:simplePos x="0" y="0"/>
            <wp:positionH relativeFrom="column">
              <wp:posOffset>5342394</wp:posOffset>
            </wp:positionH>
            <wp:positionV relativeFrom="paragraph">
              <wp:posOffset>195580</wp:posOffset>
            </wp:positionV>
            <wp:extent cx="1232160" cy="1456661"/>
            <wp:effectExtent l="0" t="0" r="6350" b="0"/>
            <wp:wrapNone/>
            <wp:docPr id="1944714458" name="Picture 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14458" name="Picture 1" descr="A close-up of a person&#10;&#10;Description automatically generated"/>
                    <pic:cNvPicPr/>
                  </pic:nvPicPr>
                  <pic:blipFill rotWithShape="1">
                    <a:blip r:embed="rId17" cstate="print">
                      <a:extLst>
                        <a:ext uri="{28A0092B-C50C-407E-A947-70E740481C1C}">
                          <a14:useLocalDpi xmlns:a14="http://schemas.microsoft.com/office/drawing/2010/main" val="0"/>
                        </a:ext>
                      </a:extLst>
                    </a:blip>
                    <a:srcRect b="21165"/>
                    <a:stretch>
                      <a:fillRect/>
                    </a:stretch>
                  </pic:blipFill>
                  <pic:spPr bwMode="auto">
                    <a:xfrm>
                      <a:off x="0" y="0"/>
                      <a:ext cx="1232160" cy="14566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F6B4E">
        <w:rPr>
          <w:rFonts w:eastAsia="Century Gothic" w:cs="Century Gothic"/>
          <w:noProof/>
          <w:color w:val="020303"/>
        </w:rPr>
        <mc:AlternateContent>
          <mc:Choice Requires="wps">
            <w:drawing>
              <wp:anchor distT="0" distB="0" distL="114300" distR="114300" simplePos="0" relativeHeight="251678720" behindDoc="0" locked="0" layoutInCell="1" allowOverlap="1" wp14:anchorId="4FED3393" wp14:editId="59E07FB1">
                <wp:simplePos x="0" y="0"/>
                <wp:positionH relativeFrom="column">
                  <wp:posOffset>1</wp:posOffset>
                </wp:positionH>
                <wp:positionV relativeFrom="paragraph">
                  <wp:posOffset>206375</wp:posOffset>
                </wp:positionV>
                <wp:extent cx="5143500" cy="0"/>
                <wp:effectExtent l="0" t="0" r="0" b="0"/>
                <wp:wrapNone/>
                <wp:docPr id="479996121" name="Straight Connector 1"/>
                <wp:cNvGraphicFramePr/>
                <a:graphic xmlns:a="http://schemas.openxmlformats.org/drawingml/2006/main">
                  <a:graphicData uri="http://schemas.microsoft.com/office/word/2010/wordprocessingShape">
                    <wps:wsp>
                      <wps:cNvCnPr/>
                      <wps:spPr>
                        <a:xfrm>
                          <a:off x="0" y="0"/>
                          <a:ext cx="5143500"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F2809B" id="Straight Connector 1"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25pt" to="405pt,1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" strokecolor="#156082 [3204]" strokeweight="1.5pt">
                <v:stroke joinstyle="miter"/>
              </v:line>
            </w:pict>
          </mc:Fallback>
        </mc:AlternateContent>
      </w:r>
    </w:p>
    <w:p w14:paraId="1035C706" w14:textId="77777777" w:rsidR="0088177A" w:rsidRPr="00E6173C" w:rsidRDefault="0088177A" w:rsidP="0088177A">
      <w:pPr>
        <w:jc w:val="center"/>
        <w:rPr>
          <w:rStyle w:val="span"/>
          <w:rFonts w:eastAsia="Roboto Condensed" w:cstheme="majorHAnsi"/>
          <w:b/>
          <w:bCs/>
        </w:rPr>
      </w:pPr>
      <w:r w:rsidRPr="00E6173C">
        <w:rPr>
          <w:rFonts w:eastAsia="Century Gothic" w:cs="Century Gothic"/>
          <w:b/>
          <w:bCs/>
          <w:noProof/>
          <w:color w:val="020303"/>
        </w:rPr>
        <mc:AlternateContent>
          <mc:Choice Requires="wps">
            <w:drawing>
              <wp:anchor distT="0" distB="0" distL="114300" distR="114300" simplePos="0" relativeHeight="251679744" behindDoc="0" locked="0" layoutInCell="1" allowOverlap="1" wp14:anchorId="148F9BB8" wp14:editId="6455A354">
                <wp:simplePos x="0" y="0"/>
                <wp:positionH relativeFrom="column">
                  <wp:posOffset>1</wp:posOffset>
                </wp:positionH>
                <wp:positionV relativeFrom="paragraph">
                  <wp:posOffset>176929</wp:posOffset>
                </wp:positionV>
                <wp:extent cx="5143500" cy="0"/>
                <wp:effectExtent l="0" t="0" r="0" b="0"/>
                <wp:wrapNone/>
                <wp:docPr id="948149414" name="Straight Connector 1"/>
                <wp:cNvGraphicFramePr/>
                <a:graphic xmlns:a="http://schemas.openxmlformats.org/drawingml/2006/main">
                  <a:graphicData uri="http://schemas.microsoft.com/office/word/2010/wordprocessingShape">
                    <wps:wsp>
                      <wps:cNvCnPr/>
                      <wps:spPr>
                        <a:xfrm>
                          <a:off x="0" y="0"/>
                          <a:ext cx="51435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FD4E75C" id="Straight Connector 1"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3.95pt" to="40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" strokecolor="#156082 [3204]" strokeweight="1.5pt">
                <v:stroke joinstyle="miter"/>
              </v:line>
            </w:pict>
          </mc:Fallback>
        </mc:AlternateContent>
      </w:r>
      <w:r w:rsidRPr="00E6173C">
        <w:rPr>
          <w:rStyle w:val="span"/>
          <w:rFonts w:eastAsia="Roboto Condensed" w:cstheme="majorHAnsi"/>
          <w:b/>
          <w:bCs/>
        </w:rPr>
        <w:t>SUMMARY</w:t>
      </w:r>
    </w:p>
    <w:p w14:paraId="7A20F7E9" w14:textId="26F79DB8" w:rsidR="0088177A" w:rsidRDefault="0088177A" w:rsidP="0088177A">
      <w:r>
        <w:t>Molecular biologist specializing in genetic engineering and strain development with 7</w:t>
      </w:r>
      <w:r>
        <w:br/>
        <w:t xml:space="preserve">years hands-on experience designing, optimizing, and validating gene expression </w:t>
      </w:r>
      <w:r>
        <w:br/>
        <w:t xml:space="preserve">constructs in eukaryotic systems. Proven expertise in generating stable knockout and </w:t>
      </w:r>
      <w:r>
        <w:br/>
        <w:t xml:space="preserve">inducible expression systems, performing multi-platform molecular characterization, </w:t>
      </w:r>
      <w:r>
        <w:br/>
        <w:t xml:space="preserve">and applying bioinformatics to support strain development goals. Track record of </w:t>
      </w:r>
      <w:r>
        <w:br/>
        <w:t xml:space="preserve">independently managing genetic engineering workflows from construct design through </w:t>
      </w:r>
      <w:r w:rsidR="002943CC">
        <w:br/>
      </w:r>
      <w:r>
        <w:t>functional validation, with 3 first-author publications demonstrating ability to deliver high-quality results.</w:t>
      </w:r>
    </w:p>
    <w:p w14:paraId="4F891412" w14:textId="5DD39177" w:rsidR="006D74F6" w:rsidRPr="002C5B23" w:rsidRDefault="006D74F6" w:rsidP="0088177A">
      <w:pPr>
        <w:rPr>
          <w:rStyle w:val="span"/>
          <w:rFonts w:eastAsia="Roboto Condensed" w:cstheme="majorHAnsi"/>
          <w:sz w:val="18"/>
          <w:szCs w:val="18"/>
        </w:rPr>
      </w:pPr>
      <w:r w:rsidRPr="00D10111">
        <w:rPr>
          <w:rFonts w:eastAsia="Century Gothic" w:cs="Century Gothic"/>
          <w:noProof/>
          <w:color w:val="020303"/>
          <w:sz w:val="20"/>
          <w:szCs w:val="20"/>
        </w:rPr>
        <mc:AlternateContent>
          <mc:Choice Requires="wps">
            <w:drawing>
              <wp:anchor distT="0" distB="0" distL="114300" distR="114300" simplePos="0" relativeHeight="251659264" behindDoc="0" locked="0" layoutInCell="1" allowOverlap="1" wp14:anchorId="10EAB411" wp14:editId="170AAA2C">
                <wp:simplePos x="0" y="0"/>
                <wp:positionH relativeFrom="column">
                  <wp:posOffset>0</wp:posOffset>
                </wp:positionH>
                <wp:positionV relativeFrom="paragraph">
                  <wp:posOffset>207497</wp:posOffset>
                </wp:positionV>
                <wp:extent cx="6629474" cy="0"/>
                <wp:effectExtent l="0" t="0" r="0" b="0"/>
                <wp:wrapNone/>
                <wp:docPr id="423930600"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CEDF9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58D3D9AB" w14:textId="77777777" w:rsidR="006D74F6" w:rsidRPr="00E6173C" w:rsidRDefault="006D74F6" w:rsidP="006D74F6">
      <w:pPr>
        <w:jc w:val="center"/>
        <w:rPr>
          <w:b/>
          <w:bCs/>
        </w:rPr>
      </w:pPr>
      <w:r w:rsidRPr="00E6173C">
        <w:rPr>
          <w:rFonts w:eastAsia="Century Gothic" w:cs="Century Gothic"/>
          <w:b/>
          <w:bCs/>
          <w:noProof/>
          <w:color w:val="020303"/>
        </w:rPr>
        <mc:AlternateContent>
          <mc:Choice Requires="wps">
            <w:drawing>
              <wp:anchor distT="0" distB="0" distL="114300" distR="114300" simplePos="0" relativeHeight="251660288" behindDoc="0" locked="0" layoutInCell="1" allowOverlap="1" wp14:anchorId="0F2F2417" wp14:editId="1E88527C">
                <wp:simplePos x="0" y="0"/>
                <wp:positionH relativeFrom="column">
                  <wp:posOffset>0</wp:posOffset>
                </wp:positionH>
                <wp:positionV relativeFrom="paragraph">
                  <wp:posOffset>178686</wp:posOffset>
                </wp:positionV>
                <wp:extent cx="6629400" cy="0"/>
                <wp:effectExtent l="0" t="0" r="0" b="0"/>
                <wp:wrapNone/>
                <wp:docPr id="981439672"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AC4D13"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sidRPr="00E6173C">
        <w:rPr>
          <w:rStyle w:val="span"/>
          <w:rFonts w:eastAsia="Roboto Condensed" w:cstheme="majorHAnsi"/>
          <w:b/>
          <w:bCs/>
        </w:rPr>
        <w:t>PROFESSIONAL EXPERIENCE</w:t>
      </w:r>
    </w:p>
    <w:p w14:paraId="52525ADF" w14:textId="77777777" w:rsidR="006D74F6" w:rsidRPr="00D10111" w:rsidRDefault="006D74F6" w:rsidP="006D74F6">
      <w:pPr>
        <w:rPr>
          <w:rStyle w:val="span"/>
          <w:rFonts w:eastAsia="Century Gothic" w:cstheme="majorHAnsi"/>
          <w:color w:val="020303"/>
        </w:rPr>
      </w:pPr>
      <w:r w:rsidRPr="00D10111">
        <w:rPr>
          <w:rStyle w:val="span"/>
          <w:rFonts w:eastAsia="Roboto Condensed" w:cstheme="majorHAnsi"/>
          <w:b/>
          <w:bCs/>
        </w:rPr>
        <w:t>Postdoctoral Scientist</w:t>
      </w:r>
      <w:r w:rsidRPr="00E6173C">
        <w:rPr>
          <w:rStyle w:val="span"/>
          <w:rFonts w:eastAsia="Roboto Condensed" w:cstheme="majorHAnsi"/>
        </w:rPr>
        <w:t xml:space="preserve"> |</w:t>
      </w:r>
      <w:r w:rsidRPr="00D10111">
        <w:rPr>
          <w:rStyle w:val="span"/>
          <w:rFonts w:eastAsia="Roboto Condensed" w:cstheme="majorHAnsi"/>
        </w:rPr>
        <w:t xml:space="preserve"> Heinrich-Heine-University, Düsseldorf</w:t>
      </w:r>
      <w:r>
        <w:rPr>
          <w:rStyle w:val="span"/>
          <w:rFonts w:eastAsia="Roboto Condensed" w:cstheme="majorHAnsi"/>
        </w:rPr>
        <w:tab/>
      </w:r>
      <w:r w:rsidRPr="00D10111">
        <w:rPr>
          <w:rStyle w:val="span"/>
          <w:rFonts w:eastAsia="Roboto Condensed" w:cstheme="majorHAnsi"/>
        </w:rPr>
        <w:tab/>
      </w:r>
      <w:r>
        <w:rPr>
          <w:rStyle w:val="span"/>
          <w:rFonts w:eastAsia="Roboto Condensed" w:cstheme="majorHAnsi"/>
        </w:rPr>
        <w:t xml:space="preserve"> </w:t>
      </w:r>
      <w:r w:rsidRPr="00D10111">
        <w:rPr>
          <w:rStyle w:val="span"/>
          <w:rFonts w:eastAsia="Roboto Condensed" w:cstheme="majorHAnsi"/>
        </w:rPr>
        <w:t xml:space="preserve"> </w:t>
      </w:r>
      <w:r>
        <w:rPr>
          <w:rStyle w:val="span"/>
          <w:rFonts w:eastAsia="Roboto Condensed" w:cstheme="majorHAnsi"/>
        </w:rPr>
        <w:tab/>
      </w:r>
      <w:r>
        <w:rPr>
          <w:rStyle w:val="span"/>
          <w:rFonts w:eastAsia="Roboto Condensed" w:cstheme="majorHAnsi"/>
        </w:rPr>
        <w:tab/>
        <w:t xml:space="preserve">    </w:t>
      </w:r>
      <w:r w:rsidRPr="00EB5A1F">
        <w:rPr>
          <w:rStyle w:val="span"/>
          <w:rFonts w:eastAsia="Century Gothic" w:cstheme="majorHAnsi"/>
          <w:b/>
          <w:bCs/>
          <w:color w:val="020303"/>
        </w:rPr>
        <w:t>09/2024 – 08/2025</w:t>
      </w:r>
    </w:p>
    <w:p w14:paraId="46CCA86D" w14:textId="7181F9DE" w:rsidR="0088177A" w:rsidRDefault="0088177A" w:rsidP="006D74F6">
      <w:pPr>
        <w:pStyle w:val="ListParagraph"/>
        <w:numPr>
          <w:ilvl w:val="0"/>
          <w:numId w:val="1"/>
        </w:numPr>
        <w:spacing w:line="276" w:lineRule="auto"/>
        <w:ind w:left="360"/>
        <w:rPr>
          <w:rStyle w:val="span"/>
          <w:rFonts w:eastAsia="Century Gothic" w:cstheme="majorHAnsi"/>
          <w:color w:val="020303"/>
        </w:rPr>
      </w:pPr>
      <w:r>
        <w:t>Designed and cloned expression constructs for 8 targeted genetic modifications, optimizing homologous recombination strategies for stable genomic integration</w:t>
      </w:r>
      <w:r w:rsidR="002943CC">
        <w:t xml:space="preserve"> in </w:t>
      </w:r>
      <w:proofErr w:type="spellStart"/>
      <w:r w:rsidR="002943CC" w:rsidRPr="002943CC">
        <w:rPr>
          <w:i/>
          <w:iCs/>
        </w:rPr>
        <w:t>Ustilago</w:t>
      </w:r>
      <w:proofErr w:type="spellEnd"/>
      <w:r w:rsidR="002943CC" w:rsidRPr="002943CC">
        <w:rPr>
          <w:i/>
          <w:iCs/>
        </w:rPr>
        <w:t xml:space="preserve"> maydis</w:t>
      </w:r>
    </w:p>
    <w:p w14:paraId="4584E5A2" w14:textId="4524F470" w:rsidR="00576718" w:rsidRPr="00576718" w:rsidRDefault="00576718" w:rsidP="006D74F6">
      <w:pPr>
        <w:pStyle w:val="ListParagraph"/>
        <w:numPr>
          <w:ilvl w:val="0"/>
          <w:numId w:val="1"/>
        </w:numPr>
        <w:spacing w:line="276" w:lineRule="auto"/>
        <w:ind w:left="360"/>
        <w:rPr>
          <w:rFonts w:eastAsia="Century Gothic" w:cstheme="majorHAnsi"/>
          <w:color w:val="020303"/>
        </w:rPr>
      </w:pPr>
      <w:r>
        <w:t>Validated genetic modifications through PCR genotyping, Southern blotting, phenotypic characterization, and fluorescence microscopy to confirm construct functionality and strain stability</w:t>
      </w:r>
    </w:p>
    <w:p w14:paraId="7205EEA3" w14:textId="4CB80681" w:rsidR="006D74F6" w:rsidRDefault="00576718" w:rsidP="006D74F6">
      <w:pPr>
        <w:pStyle w:val="ListParagraph"/>
        <w:numPr>
          <w:ilvl w:val="0"/>
          <w:numId w:val="1"/>
        </w:numPr>
        <w:spacing w:line="276" w:lineRule="auto"/>
        <w:ind w:left="360"/>
        <w:rPr>
          <w:rStyle w:val="span"/>
          <w:rFonts w:eastAsia="Century Gothic" w:cstheme="majorHAnsi"/>
          <w:color w:val="020303"/>
        </w:rPr>
      </w:pPr>
      <w:r>
        <w:t>Mapped stress-induced RNA-binding protein localization patterns in vivo using fluorescence microscopy, enabling systematic analysis of RNA-protein interactions during cellular stress responses</w:t>
      </w:r>
    </w:p>
    <w:p w14:paraId="7AF18347" w14:textId="52856086" w:rsidR="006D74F6" w:rsidRPr="00EB5A1F" w:rsidRDefault="006D74F6" w:rsidP="006D74F6">
      <w:pPr>
        <w:pStyle w:val="ListParagraph"/>
        <w:numPr>
          <w:ilvl w:val="0"/>
          <w:numId w:val="1"/>
        </w:numPr>
        <w:spacing w:line="276" w:lineRule="auto"/>
        <w:ind w:left="360"/>
        <w:rPr>
          <w:rStyle w:val="span"/>
          <w:rFonts w:eastAsia="Century Gothic" w:cstheme="majorHAnsi"/>
          <w:color w:val="020303"/>
        </w:rPr>
      </w:pPr>
      <w:r>
        <w:rPr>
          <w:rStyle w:val="span"/>
          <w:rFonts w:eastAsia="Century Gothic" w:cstheme="majorHAnsi"/>
          <w:color w:val="020303"/>
        </w:rPr>
        <w:t>Supervised</w:t>
      </w:r>
      <w:r w:rsidRPr="00EB5A1F">
        <w:rPr>
          <w:rStyle w:val="span"/>
          <w:rFonts w:eastAsia="Century Gothic" w:cstheme="majorHAnsi"/>
          <w:color w:val="020303"/>
        </w:rPr>
        <w:t xml:space="preserve"> </w:t>
      </w:r>
      <w:r w:rsidR="00576718">
        <w:rPr>
          <w:rStyle w:val="span"/>
          <w:rFonts w:eastAsia="Century Gothic" w:cstheme="majorHAnsi"/>
          <w:color w:val="020303"/>
        </w:rPr>
        <w:t>1</w:t>
      </w:r>
      <w:r>
        <w:rPr>
          <w:rStyle w:val="span"/>
          <w:rFonts w:eastAsia="Century Gothic" w:cstheme="majorHAnsi"/>
          <w:color w:val="020303"/>
        </w:rPr>
        <w:t xml:space="preserve"> doctoral</w:t>
      </w:r>
      <w:r w:rsidRPr="00EB5A1F">
        <w:rPr>
          <w:rStyle w:val="span"/>
          <w:rFonts w:eastAsia="Century Gothic" w:cstheme="majorHAnsi"/>
          <w:color w:val="020303"/>
        </w:rPr>
        <w:t xml:space="preserve"> and </w:t>
      </w:r>
      <w:r w:rsidR="00576718">
        <w:rPr>
          <w:rStyle w:val="span"/>
          <w:rFonts w:eastAsia="Century Gothic" w:cstheme="majorHAnsi"/>
          <w:color w:val="020303"/>
        </w:rPr>
        <w:t>2</w:t>
      </w:r>
      <w:r w:rsidRPr="00EB5A1F">
        <w:rPr>
          <w:rStyle w:val="span"/>
          <w:rFonts w:eastAsia="Century Gothic" w:cstheme="majorHAnsi"/>
          <w:color w:val="020303"/>
        </w:rPr>
        <w:t xml:space="preserve"> </w:t>
      </w:r>
      <w:r>
        <w:rPr>
          <w:rStyle w:val="span"/>
          <w:rFonts w:eastAsia="Century Gothic" w:cstheme="majorHAnsi"/>
          <w:color w:val="020303"/>
        </w:rPr>
        <w:t>master</w:t>
      </w:r>
      <w:r w:rsidRPr="00EB5A1F">
        <w:rPr>
          <w:rStyle w:val="span"/>
          <w:rFonts w:eastAsia="Century Gothic" w:cstheme="majorHAnsi"/>
          <w:color w:val="020303"/>
        </w:rPr>
        <w:t xml:space="preserve"> students in advanced molecular biology techniques, experimental design,</w:t>
      </w:r>
      <w:r w:rsidR="00576718">
        <w:rPr>
          <w:rStyle w:val="span"/>
          <w:rFonts w:eastAsia="Century Gothic" w:cstheme="majorHAnsi"/>
          <w:color w:val="020303"/>
        </w:rPr>
        <w:t xml:space="preserve"> troubleshooting,</w:t>
      </w:r>
      <w:r w:rsidRPr="00EB5A1F">
        <w:rPr>
          <w:rStyle w:val="span"/>
          <w:rFonts w:eastAsia="Century Gothic" w:cstheme="majorHAnsi"/>
          <w:color w:val="020303"/>
        </w:rPr>
        <w:t xml:space="preserve"> and scientific writing</w:t>
      </w:r>
      <w:r w:rsidR="00576718">
        <w:rPr>
          <w:rStyle w:val="span"/>
          <w:rFonts w:eastAsia="Century Gothic" w:cstheme="majorHAnsi"/>
          <w:color w:val="020303"/>
        </w:rPr>
        <w:t xml:space="preserve"> and presentation skills</w:t>
      </w:r>
    </w:p>
    <w:p w14:paraId="1E4624BE" w14:textId="77777777" w:rsidR="006D74F6" w:rsidRPr="002B11C0" w:rsidRDefault="006D74F6" w:rsidP="006D74F6">
      <w:pPr>
        <w:rPr>
          <w:rStyle w:val="span"/>
          <w:rFonts w:eastAsia="Roboto Condensed" w:cstheme="majorHAnsi"/>
        </w:rPr>
      </w:pPr>
      <w:r w:rsidRPr="002B11C0">
        <w:rPr>
          <w:rStyle w:val="span"/>
          <w:rFonts w:eastAsia="Roboto Condensed" w:cstheme="majorHAnsi"/>
          <w:b/>
          <w:bCs/>
        </w:rPr>
        <w:t>Doctoral Scientist</w:t>
      </w:r>
      <w:r w:rsidRPr="002B11C0">
        <w:rPr>
          <w:rStyle w:val="span"/>
          <w:rFonts w:eastAsia="Roboto Condensed" w:cstheme="majorHAnsi"/>
        </w:rPr>
        <w:t xml:space="preserve"> | Leibniz Inst. for Natural Product Research &amp; Infection Biology, Jena</w:t>
      </w:r>
      <w:r w:rsidRPr="002B11C0">
        <w:rPr>
          <w:rStyle w:val="span"/>
          <w:rFonts w:eastAsia="Roboto Condensed" w:cstheme="majorHAnsi"/>
        </w:rPr>
        <w:tab/>
        <w:t xml:space="preserve">    </w:t>
      </w:r>
      <w:r w:rsidRPr="00EB5A1F">
        <w:rPr>
          <w:rStyle w:val="span"/>
          <w:rFonts w:eastAsia="Century Gothic" w:cstheme="majorHAnsi"/>
          <w:b/>
          <w:bCs/>
          <w:color w:val="020303"/>
        </w:rPr>
        <w:t>02/2019 – 05/2024</w:t>
      </w:r>
    </w:p>
    <w:p w14:paraId="03FC60B9" w14:textId="74EC641A" w:rsidR="006D74F6" w:rsidRPr="007532D0" w:rsidRDefault="00576718" w:rsidP="006D74F6">
      <w:pPr>
        <w:pStyle w:val="ListParagraph"/>
        <w:numPr>
          <w:ilvl w:val="0"/>
          <w:numId w:val="1"/>
        </w:numPr>
        <w:spacing w:line="276" w:lineRule="auto"/>
        <w:ind w:left="360"/>
        <w:rPr>
          <w:rFonts w:eastAsia="Century Gothic" w:cstheme="majorHAnsi"/>
          <w:color w:val="020303"/>
        </w:rPr>
      </w:pPr>
      <w:r>
        <w:t xml:space="preserve">Designed and executed multi-year genetic engineering projects establishing over 20 stable knockout and inducible expression systems in </w:t>
      </w:r>
      <w:r w:rsidRPr="00576718">
        <w:rPr>
          <w:i/>
          <w:iCs/>
        </w:rPr>
        <w:t>Aspergillus fumigatus</w:t>
      </w:r>
      <w:r>
        <w:t>, resulting in 3 first-author publications</w:t>
      </w:r>
    </w:p>
    <w:p w14:paraId="766F458B" w14:textId="521F6E27" w:rsidR="007532D0" w:rsidRPr="00CE7F59" w:rsidRDefault="00576718" w:rsidP="006D74F6">
      <w:pPr>
        <w:pStyle w:val="ListParagraph"/>
        <w:numPr>
          <w:ilvl w:val="0"/>
          <w:numId w:val="1"/>
        </w:numPr>
        <w:spacing w:line="276" w:lineRule="auto"/>
        <w:ind w:left="360"/>
        <w:rPr>
          <w:rFonts w:eastAsia="Century Gothic" w:cstheme="majorHAnsi"/>
          <w:color w:val="020303"/>
        </w:rPr>
      </w:pPr>
      <w:r>
        <w:t>Optimized transformation protocols and construct designs for gene expression, modification, and knockout through systematic troubleshooting of homologous recombination efficiency and selection strategies</w:t>
      </w:r>
    </w:p>
    <w:p w14:paraId="04174891" w14:textId="7EC77508" w:rsidR="006D74F6" w:rsidRDefault="00576718" w:rsidP="006D74F6">
      <w:pPr>
        <w:pStyle w:val="ListParagraph"/>
        <w:numPr>
          <w:ilvl w:val="0"/>
          <w:numId w:val="1"/>
        </w:numPr>
        <w:spacing w:line="276" w:lineRule="auto"/>
        <w:ind w:left="360"/>
        <w:rPr>
          <w:rFonts w:eastAsia="Century Gothic" w:cstheme="majorHAnsi"/>
          <w:color w:val="020303"/>
        </w:rPr>
      </w:pPr>
      <w:r>
        <w:t>Systematically characterized functional consequences of genetic modifications across multiple strain lineages through phenotypic tracking, growth assays, and morphological analysis</w:t>
      </w:r>
    </w:p>
    <w:p w14:paraId="0C478E5D" w14:textId="707D1E50" w:rsidR="006D74F6" w:rsidRPr="0052737E" w:rsidRDefault="00576718" w:rsidP="006D74F6">
      <w:pPr>
        <w:pStyle w:val="ListParagraph"/>
        <w:numPr>
          <w:ilvl w:val="0"/>
          <w:numId w:val="1"/>
        </w:numPr>
        <w:spacing w:line="276" w:lineRule="auto"/>
        <w:ind w:left="360"/>
        <w:rPr>
          <w:rFonts w:eastAsia="Century Gothic" w:cstheme="majorHAnsi"/>
          <w:b/>
          <w:bCs/>
          <w:color w:val="020303"/>
        </w:rPr>
      </w:pPr>
      <w:r>
        <w:t>Performed comprehensive transcriptomic characterization using multi-platform NGS (mRNA-</w:t>
      </w:r>
      <w:proofErr w:type="spellStart"/>
      <w:r>
        <w:t>seq</w:t>
      </w:r>
      <w:proofErr w:type="spellEnd"/>
      <w:r>
        <w:t>, small RNA-</w:t>
      </w:r>
      <w:proofErr w:type="spellStart"/>
      <w:r>
        <w:t>seq</w:t>
      </w:r>
      <w:proofErr w:type="spellEnd"/>
      <w:r>
        <w:t xml:space="preserve">, </w:t>
      </w:r>
      <w:proofErr w:type="spellStart"/>
      <w:r>
        <w:t>tDR-seq</w:t>
      </w:r>
      <w:proofErr w:type="spellEnd"/>
      <w:r>
        <w:t>), applying design of experiments principles to compare strain variants across morphological stages</w:t>
      </w:r>
    </w:p>
    <w:p w14:paraId="302D354A" w14:textId="4B0E5357" w:rsidR="006D74F6" w:rsidRPr="00115CA0" w:rsidRDefault="00576718" w:rsidP="006D74F6">
      <w:pPr>
        <w:pStyle w:val="ListParagraph"/>
        <w:numPr>
          <w:ilvl w:val="0"/>
          <w:numId w:val="1"/>
        </w:numPr>
        <w:spacing w:line="276" w:lineRule="auto"/>
        <w:ind w:left="360"/>
        <w:rPr>
          <w:rFonts w:eastAsia="Century Gothic" w:cstheme="majorHAnsi"/>
          <w:color w:val="020303"/>
        </w:rPr>
      </w:pPr>
      <w:r>
        <w:t>Collaborated with proteomics team on comparative analysis, integrating transcriptomic and proteomic datasets to reveal post-transcriptional regulatory mechanisms</w:t>
      </w:r>
    </w:p>
    <w:p w14:paraId="110DF2E2" w14:textId="30211CBC" w:rsidR="00806945" w:rsidRPr="003F2D8F" w:rsidRDefault="003F2D8F" w:rsidP="00806945">
      <w:pPr>
        <w:pStyle w:val="ListParagraph"/>
        <w:numPr>
          <w:ilvl w:val="0"/>
          <w:numId w:val="1"/>
        </w:numPr>
        <w:spacing w:line="276" w:lineRule="auto"/>
        <w:ind w:left="360"/>
        <w:rPr>
          <w:rFonts w:eastAsia="Century Gothic" w:cstheme="majorHAnsi"/>
          <w:color w:val="020303"/>
        </w:rPr>
      </w:pPr>
      <w:r>
        <w:t>Delivered 7 presentations at international</w:t>
      </w:r>
      <w:r w:rsidR="000D1888">
        <w:t xml:space="preserve"> and local</w:t>
      </w:r>
      <w:r>
        <w:t xml:space="preserve"> conferences, effectively communicating complex molecular mechanisms to diverse scientific audiences</w:t>
      </w:r>
    </w:p>
    <w:p w14:paraId="4338172A" w14:textId="77777777" w:rsidR="006D74F6" w:rsidRPr="00D058C6" w:rsidRDefault="006D74F6" w:rsidP="006D74F6">
      <w:pPr>
        <w:rPr>
          <w:rStyle w:val="span"/>
          <w:rFonts w:eastAsia="Roboto Condensed" w:cstheme="majorHAnsi"/>
        </w:rPr>
      </w:pPr>
      <w:r>
        <w:rPr>
          <w:rStyle w:val="span"/>
          <w:rFonts w:eastAsia="Roboto Condensed" w:cstheme="majorHAnsi"/>
          <w:b/>
          <w:bCs/>
        </w:rPr>
        <w:t>Research Assistant</w:t>
      </w:r>
      <w:r w:rsidRPr="00E6173C">
        <w:rPr>
          <w:rStyle w:val="span"/>
          <w:rFonts w:eastAsia="Roboto Condensed" w:cstheme="majorHAnsi"/>
        </w:rPr>
        <w:t xml:space="preserve"> |</w:t>
      </w:r>
      <w:r w:rsidRPr="00D10111">
        <w:rPr>
          <w:rStyle w:val="span"/>
          <w:rFonts w:eastAsia="Roboto Condensed" w:cstheme="majorHAnsi"/>
        </w:rPr>
        <w:t xml:space="preserve"> </w:t>
      </w:r>
      <w:r w:rsidRPr="00D058C6">
        <w:rPr>
          <w:rStyle w:val="span"/>
          <w:rFonts w:eastAsia="Roboto Condensed" w:cstheme="majorHAnsi"/>
        </w:rPr>
        <w:t>Leibniz Inst</w:t>
      </w:r>
      <w:r>
        <w:rPr>
          <w:rStyle w:val="span"/>
          <w:rFonts w:eastAsia="Roboto Condensed" w:cstheme="majorHAnsi"/>
        </w:rPr>
        <w:t xml:space="preserve">. </w:t>
      </w:r>
      <w:r w:rsidRPr="00D058C6">
        <w:rPr>
          <w:rStyle w:val="span"/>
          <w:rFonts w:eastAsia="Roboto Condensed" w:cstheme="majorHAnsi"/>
        </w:rPr>
        <w:t>for Natural Product Research</w:t>
      </w:r>
      <w:r>
        <w:rPr>
          <w:rStyle w:val="span"/>
          <w:rFonts w:eastAsia="Roboto Condensed" w:cstheme="majorHAnsi"/>
        </w:rPr>
        <w:t xml:space="preserve"> &amp;</w:t>
      </w:r>
      <w:r w:rsidRPr="00D058C6">
        <w:rPr>
          <w:rStyle w:val="span"/>
          <w:rFonts w:eastAsia="Roboto Condensed" w:cstheme="majorHAnsi"/>
        </w:rPr>
        <w:t xml:space="preserve"> Infection Biology</w:t>
      </w:r>
      <w:r>
        <w:rPr>
          <w:rStyle w:val="span"/>
          <w:rFonts w:eastAsia="Roboto Condensed" w:cstheme="majorHAnsi"/>
        </w:rPr>
        <w:t xml:space="preserve">, Jena   </w:t>
      </w:r>
      <w:r>
        <w:rPr>
          <w:rStyle w:val="span"/>
          <w:rFonts w:eastAsia="Roboto Condensed" w:cstheme="majorHAnsi"/>
        </w:rPr>
        <w:tab/>
        <w:t xml:space="preserve">    </w:t>
      </w:r>
      <w:r w:rsidRPr="00EB5A1F">
        <w:rPr>
          <w:rStyle w:val="span"/>
          <w:rFonts w:eastAsia="Century Gothic" w:cstheme="majorHAnsi"/>
          <w:b/>
          <w:bCs/>
          <w:color w:val="020303"/>
        </w:rPr>
        <w:t>11/2017 – 01/2019</w:t>
      </w:r>
    </w:p>
    <w:p w14:paraId="59DD6CD7" w14:textId="77777777" w:rsidR="006D74F6" w:rsidRDefault="006D74F6" w:rsidP="006D74F6">
      <w:pPr>
        <w:pStyle w:val="ListParagraph"/>
        <w:numPr>
          <w:ilvl w:val="0"/>
          <w:numId w:val="1"/>
        </w:numPr>
        <w:spacing w:line="276" w:lineRule="auto"/>
        <w:ind w:left="360"/>
        <w:rPr>
          <w:rStyle w:val="span"/>
          <w:rFonts w:eastAsia="Century Gothic" w:cstheme="majorHAnsi"/>
          <w:color w:val="020303"/>
        </w:rPr>
      </w:pPr>
      <w:r>
        <w:t xml:space="preserve">Generated knockout mutants of core RNAi components in </w:t>
      </w:r>
      <w:r>
        <w:rPr>
          <w:rStyle w:val="Emphasis"/>
        </w:rPr>
        <w:t>A. fumigatus</w:t>
      </w:r>
      <w:r>
        <w:t xml:space="preserve">, establishing foundational genetic tools that enabled </w:t>
      </w:r>
      <w:r w:rsidRPr="00EB5A1F">
        <w:rPr>
          <w:rStyle w:val="Strong"/>
          <w:b w:val="0"/>
          <w:bCs w:val="0"/>
        </w:rPr>
        <w:t>ongoing</w:t>
      </w:r>
      <w:r>
        <w:t xml:space="preserve"> investigation of RNAi function in the research group</w:t>
      </w:r>
    </w:p>
    <w:p w14:paraId="2A591FBF" w14:textId="2B64F78B" w:rsidR="003F2D8F" w:rsidRDefault="003F2D8F" w:rsidP="003F2D8F">
      <w:pPr>
        <w:pStyle w:val="ListParagraph"/>
        <w:numPr>
          <w:ilvl w:val="0"/>
          <w:numId w:val="1"/>
        </w:numPr>
        <w:spacing w:line="276" w:lineRule="auto"/>
        <w:ind w:left="360"/>
        <w:rPr>
          <w:rStyle w:val="span"/>
          <w:rFonts w:eastAsia="Century Gothic" w:cstheme="majorHAnsi"/>
          <w:color w:val="020303"/>
        </w:rPr>
      </w:pPr>
      <w:r>
        <w:t>Performed phenotypic characterization of genetically modified strains through growth assays, morphology analysis, and stress response testing</w:t>
      </w:r>
      <w:r w:rsidR="006D74F6">
        <w:t>, providing initial evidence for</w:t>
      </w:r>
      <w:r w:rsidR="006D74F6">
        <w:rPr>
          <w:rStyle w:val="span"/>
          <w:rFonts w:eastAsia="Century Gothic" w:cstheme="majorHAnsi"/>
          <w:color w:val="020303"/>
        </w:rPr>
        <w:t xml:space="preserve"> subsequent research in the group</w:t>
      </w:r>
    </w:p>
    <w:p w14:paraId="4EF366B9" w14:textId="77777777" w:rsidR="00B30312" w:rsidRPr="00B30312" w:rsidRDefault="00B30312" w:rsidP="00B30312">
      <w:pPr>
        <w:spacing w:line="276" w:lineRule="auto"/>
        <w:rPr>
          <w:rStyle w:val="span"/>
          <w:rFonts w:eastAsia="Century Gothic" w:cstheme="majorHAnsi"/>
          <w:color w:val="020303"/>
        </w:rPr>
      </w:pPr>
    </w:p>
    <w:p w14:paraId="1492BFFB" w14:textId="33F1E49B" w:rsidR="006D74F6" w:rsidRPr="004F6B4E" w:rsidRDefault="006D74F6" w:rsidP="006D74F6">
      <w:pPr>
        <w:rPr>
          <w:rStyle w:val="span"/>
          <w:rFonts w:eastAsia="Roboto Condensed" w:cstheme="majorHAnsi"/>
        </w:rPr>
      </w:pPr>
      <w:r w:rsidRPr="004F6B4E">
        <w:rPr>
          <w:rFonts w:eastAsia="Century Gothic" w:cs="Century Gothic"/>
          <w:noProof/>
          <w:color w:val="020303"/>
        </w:rPr>
        <w:lastRenderedPageBreak/>
        <mc:AlternateContent>
          <mc:Choice Requires="wps">
            <w:drawing>
              <wp:anchor distT="0" distB="0" distL="114300" distR="114300" simplePos="0" relativeHeight="251672576" behindDoc="0" locked="0" layoutInCell="1" allowOverlap="1" wp14:anchorId="6ED12780" wp14:editId="68E54C23">
                <wp:simplePos x="0" y="0"/>
                <wp:positionH relativeFrom="column">
                  <wp:posOffset>0</wp:posOffset>
                </wp:positionH>
                <wp:positionV relativeFrom="paragraph">
                  <wp:posOffset>207497</wp:posOffset>
                </wp:positionV>
                <wp:extent cx="6629474" cy="0"/>
                <wp:effectExtent l="0" t="0" r="0" b="0"/>
                <wp:wrapNone/>
                <wp:docPr id="971323879"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8E539A" id="Straight Connector 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5CDBBC46" w14:textId="2206A139" w:rsidR="006D74F6" w:rsidRPr="004F6B4E" w:rsidRDefault="006D74F6" w:rsidP="006D74F6">
      <w:pPr>
        <w:jc w:val="center"/>
        <w:rPr>
          <w:b/>
          <w:bCs/>
        </w:rPr>
      </w:pPr>
      <w:r w:rsidRPr="004F6B4E">
        <w:rPr>
          <w:rFonts w:eastAsia="Century Gothic" w:cs="Century Gothic"/>
          <w:b/>
          <w:bCs/>
          <w:noProof/>
          <w:color w:val="020303"/>
        </w:rPr>
        <mc:AlternateContent>
          <mc:Choice Requires="wps">
            <w:drawing>
              <wp:anchor distT="0" distB="0" distL="114300" distR="114300" simplePos="0" relativeHeight="251673600" behindDoc="0" locked="0" layoutInCell="1" allowOverlap="1" wp14:anchorId="3FA6D779" wp14:editId="7EA500FD">
                <wp:simplePos x="0" y="0"/>
                <wp:positionH relativeFrom="column">
                  <wp:posOffset>0</wp:posOffset>
                </wp:positionH>
                <wp:positionV relativeFrom="paragraph">
                  <wp:posOffset>178686</wp:posOffset>
                </wp:positionV>
                <wp:extent cx="6629400" cy="0"/>
                <wp:effectExtent l="0" t="0" r="0" b="0"/>
                <wp:wrapNone/>
                <wp:docPr id="1888304267"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61DB6F" id="Straight Connector 1"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sidR="00C20E7B">
        <w:rPr>
          <w:rFonts w:eastAsia="Century Gothic" w:cs="Century Gothic"/>
          <w:b/>
          <w:bCs/>
          <w:noProof/>
          <w:color w:val="020303"/>
        </w:rPr>
        <w:t>LEADERSHIP</w:t>
      </w:r>
      <w:r w:rsidRPr="004F6B4E">
        <w:rPr>
          <w:rFonts w:eastAsia="Century Gothic" w:cs="Century Gothic"/>
          <w:b/>
          <w:bCs/>
          <w:noProof/>
          <w:color w:val="020303"/>
        </w:rPr>
        <w:t xml:space="preserve"> </w:t>
      </w:r>
      <w:r>
        <w:rPr>
          <w:rFonts w:eastAsia="Century Gothic" w:cs="Century Gothic"/>
          <w:b/>
          <w:bCs/>
          <w:noProof/>
          <w:color w:val="020303"/>
        </w:rPr>
        <w:t>AND</w:t>
      </w:r>
      <w:r w:rsidRPr="004F6B4E">
        <w:rPr>
          <w:rFonts w:eastAsia="Century Gothic" w:cs="Century Gothic"/>
          <w:b/>
          <w:bCs/>
          <w:noProof/>
          <w:color w:val="020303"/>
        </w:rPr>
        <w:t xml:space="preserve"> </w:t>
      </w:r>
      <w:r w:rsidR="00C20E7B">
        <w:rPr>
          <w:rFonts w:eastAsia="Century Gothic" w:cs="Century Gothic"/>
          <w:b/>
          <w:bCs/>
          <w:noProof/>
          <w:color w:val="020303"/>
        </w:rPr>
        <w:t>TRAINING EXPERIENCE</w:t>
      </w:r>
    </w:p>
    <w:p w14:paraId="53B0F2FE" w14:textId="1F8D9D96" w:rsidR="006D74F6" w:rsidRPr="00410F5E" w:rsidRDefault="006D74F6" w:rsidP="006D74F6">
      <w:pPr>
        <w:pStyle w:val="ListParagraph"/>
        <w:numPr>
          <w:ilvl w:val="0"/>
          <w:numId w:val="7"/>
        </w:numPr>
        <w:rPr>
          <w:rStyle w:val="span"/>
          <w:rFonts w:eastAsia="Century Gothic" w:cstheme="majorHAnsi"/>
          <w:color w:val="020303"/>
        </w:rPr>
      </w:pPr>
      <w:r>
        <w:rPr>
          <w:rStyle w:val="span"/>
          <w:rFonts w:eastAsia="Century Gothic" w:cstheme="majorHAnsi"/>
          <w:color w:val="020303"/>
        </w:rPr>
        <w:t>Supervised and m</w:t>
      </w:r>
      <w:r w:rsidRPr="00410F5E">
        <w:rPr>
          <w:rStyle w:val="span"/>
          <w:rFonts w:eastAsia="Century Gothic" w:cstheme="majorHAnsi"/>
          <w:color w:val="020303"/>
        </w:rPr>
        <w:t>entor</w:t>
      </w:r>
      <w:r>
        <w:rPr>
          <w:rStyle w:val="span"/>
          <w:rFonts w:eastAsia="Century Gothic" w:cstheme="majorHAnsi"/>
          <w:color w:val="020303"/>
        </w:rPr>
        <w:t>ed</w:t>
      </w:r>
      <w:r w:rsidRPr="00410F5E">
        <w:rPr>
          <w:rStyle w:val="span"/>
          <w:rFonts w:eastAsia="Century Gothic" w:cstheme="majorHAnsi"/>
          <w:color w:val="020303"/>
        </w:rPr>
        <w:t xml:space="preserve"> </w:t>
      </w:r>
      <w:r>
        <w:rPr>
          <w:rStyle w:val="span"/>
          <w:rFonts w:eastAsia="Century Gothic" w:cstheme="majorHAnsi"/>
          <w:color w:val="020303"/>
        </w:rPr>
        <w:t>1 doctoral</w:t>
      </w:r>
      <w:r w:rsidRPr="00410F5E">
        <w:rPr>
          <w:rStyle w:val="span"/>
          <w:rFonts w:eastAsia="Century Gothic" w:cstheme="majorHAnsi"/>
          <w:color w:val="020303"/>
        </w:rPr>
        <w:t xml:space="preserve"> and</w:t>
      </w:r>
      <w:r>
        <w:rPr>
          <w:rStyle w:val="span"/>
          <w:rFonts w:eastAsia="Century Gothic" w:cstheme="majorHAnsi"/>
          <w:color w:val="020303"/>
        </w:rPr>
        <w:t xml:space="preserve"> </w:t>
      </w:r>
      <w:r w:rsidR="003F2D8F">
        <w:rPr>
          <w:rStyle w:val="span"/>
          <w:rFonts w:eastAsia="Century Gothic" w:cstheme="majorHAnsi"/>
          <w:color w:val="020303"/>
        </w:rPr>
        <w:t>3</w:t>
      </w:r>
      <w:r w:rsidRPr="00410F5E">
        <w:rPr>
          <w:rStyle w:val="span"/>
          <w:rFonts w:eastAsia="Century Gothic" w:cstheme="majorHAnsi"/>
          <w:color w:val="020303"/>
        </w:rPr>
        <w:t xml:space="preserve"> </w:t>
      </w:r>
      <w:r>
        <w:rPr>
          <w:rStyle w:val="span"/>
          <w:rFonts w:eastAsia="Century Gothic" w:cstheme="majorHAnsi"/>
          <w:color w:val="020303"/>
        </w:rPr>
        <w:t>master</w:t>
      </w:r>
      <w:r w:rsidRPr="00410F5E">
        <w:rPr>
          <w:rStyle w:val="span"/>
          <w:rFonts w:eastAsia="Century Gothic" w:cstheme="majorHAnsi"/>
          <w:color w:val="020303"/>
        </w:rPr>
        <w:t xml:space="preserve"> students in laboratory techniques, experimental troubleshooting, career development, and scientific presentation skills</w:t>
      </w:r>
      <w:r w:rsidR="003F2D8F">
        <w:rPr>
          <w:rStyle w:val="span"/>
          <w:rFonts w:eastAsia="Century Gothic" w:cstheme="majorHAnsi"/>
          <w:color w:val="020303"/>
        </w:rPr>
        <w:t xml:space="preserve"> </w:t>
      </w:r>
      <w:r w:rsidR="003F2D8F">
        <w:rPr>
          <w:rStyle w:val="span"/>
          <w:rFonts w:eastAsia="Century Gothic" w:cstheme="majorHAnsi"/>
          <w:color w:val="020303"/>
        </w:rPr>
        <w:tab/>
      </w:r>
      <w:r w:rsidR="003F2D8F" w:rsidRPr="003F2D8F">
        <w:rPr>
          <w:rStyle w:val="span"/>
          <w:rFonts w:eastAsia="Century Gothic" w:cstheme="majorHAnsi"/>
          <w:b/>
          <w:bCs/>
          <w:color w:val="020303"/>
        </w:rPr>
        <w:t>(2022-2025)</w:t>
      </w:r>
    </w:p>
    <w:p w14:paraId="1C53393B" w14:textId="6EEC2BCA" w:rsidR="006D74F6" w:rsidRPr="003F2D8F" w:rsidRDefault="006D74F6" w:rsidP="003F2D8F">
      <w:pPr>
        <w:pStyle w:val="ListParagraph"/>
        <w:numPr>
          <w:ilvl w:val="0"/>
          <w:numId w:val="1"/>
        </w:numPr>
        <w:spacing w:line="276" w:lineRule="auto"/>
        <w:ind w:left="360"/>
        <w:rPr>
          <w:rFonts w:eastAsia="Roboto Condensed" w:cstheme="majorHAnsi"/>
          <w:b/>
          <w:bCs/>
        </w:rPr>
      </w:pPr>
      <w:r>
        <w:t>Co-designed and implemented training curricul</w:t>
      </w:r>
      <w:r w:rsidR="003F2D8F">
        <w:t>a</w:t>
      </w:r>
      <w:r>
        <w:t xml:space="preserve"> for MSc laboratory courses, training over 20 students annually in molecular mycology techniques</w:t>
      </w:r>
      <w:r w:rsidR="003F2D8F">
        <w:t xml:space="preserve"> </w:t>
      </w:r>
      <w:r w:rsidR="003F2D8F" w:rsidRPr="003F2D8F">
        <w:rPr>
          <w:b/>
          <w:bCs/>
        </w:rPr>
        <w:t>(2020-2023)</w:t>
      </w:r>
    </w:p>
    <w:p w14:paraId="5EC538A6" w14:textId="04CE8069" w:rsidR="006D74F6" w:rsidRPr="00B30312" w:rsidRDefault="00C20E7B" w:rsidP="00B30312">
      <w:pPr>
        <w:pStyle w:val="ListParagraph"/>
        <w:numPr>
          <w:ilvl w:val="0"/>
          <w:numId w:val="1"/>
        </w:numPr>
        <w:spacing w:line="276" w:lineRule="auto"/>
        <w:ind w:left="360"/>
        <w:rPr>
          <w:rStyle w:val="span"/>
          <w:rFonts w:eastAsia="Century Gothic" w:cstheme="majorHAnsi"/>
          <w:color w:val="020303"/>
        </w:rPr>
      </w:pPr>
      <w:r>
        <w:t xml:space="preserve">Maintained detailed experimental records and standard operating procedures in compliance with biosafety requirements and documentation standards </w:t>
      </w:r>
      <w:r w:rsidRPr="00C20E7B">
        <w:rPr>
          <w:b/>
          <w:bCs/>
        </w:rPr>
        <w:t>(2017-2025)</w:t>
      </w:r>
    </w:p>
    <w:p w14:paraId="4F1B1AFC" w14:textId="77777777" w:rsidR="006D74F6" w:rsidRPr="00E66434" w:rsidRDefault="006D74F6" w:rsidP="006D74F6">
      <w:pPr>
        <w:rPr>
          <w:rStyle w:val="span"/>
          <w:rFonts w:eastAsia="Roboto Condensed" w:cstheme="majorHAnsi"/>
          <w:sz w:val="18"/>
          <w:szCs w:val="18"/>
        </w:rPr>
      </w:pPr>
      <w:r w:rsidRPr="00D10111">
        <w:rPr>
          <w:rFonts w:eastAsia="Century Gothic" w:cs="Century Gothic"/>
          <w:noProof/>
          <w:color w:val="020303"/>
          <w:sz w:val="20"/>
          <w:szCs w:val="20"/>
        </w:rPr>
        <mc:AlternateContent>
          <mc:Choice Requires="wps">
            <w:drawing>
              <wp:anchor distT="0" distB="0" distL="114300" distR="114300" simplePos="0" relativeHeight="251670528" behindDoc="0" locked="0" layoutInCell="1" allowOverlap="1" wp14:anchorId="5AA6224B" wp14:editId="327E6C97">
                <wp:simplePos x="0" y="0"/>
                <wp:positionH relativeFrom="column">
                  <wp:posOffset>0</wp:posOffset>
                </wp:positionH>
                <wp:positionV relativeFrom="paragraph">
                  <wp:posOffset>207497</wp:posOffset>
                </wp:positionV>
                <wp:extent cx="6629474" cy="0"/>
                <wp:effectExtent l="0" t="0" r="0" b="0"/>
                <wp:wrapNone/>
                <wp:docPr id="1923095041"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578948"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5DE717DA" w14:textId="77777777" w:rsidR="006D74F6" w:rsidRPr="00E6173C" w:rsidRDefault="006D74F6" w:rsidP="006D74F6">
      <w:pPr>
        <w:jc w:val="center"/>
        <w:rPr>
          <w:b/>
          <w:bCs/>
        </w:rPr>
      </w:pPr>
      <w:r w:rsidRPr="00E6173C">
        <w:rPr>
          <w:rFonts w:eastAsia="Century Gothic" w:cs="Century Gothic"/>
          <w:b/>
          <w:bCs/>
          <w:noProof/>
          <w:color w:val="020303"/>
        </w:rPr>
        <mc:AlternateContent>
          <mc:Choice Requires="wps">
            <w:drawing>
              <wp:anchor distT="0" distB="0" distL="114300" distR="114300" simplePos="0" relativeHeight="251671552" behindDoc="0" locked="0" layoutInCell="1" allowOverlap="1" wp14:anchorId="3718B26D" wp14:editId="4981C3B5">
                <wp:simplePos x="0" y="0"/>
                <wp:positionH relativeFrom="column">
                  <wp:posOffset>0</wp:posOffset>
                </wp:positionH>
                <wp:positionV relativeFrom="paragraph">
                  <wp:posOffset>178686</wp:posOffset>
                </wp:positionV>
                <wp:extent cx="6629400" cy="0"/>
                <wp:effectExtent l="0" t="0" r="0" b="0"/>
                <wp:wrapNone/>
                <wp:docPr id="2025558566"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A737AB" id="Straight Connector 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Pr>
          <w:rFonts w:eastAsia="Century Gothic" w:cs="Century Gothic"/>
          <w:b/>
          <w:bCs/>
          <w:noProof/>
          <w:color w:val="020303"/>
        </w:rPr>
        <w:t>SKILLS</w:t>
      </w:r>
    </w:p>
    <w:p w14:paraId="058AEC07" w14:textId="55B9B8B3" w:rsidR="006D74F6" w:rsidRPr="00EB5A1F" w:rsidRDefault="00C20E7B" w:rsidP="006D74F6">
      <w:pPr>
        <w:rPr>
          <w:b/>
          <w:bCs/>
          <w:color w:val="171616"/>
        </w:rPr>
      </w:pPr>
      <w:r>
        <w:rPr>
          <w:b/>
          <w:bCs/>
        </w:rPr>
        <w:t xml:space="preserve">Genetic Engineering &amp; Strain Development: </w:t>
      </w:r>
      <w:r>
        <w:t>Construct design and optimization for gene expression/modification/knockout, homologous recombination, molecular cloning, transformation protocol optimization, stable strain generation and validation, genotyping (PCR, Southern blotting), in silico cloning (</w:t>
      </w:r>
      <w:proofErr w:type="spellStart"/>
      <w:r>
        <w:t>SnapGene</w:t>
      </w:r>
      <w:proofErr w:type="spellEnd"/>
      <w:r>
        <w:t xml:space="preserve">, </w:t>
      </w:r>
      <w:proofErr w:type="spellStart"/>
      <w:r>
        <w:t>Benchling</w:t>
      </w:r>
      <w:proofErr w:type="spellEnd"/>
      <w:r>
        <w:t>)</w:t>
      </w:r>
    </w:p>
    <w:p w14:paraId="3D8D7640" w14:textId="7CCF233E" w:rsidR="006D74F6" w:rsidRDefault="00C20E7B" w:rsidP="006D74F6">
      <w:pPr>
        <w:rPr>
          <w:color w:val="171616"/>
        </w:rPr>
      </w:pPr>
      <w:r>
        <w:rPr>
          <w:b/>
          <w:bCs/>
        </w:rPr>
        <w:t xml:space="preserve">Molecular Biology &amp; Biochemistry: </w:t>
      </w:r>
      <w:r>
        <w:t>Nucleic acid and protein extraction/purification, RT-qPCR design and optimization, Northern/Western blotting, NGS library preparation (RNA-</w:t>
      </w:r>
      <w:proofErr w:type="spellStart"/>
      <w:r>
        <w:t>seq</w:t>
      </w:r>
      <w:proofErr w:type="spellEnd"/>
      <w:r>
        <w:t>, small RNA-</w:t>
      </w:r>
      <w:proofErr w:type="spellStart"/>
      <w:r>
        <w:t>seq</w:t>
      </w:r>
      <w:proofErr w:type="spellEnd"/>
      <w:r>
        <w:t>, tRNA-</w:t>
      </w:r>
      <w:proofErr w:type="spellStart"/>
      <w:r>
        <w:t>seq</w:t>
      </w:r>
      <w:proofErr w:type="spellEnd"/>
      <w:r>
        <w:t>), fluorescence and confocal microscopy, RNA-protein interaction studies</w:t>
      </w:r>
    </w:p>
    <w:p w14:paraId="1407C439" w14:textId="5703B08F" w:rsidR="006D74F6" w:rsidRDefault="00C20E7B" w:rsidP="006D74F6">
      <w:r>
        <w:rPr>
          <w:b/>
          <w:bCs/>
        </w:rPr>
        <w:t xml:space="preserve">Bioinformatics &amp; Data Analysis: </w:t>
      </w:r>
      <w:r>
        <w:t>RNA-</w:t>
      </w:r>
      <w:proofErr w:type="spellStart"/>
      <w:r>
        <w:t>seq</w:t>
      </w:r>
      <w:proofErr w:type="spellEnd"/>
      <w:r>
        <w:t xml:space="preserve"> differential expression analysis (R, Python), genomics data visualization (ggplot2, GraphPad Prism), sequence analysis tools for construct design</w:t>
      </w:r>
    </w:p>
    <w:p w14:paraId="552A16AC" w14:textId="0DA0FF37" w:rsidR="00C20E7B" w:rsidRPr="00C46071" w:rsidRDefault="00C20E7B" w:rsidP="006D74F6">
      <w:pPr>
        <w:rPr>
          <w:color w:val="171616"/>
        </w:rPr>
      </w:pPr>
      <w:r>
        <w:rPr>
          <w:b/>
          <w:bCs/>
        </w:rPr>
        <w:t xml:space="preserve">Eukaryotic Organism Cultivation: </w:t>
      </w:r>
      <w:r>
        <w:t>Fungal strain engineering (</w:t>
      </w:r>
      <w:r w:rsidRPr="00C20E7B">
        <w:rPr>
          <w:i/>
          <w:iCs/>
        </w:rPr>
        <w:t>A. fumigatus</w:t>
      </w:r>
      <w:r>
        <w:t xml:space="preserve">, </w:t>
      </w:r>
      <w:r w:rsidRPr="00C20E7B">
        <w:rPr>
          <w:i/>
          <w:iCs/>
        </w:rPr>
        <w:t>U. maydis</w:t>
      </w:r>
      <w:r>
        <w:t>), sterile technique, biosafety level 2 protocols, morphological characterization, mammalian cell culture (A549, RAW264.7</w:t>
      </w:r>
      <w:r w:rsidR="000D1888">
        <w:t>)</w:t>
      </w:r>
    </w:p>
    <w:p w14:paraId="70605E51" w14:textId="4F5D21DA" w:rsidR="00B30312" w:rsidRPr="00B30312" w:rsidRDefault="006D74F6" w:rsidP="00B30312">
      <w:r w:rsidRPr="004B6729">
        <w:rPr>
          <w:b/>
          <w:bCs/>
          <w:color w:val="171616"/>
        </w:rPr>
        <w:t>Languages:</w:t>
      </w:r>
      <w:r w:rsidRPr="00EB5A1F">
        <w:rPr>
          <w:color w:val="171616"/>
        </w:rPr>
        <w:t xml:space="preserve"> English (</w:t>
      </w:r>
      <w:r w:rsidRPr="00EB5A1F">
        <w:t>Native proficiency</w:t>
      </w:r>
      <w:r w:rsidRPr="00EB5A1F">
        <w:rPr>
          <w:color w:val="171616"/>
        </w:rPr>
        <w:t xml:space="preserve">), </w:t>
      </w:r>
      <w:r>
        <w:t>German (B1 - Intermediate)</w:t>
      </w:r>
    </w:p>
    <w:p w14:paraId="3C0F3433" w14:textId="77777777" w:rsidR="00B30312" w:rsidRPr="002B11C0" w:rsidRDefault="00B30312" w:rsidP="00B30312">
      <w:pPr>
        <w:rPr>
          <w:rStyle w:val="span"/>
          <w:rFonts w:eastAsia="Roboto Condensed" w:cstheme="majorHAnsi"/>
          <w:sz w:val="18"/>
          <w:szCs w:val="18"/>
        </w:rPr>
      </w:pPr>
      <w:r w:rsidRPr="00D10111">
        <w:rPr>
          <w:rFonts w:eastAsia="Century Gothic" w:cs="Century Gothic"/>
          <w:noProof/>
          <w:color w:val="020303"/>
          <w:sz w:val="20"/>
          <w:szCs w:val="20"/>
        </w:rPr>
        <mc:AlternateContent>
          <mc:Choice Requires="wps">
            <w:drawing>
              <wp:anchor distT="0" distB="0" distL="114300" distR="114300" simplePos="0" relativeHeight="251681792" behindDoc="0" locked="0" layoutInCell="1" allowOverlap="1" wp14:anchorId="49009FB3" wp14:editId="37FB76C3">
                <wp:simplePos x="0" y="0"/>
                <wp:positionH relativeFrom="column">
                  <wp:posOffset>0</wp:posOffset>
                </wp:positionH>
                <wp:positionV relativeFrom="paragraph">
                  <wp:posOffset>207497</wp:posOffset>
                </wp:positionV>
                <wp:extent cx="6629474" cy="0"/>
                <wp:effectExtent l="0" t="0" r="0" b="0"/>
                <wp:wrapNone/>
                <wp:docPr id="1377750437"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5438E0" id="Straight Connector 1"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2E525C39" w14:textId="77777777" w:rsidR="00B30312" w:rsidRPr="00E6173C" w:rsidRDefault="00B30312" w:rsidP="00B30312">
      <w:pPr>
        <w:jc w:val="center"/>
        <w:rPr>
          <w:b/>
          <w:bCs/>
        </w:rPr>
      </w:pPr>
      <w:r w:rsidRPr="00E6173C">
        <w:rPr>
          <w:rFonts w:eastAsia="Century Gothic" w:cs="Century Gothic"/>
          <w:b/>
          <w:bCs/>
          <w:noProof/>
          <w:color w:val="020303"/>
        </w:rPr>
        <mc:AlternateContent>
          <mc:Choice Requires="wps">
            <w:drawing>
              <wp:anchor distT="0" distB="0" distL="114300" distR="114300" simplePos="0" relativeHeight="251682816" behindDoc="0" locked="0" layoutInCell="1" allowOverlap="1" wp14:anchorId="4507DD6C" wp14:editId="59C6561E">
                <wp:simplePos x="0" y="0"/>
                <wp:positionH relativeFrom="column">
                  <wp:posOffset>0</wp:posOffset>
                </wp:positionH>
                <wp:positionV relativeFrom="paragraph">
                  <wp:posOffset>178686</wp:posOffset>
                </wp:positionV>
                <wp:extent cx="6629400" cy="0"/>
                <wp:effectExtent l="0" t="0" r="0" b="0"/>
                <wp:wrapNone/>
                <wp:docPr id="1570528057"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56F9C49" id="Straight Connector 1"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Pr>
          <w:rStyle w:val="span"/>
          <w:rFonts w:eastAsia="Roboto Condensed" w:cstheme="majorHAnsi"/>
          <w:b/>
          <w:bCs/>
        </w:rPr>
        <w:t>EDUCATION</w:t>
      </w:r>
    </w:p>
    <w:p w14:paraId="28A8CC6D" w14:textId="77777777" w:rsidR="00B30312" w:rsidRPr="003624D3" w:rsidRDefault="00B30312" w:rsidP="00B30312">
      <w:pPr>
        <w:spacing w:line="240" w:lineRule="auto"/>
        <w:rPr>
          <w:rStyle w:val="span"/>
          <w:rFonts w:eastAsia="Century Gothic" w:cstheme="majorHAnsi"/>
          <w:color w:val="020303"/>
        </w:rPr>
      </w:pPr>
      <w:r w:rsidRPr="003624D3">
        <w:rPr>
          <w:rStyle w:val="span"/>
          <w:rFonts w:eastAsia="Century Gothic" w:cstheme="majorHAnsi"/>
          <w:b/>
          <w:bCs/>
          <w:color w:val="020303"/>
        </w:rPr>
        <w:t>PhD</w:t>
      </w:r>
      <w:r w:rsidRPr="003624D3">
        <w:rPr>
          <w:rStyle w:val="span"/>
          <w:rFonts w:eastAsia="Century Gothic" w:cstheme="majorHAnsi"/>
          <w:color w:val="020303"/>
        </w:rPr>
        <w:t xml:space="preserve"> | M</w:t>
      </w:r>
      <w:r>
        <w:rPr>
          <w:rStyle w:val="span"/>
          <w:rFonts w:eastAsia="Century Gothic" w:cstheme="majorHAnsi"/>
          <w:color w:val="020303"/>
        </w:rPr>
        <w:t>icrobiology</w:t>
      </w:r>
      <w:r w:rsidRPr="003624D3">
        <w:rPr>
          <w:rStyle w:val="span"/>
          <w:rFonts w:eastAsia="Century Gothic" w:cstheme="majorHAnsi"/>
          <w:color w:val="020303"/>
        </w:rPr>
        <w:t xml:space="preserve">, Friedrich Schiller University, Jena </w:t>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t xml:space="preserve"> </w:t>
      </w:r>
      <w:r w:rsidRPr="00EB5A1F">
        <w:rPr>
          <w:rStyle w:val="span"/>
          <w:rFonts w:eastAsia="Century Gothic" w:cstheme="majorHAnsi"/>
          <w:b/>
          <w:bCs/>
          <w:color w:val="020303"/>
        </w:rPr>
        <w:t>2024</w:t>
      </w:r>
    </w:p>
    <w:p w14:paraId="6EB743A4" w14:textId="77777777" w:rsidR="00B30312" w:rsidRPr="003624D3" w:rsidRDefault="00B30312" w:rsidP="00B30312">
      <w:pPr>
        <w:spacing w:line="240" w:lineRule="auto"/>
        <w:rPr>
          <w:rStyle w:val="span"/>
          <w:rFonts w:eastAsia="Century Gothic" w:cstheme="majorHAnsi"/>
          <w:color w:val="020303"/>
        </w:rPr>
      </w:pPr>
      <w:r w:rsidRPr="003624D3">
        <w:rPr>
          <w:rStyle w:val="span"/>
          <w:rFonts w:eastAsia="Century Gothic" w:cstheme="majorHAnsi"/>
          <w:color w:val="020303"/>
        </w:rPr>
        <w:t xml:space="preserve">Doctoral Thesis: Characterization of the RNA interference (RNAi) pathway and sRNA species of </w:t>
      </w:r>
      <w:r w:rsidRPr="002B11C0">
        <w:rPr>
          <w:rStyle w:val="span"/>
          <w:rFonts w:eastAsia="Century Gothic" w:cstheme="majorHAnsi"/>
          <w:i/>
          <w:iCs/>
          <w:color w:val="020303"/>
        </w:rPr>
        <w:t>Aspergillus fumigatus</w:t>
      </w:r>
    </w:p>
    <w:p w14:paraId="07AAE6D0" w14:textId="77777777" w:rsidR="00B30312" w:rsidRPr="003624D3" w:rsidRDefault="00B30312" w:rsidP="00B30312">
      <w:pPr>
        <w:spacing w:line="240" w:lineRule="auto"/>
        <w:rPr>
          <w:rStyle w:val="span"/>
          <w:rFonts w:eastAsia="Century Gothic" w:cstheme="majorHAnsi"/>
          <w:color w:val="020303"/>
        </w:rPr>
      </w:pPr>
      <w:r w:rsidRPr="003624D3">
        <w:rPr>
          <w:rStyle w:val="span"/>
          <w:rFonts w:eastAsia="Century Gothic" w:cstheme="majorHAnsi"/>
          <w:b/>
          <w:bCs/>
          <w:color w:val="020303"/>
        </w:rPr>
        <w:t>MSc</w:t>
      </w:r>
      <w:r w:rsidRPr="003624D3">
        <w:rPr>
          <w:rStyle w:val="span"/>
          <w:rFonts w:eastAsia="Century Gothic" w:cstheme="majorHAnsi"/>
          <w:color w:val="020303"/>
        </w:rPr>
        <w:t xml:space="preserve"> | M</w:t>
      </w:r>
      <w:r>
        <w:rPr>
          <w:rStyle w:val="span"/>
          <w:rFonts w:eastAsia="Century Gothic" w:cstheme="majorHAnsi"/>
          <w:color w:val="020303"/>
        </w:rPr>
        <w:t>icrobiology</w:t>
      </w:r>
      <w:r w:rsidRPr="003624D3">
        <w:rPr>
          <w:rStyle w:val="span"/>
          <w:rFonts w:eastAsia="Century Gothic" w:cstheme="majorHAnsi"/>
          <w:color w:val="020303"/>
        </w:rPr>
        <w:t xml:space="preserve">, Friedrich Schiller University, Jena </w:t>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t xml:space="preserve">                 </w:t>
      </w:r>
      <w:r w:rsidRPr="00EB5A1F">
        <w:rPr>
          <w:rStyle w:val="span"/>
          <w:rFonts w:eastAsia="Century Gothic" w:cstheme="majorHAnsi"/>
          <w:b/>
          <w:bCs/>
          <w:color w:val="020303"/>
        </w:rPr>
        <w:t>2019</w:t>
      </w:r>
    </w:p>
    <w:p w14:paraId="4367637C" w14:textId="4265732F" w:rsidR="00B30312" w:rsidRPr="00806945" w:rsidRDefault="00B30312" w:rsidP="00B30312">
      <w:pPr>
        <w:rPr>
          <w:rStyle w:val="span"/>
        </w:rPr>
      </w:pPr>
      <w:r w:rsidRPr="002D0B1C">
        <w:rPr>
          <w:rStyle w:val="span"/>
          <w:rFonts w:eastAsia="Century Gothic" w:cstheme="majorHAnsi"/>
          <w:b/>
          <w:bCs/>
          <w:color w:val="020303"/>
        </w:rPr>
        <w:t>BSc</w:t>
      </w:r>
      <w:r>
        <w:rPr>
          <w:rStyle w:val="span"/>
          <w:rFonts w:eastAsia="Century Gothic" w:cstheme="majorHAnsi"/>
          <w:color w:val="020303"/>
        </w:rPr>
        <w:t xml:space="preserve"> </w:t>
      </w:r>
      <w:r w:rsidRPr="003624D3">
        <w:rPr>
          <w:rStyle w:val="span"/>
          <w:rFonts w:eastAsia="Century Gothic" w:cstheme="majorHAnsi"/>
          <w:color w:val="020303"/>
        </w:rPr>
        <w:t>| M</w:t>
      </w:r>
      <w:r>
        <w:rPr>
          <w:rStyle w:val="span"/>
          <w:rFonts w:eastAsia="Century Gothic" w:cstheme="majorHAnsi"/>
          <w:color w:val="020303"/>
        </w:rPr>
        <w:t xml:space="preserve">icrobiology, </w:t>
      </w:r>
      <w:r w:rsidRPr="003624D3">
        <w:rPr>
          <w:rStyle w:val="span"/>
          <w:rFonts w:eastAsia="Century Gothic" w:cstheme="majorHAnsi"/>
          <w:color w:val="020303"/>
        </w:rPr>
        <w:t>Olabisi Onabanjo University</w:t>
      </w:r>
      <w:r>
        <w:rPr>
          <w:rStyle w:val="span"/>
          <w:rFonts w:eastAsia="Century Gothic" w:cstheme="majorHAnsi"/>
          <w:color w:val="020303"/>
        </w:rPr>
        <w:t>, Ogun State, Nigeria</w:t>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t xml:space="preserve"> </w:t>
      </w:r>
      <w:r w:rsidRPr="00EB5A1F">
        <w:rPr>
          <w:rStyle w:val="span"/>
          <w:rFonts w:eastAsia="Century Gothic" w:cstheme="majorHAnsi"/>
          <w:b/>
          <w:bCs/>
          <w:color w:val="020303"/>
        </w:rPr>
        <w:t>2014</w:t>
      </w:r>
    </w:p>
    <w:p w14:paraId="0A0F51D7" w14:textId="77777777" w:rsidR="006D74F6" w:rsidRPr="00EB5A1F" w:rsidRDefault="006D74F6" w:rsidP="006D74F6">
      <w:pPr>
        <w:rPr>
          <w:rStyle w:val="span"/>
          <w:rFonts w:eastAsia="Roboto Condensed" w:cstheme="majorHAnsi"/>
          <w:sz w:val="18"/>
          <w:szCs w:val="18"/>
        </w:rPr>
      </w:pPr>
      <w:r w:rsidRPr="00D10111">
        <w:rPr>
          <w:rFonts w:eastAsia="Century Gothic" w:cs="Century Gothic"/>
          <w:noProof/>
          <w:color w:val="020303"/>
          <w:sz w:val="20"/>
          <w:szCs w:val="20"/>
        </w:rPr>
        <mc:AlternateContent>
          <mc:Choice Requires="wps">
            <w:drawing>
              <wp:anchor distT="0" distB="0" distL="114300" distR="114300" simplePos="0" relativeHeight="251663360" behindDoc="0" locked="0" layoutInCell="1" allowOverlap="1" wp14:anchorId="123DD4DE" wp14:editId="691C0184">
                <wp:simplePos x="0" y="0"/>
                <wp:positionH relativeFrom="column">
                  <wp:posOffset>0</wp:posOffset>
                </wp:positionH>
                <wp:positionV relativeFrom="paragraph">
                  <wp:posOffset>207497</wp:posOffset>
                </wp:positionV>
                <wp:extent cx="6629474" cy="0"/>
                <wp:effectExtent l="0" t="0" r="0" b="0"/>
                <wp:wrapNone/>
                <wp:docPr id="2125045370"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2469E0F"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r w:rsidRPr="00D10111">
        <w:rPr>
          <w:rFonts w:eastAsia="Century Gothic" w:cs="Century Gothic"/>
          <w:noProof/>
          <w:color w:val="020303"/>
          <w:sz w:val="20"/>
          <w:szCs w:val="20"/>
        </w:rPr>
        <mc:AlternateContent>
          <mc:Choice Requires="wps">
            <w:drawing>
              <wp:anchor distT="0" distB="0" distL="114300" distR="114300" simplePos="0" relativeHeight="251664384" behindDoc="0" locked="0" layoutInCell="1" allowOverlap="1" wp14:anchorId="72731FFC" wp14:editId="459EEA20">
                <wp:simplePos x="0" y="0"/>
                <wp:positionH relativeFrom="column">
                  <wp:posOffset>0</wp:posOffset>
                </wp:positionH>
                <wp:positionV relativeFrom="paragraph">
                  <wp:posOffset>207497</wp:posOffset>
                </wp:positionV>
                <wp:extent cx="6629474" cy="0"/>
                <wp:effectExtent l="0" t="0" r="0" b="0"/>
                <wp:wrapNone/>
                <wp:docPr id="135712567"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56C01"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08C368D8" w14:textId="77777777" w:rsidR="006D74F6" w:rsidRDefault="006D74F6" w:rsidP="006D74F6">
      <w:pPr>
        <w:jc w:val="center"/>
        <w:rPr>
          <w:rFonts w:eastAsia="Century Gothic" w:cs="Century Gothic"/>
          <w:b/>
          <w:bCs/>
          <w:noProof/>
          <w:color w:val="020303"/>
        </w:rPr>
      </w:pPr>
      <w:r w:rsidRPr="00E6173C">
        <w:rPr>
          <w:rFonts w:eastAsia="Century Gothic" w:cs="Century Gothic"/>
          <w:b/>
          <w:bCs/>
          <w:noProof/>
          <w:color w:val="020303"/>
        </w:rPr>
        <mc:AlternateContent>
          <mc:Choice Requires="wps">
            <w:drawing>
              <wp:anchor distT="0" distB="0" distL="114300" distR="114300" simplePos="0" relativeHeight="251665408" behindDoc="0" locked="0" layoutInCell="1" allowOverlap="1" wp14:anchorId="7C88B6E5" wp14:editId="23DD7743">
                <wp:simplePos x="0" y="0"/>
                <wp:positionH relativeFrom="column">
                  <wp:posOffset>0</wp:posOffset>
                </wp:positionH>
                <wp:positionV relativeFrom="paragraph">
                  <wp:posOffset>178686</wp:posOffset>
                </wp:positionV>
                <wp:extent cx="6629400" cy="0"/>
                <wp:effectExtent l="0" t="0" r="0" b="0"/>
                <wp:wrapNone/>
                <wp:docPr id="841015927"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F1FE18"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Pr>
          <w:rFonts w:eastAsia="Century Gothic" w:cs="Century Gothic"/>
          <w:b/>
          <w:bCs/>
          <w:noProof/>
          <w:color w:val="020303"/>
        </w:rPr>
        <w:t>PUBLICATIONS</w:t>
      </w:r>
    </w:p>
    <w:p w14:paraId="07B50BB9" w14:textId="442902BD" w:rsidR="00250030" w:rsidRPr="003E0D9A" w:rsidRDefault="00250030" w:rsidP="006D74F6">
      <w:pPr>
        <w:rPr>
          <w:rStyle w:val="span"/>
          <w:rFonts w:eastAsia="Roboto Condensed" w:cstheme="majorHAnsi"/>
          <w:b/>
          <w:bCs/>
        </w:rPr>
      </w:pPr>
      <w:hyperlink r:id="rId18" w:history="1">
        <w:r w:rsidRPr="00250030">
          <w:rPr>
            <w:rStyle w:val="Hyperlink"/>
            <w:rFonts w:eastAsia="Roboto Condensed" w:cstheme="majorHAnsi"/>
            <w:b/>
            <w:bCs/>
          </w:rPr>
          <w:t>Google Scholar</w:t>
        </w:r>
      </w:hyperlink>
    </w:p>
    <w:p w14:paraId="221600F2" w14:textId="77777777" w:rsidR="006D74F6" w:rsidRPr="00424978" w:rsidRDefault="006D74F6" w:rsidP="006D74F6">
      <w:pPr>
        <w:rPr>
          <w:rStyle w:val="span"/>
          <w:rFonts w:eastAsia="Roboto Condensed" w:cstheme="majorHAnsi"/>
          <w:color w:val="000000" w:themeColor="text1"/>
        </w:rPr>
      </w:pPr>
      <w:r w:rsidRPr="00D10111">
        <w:rPr>
          <w:rFonts w:eastAsia="Century Gothic" w:cs="Century Gothic"/>
          <w:noProof/>
          <w:color w:val="020303"/>
          <w:sz w:val="20"/>
          <w:szCs w:val="20"/>
        </w:rPr>
        <mc:AlternateContent>
          <mc:Choice Requires="wps">
            <w:drawing>
              <wp:anchor distT="0" distB="0" distL="114300" distR="114300" simplePos="0" relativeHeight="251666432" behindDoc="0" locked="0" layoutInCell="1" allowOverlap="1" wp14:anchorId="023519CA" wp14:editId="4A2B02B2">
                <wp:simplePos x="0" y="0"/>
                <wp:positionH relativeFrom="column">
                  <wp:posOffset>0</wp:posOffset>
                </wp:positionH>
                <wp:positionV relativeFrom="paragraph">
                  <wp:posOffset>207497</wp:posOffset>
                </wp:positionV>
                <wp:extent cx="6629474" cy="0"/>
                <wp:effectExtent l="0" t="0" r="0" b="0"/>
                <wp:wrapNone/>
                <wp:docPr id="1453721257"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47DB95" id="Straight Connector 1"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412EFC43" w14:textId="77777777" w:rsidR="006D74F6" w:rsidRPr="004F6B4E" w:rsidRDefault="006D74F6" w:rsidP="006D74F6">
      <w:pPr>
        <w:jc w:val="center"/>
        <w:rPr>
          <w:b/>
          <w:bCs/>
        </w:rPr>
      </w:pPr>
      <w:r w:rsidRPr="004F6B4E">
        <w:rPr>
          <w:rFonts w:eastAsia="Century Gothic" w:cs="Century Gothic"/>
          <w:b/>
          <w:bCs/>
          <w:noProof/>
          <w:color w:val="020303"/>
        </w:rPr>
        <mc:AlternateContent>
          <mc:Choice Requires="wps">
            <w:drawing>
              <wp:anchor distT="0" distB="0" distL="114300" distR="114300" simplePos="0" relativeHeight="251667456" behindDoc="0" locked="0" layoutInCell="1" allowOverlap="1" wp14:anchorId="6F1335DD" wp14:editId="4F064FE7">
                <wp:simplePos x="0" y="0"/>
                <wp:positionH relativeFrom="column">
                  <wp:posOffset>0</wp:posOffset>
                </wp:positionH>
                <wp:positionV relativeFrom="paragraph">
                  <wp:posOffset>178686</wp:posOffset>
                </wp:positionV>
                <wp:extent cx="6629400" cy="0"/>
                <wp:effectExtent l="0" t="0" r="0" b="0"/>
                <wp:wrapNone/>
                <wp:docPr id="483777615"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13A415"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Pr>
          <w:rFonts w:eastAsia="Century Gothic" w:cs="Century Gothic"/>
          <w:b/>
          <w:bCs/>
          <w:noProof/>
          <w:color w:val="020303"/>
        </w:rPr>
        <w:t xml:space="preserve">SELECTED </w:t>
      </w:r>
      <w:r w:rsidRPr="004F6B4E">
        <w:rPr>
          <w:rFonts w:eastAsia="Century Gothic" w:cs="Century Gothic"/>
          <w:b/>
          <w:bCs/>
          <w:noProof/>
          <w:color w:val="020303"/>
        </w:rPr>
        <w:t>CONFERENCES AND PRESENTATIONS</w:t>
      </w:r>
    </w:p>
    <w:p w14:paraId="42906098" w14:textId="77777777" w:rsidR="006D74F6" w:rsidRDefault="006D74F6" w:rsidP="006D74F6">
      <w:pPr>
        <w:rPr>
          <w:rFonts w:eastAsia="Century Gothic" w:cstheme="majorHAnsi"/>
          <w:b/>
          <w:bCs/>
          <w:color w:val="020303"/>
          <w:lang w:val="en-US"/>
        </w:rPr>
      </w:pPr>
      <w:r>
        <w:rPr>
          <w:rFonts w:eastAsia="Century Gothic" w:cstheme="majorHAnsi"/>
          <w:b/>
          <w:bCs/>
          <w:color w:val="020303"/>
          <w:lang w:val="en-US"/>
        </w:rPr>
        <w:t>Invited Presentations:</w:t>
      </w:r>
    </w:p>
    <w:p w14:paraId="37D68149" w14:textId="4D35B0E7" w:rsidR="006D74F6" w:rsidRPr="004F6B4E" w:rsidRDefault="006D74F6" w:rsidP="006D74F6">
      <w:pPr>
        <w:rPr>
          <w:rFonts w:eastAsia="Century Gothic" w:cstheme="majorHAnsi"/>
          <w:color w:val="020303"/>
          <w:lang w:val="en-US"/>
        </w:rPr>
      </w:pPr>
      <w:r w:rsidRPr="000D1888">
        <w:rPr>
          <w:rFonts w:eastAsia="Century Gothic" w:cstheme="majorHAnsi"/>
          <w:color w:val="020303"/>
          <w:lang w:val="en-US"/>
        </w:rPr>
        <w:t>Medical Mycology Trainee Seminar Series (MMTSS)</w:t>
      </w:r>
      <w:r w:rsidRPr="004F6B4E">
        <w:rPr>
          <w:rFonts w:eastAsia="Century Gothic" w:cstheme="majorHAnsi"/>
          <w:color w:val="020303"/>
          <w:lang w:val="en-US"/>
        </w:rPr>
        <w:t>, virtual</w:t>
      </w:r>
      <w:r>
        <w:rPr>
          <w:rFonts w:eastAsia="Century Gothic" w:cstheme="majorHAnsi"/>
          <w:color w:val="020303"/>
          <w:lang w:val="en-US"/>
        </w:rPr>
        <w:t xml:space="preserve"> </w:t>
      </w:r>
      <w:r>
        <w:rPr>
          <w:rFonts w:eastAsia="Century Gothic" w:cstheme="majorHAnsi"/>
          <w:color w:val="020303"/>
          <w:lang w:val="en-US"/>
        </w:rPr>
        <w:tab/>
      </w:r>
      <w:r>
        <w:rPr>
          <w:rFonts w:eastAsia="Century Gothic" w:cstheme="majorHAnsi"/>
          <w:color w:val="020303"/>
          <w:lang w:val="en-US"/>
        </w:rPr>
        <w:tab/>
      </w:r>
      <w:r>
        <w:rPr>
          <w:rFonts w:eastAsia="Century Gothic" w:cstheme="majorHAnsi"/>
          <w:color w:val="020303"/>
          <w:lang w:val="en-US"/>
        </w:rPr>
        <w:tab/>
      </w:r>
      <w:r>
        <w:rPr>
          <w:rFonts w:eastAsia="Century Gothic" w:cstheme="majorHAnsi"/>
          <w:color w:val="020303"/>
          <w:lang w:val="en-US"/>
        </w:rPr>
        <w:tab/>
      </w:r>
      <w:r w:rsidR="000D1888">
        <w:rPr>
          <w:rFonts w:eastAsia="Century Gothic" w:cstheme="majorHAnsi"/>
          <w:color w:val="020303"/>
          <w:lang w:val="en-US"/>
        </w:rPr>
        <w:tab/>
      </w:r>
      <w:r w:rsidR="000D1888">
        <w:rPr>
          <w:rFonts w:eastAsia="Century Gothic" w:cstheme="majorHAnsi"/>
          <w:color w:val="020303"/>
          <w:lang w:val="en-US"/>
        </w:rPr>
        <w:tab/>
      </w:r>
      <w:r w:rsidR="000D1888">
        <w:rPr>
          <w:rFonts w:eastAsia="Century Gothic" w:cstheme="majorHAnsi"/>
          <w:color w:val="020303"/>
          <w:lang w:val="en-US"/>
        </w:rPr>
        <w:tab/>
        <w:t xml:space="preserve"> </w:t>
      </w:r>
      <w:r w:rsidRPr="00EB5A1F">
        <w:rPr>
          <w:rFonts w:eastAsia="Century Gothic" w:cstheme="majorHAnsi"/>
          <w:b/>
          <w:bCs/>
          <w:color w:val="020303"/>
          <w:lang w:val="en-US"/>
        </w:rPr>
        <w:t>2024</w:t>
      </w:r>
    </w:p>
    <w:p w14:paraId="3B2A8DBC" w14:textId="77777777" w:rsidR="006D74F6" w:rsidRDefault="006D74F6" w:rsidP="006D74F6">
      <w:pPr>
        <w:rPr>
          <w:rFonts w:eastAsia="Century Gothic" w:cstheme="majorHAnsi"/>
          <w:b/>
          <w:bCs/>
          <w:color w:val="020303"/>
        </w:rPr>
      </w:pPr>
      <w:r>
        <w:rPr>
          <w:rFonts w:eastAsia="Century Gothic" w:cstheme="majorHAnsi"/>
          <w:b/>
          <w:bCs/>
          <w:color w:val="020303"/>
        </w:rPr>
        <w:t>Oral Presentations:</w:t>
      </w:r>
    </w:p>
    <w:p w14:paraId="6A8C3252" w14:textId="1B09598E" w:rsidR="006D74F6" w:rsidRPr="004F6B4E" w:rsidRDefault="006D74F6" w:rsidP="006D74F6">
      <w:pPr>
        <w:rPr>
          <w:rStyle w:val="span"/>
          <w:rFonts w:eastAsia="Century Gothic" w:cstheme="majorHAnsi"/>
          <w:color w:val="020303"/>
        </w:rPr>
      </w:pPr>
      <w:r w:rsidRPr="000D1888">
        <w:rPr>
          <w:rFonts w:eastAsia="Century Gothic" w:cstheme="majorHAnsi"/>
          <w:color w:val="020303"/>
        </w:rPr>
        <w:t>Association for General and Applied Microbiology (VAAM)</w:t>
      </w:r>
      <w:r w:rsidRPr="004F6B4E">
        <w:rPr>
          <w:rFonts w:eastAsia="Century Gothic" w:cstheme="majorHAnsi"/>
          <w:color w:val="020303"/>
        </w:rPr>
        <w:t>, Göttingen,</w:t>
      </w:r>
      <w:r>
        <w:rPr>
          <w:rFonts w:eastAsia="Century Gothic" w:cstheme="majorHAnsi"/>
          <w:color w:val="020303"/>
        </w:rPr>
        <w:t xml:space="preserve"> </w:t>
      </w:r>
      <w:r w:rsidRPr="004F6B4E">
        <w:rPr>
          <w:rFonts w:eastAsia="Century Gothic" w:cstheme="majorHAnsi"/>
          <w:color w:val="020303"/>
        </w:rPr>
        <w:t>Germany</w:t>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sidRPr="00EB5A1F">
        <w:rPr>
          <w:rFonts w:eastAsia="Century Gothic" w:cstheme="majorHAnsi"/>
          <w:b/>
          <w:bCs/>
          <w:color w:val="020303"/>
        </w:rPr>
        <w:t xml:space="preserve"> 2023</w:t>
      </w:r>
    </w:p>
    <w:p w14:paraId="1F736981" w14:textId="77777777" w:rsidR="006D74F6" w:rsidRDefault="006D74F6" w:rsidP="006D74F6">
      <w:pPr>
        <w:rPr>
          <w:rFonts w:eastAsia="Century Gothic" w:cstheme="majorHAnsi"/>
          <w:b/>
          <w:bCs/>
          <w:color w:val="020303"/>
        </w:rPr>
      </w:pPr>
      <w:r>
        <w:rPr>
          <w:rFonts w:eastAsia="Century Gothic" w:cstheme="majorHAnsi"/>
          <w:b/>
          <w:bCs/>
          <w:color w:val="020303"/>
        </w:rPr>
        <w:t>Poster Presentations:</w:t>
      </w:r>
    </w:p>
    <w:p w14:paraId="29A33B0D" w14:textId="174A0F6F" w:rsidR="006D74F6" w:rsidRPr="00EB5A1F" w:rsidRDefault="006D74F6" w:rsidP="006D74F6">
      <w:pPr>
        <w:rPr>
          <w:rFonts w:eastAsia="Century Gothic" w:cstheme="majorHAnsi"/>
          <w:b/>
          <w:bCs/>
          <w:color w:val="020303"/>
        </w:rPr>
      </w:pPr>
      <w:r w:rsidRPr="000D1888">
        <w:rPr>
          <w:rFonts w:eastAsia="Century Gothic" w:cstheme="majorHAnsi"/>
          <w:color w:val="020303"/>
        </w:rPr>
        <w:lastRenderedPageBreak/>
        <w:t>FEBS Advanced Course: Molecular Mechanisms of Host-pathogen Interactions and Virulence in Human Fungal Pathogens</w:t>
      </w:r>
      <w:r w:rsidRPr="004F6B4E">
        <w:rPr>
          <w:rFonts w:eastAsia="Century Gothic" w:cstheme="majorHAnsi"/>
          <w:color w:val="020303"/>
        </w:rPr>
        <w:t>, Nice, France</w:t>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sidR="000D1888">
        <w:rPr>
          <w:rFonts w:eastAsia="Century Gothic" w:cstheme="majorHAnsi"/>
          <w:color w:val="020303"/>
        </w:rPr>
        <w:tab/>
      </w:r>
      <w:r w:rsidR="000D1888">
        <w:rPr>
          <w:rFonts w:eastAsia="Century Gothic" w:cstheme="majorHAnsi"/>
          <w:color w:val="020303"/>
        </w:rPr>
        <w:tab/>
        <w:t xml:space="preserve"> </w:t>
      </w:r>
      <w:r w:rsidRPr="00EB5A1F">
        <w:rPr>
          <w:rFonts w:eastAsia="Century Gothic" w:cstheme="majorHAnsi"/>
          <w:b/>
          <w:bCs/>
          <w:color w:val="020303"/>
        </w:rPr>
        <w:t>2022</w:t>
      </w:r>
    </w:p>
    <w:p w14:paraId="5B0BCF4C" w14:textId="524A7812" w:rsidR="00806945" w:rsidRPr="002D16BB" w:rsidRDefault="006D74F6" w:rsidP="006D74F6">
      <w:pPr>
        <w:rPr>
          <w:rStyle w:val="span"/>
          <w:rFonts w:eastAsia="Roboto Condensed" w:cstheme="majorHAnsi"/>
          <w:b/>
          <w:bCs/>
        </w:rPr>
      </w:pPr>
      <w:r w:rsidRPr="000D1888">
        <w:rPr>
          <w:rFonts w:eastAsia="Century Gothic" w:cstheme="majorHAnsi"/>
          <w:color w:val="020303"/>
        </w:rPr>
        <w:t xml:space="preserve">15th European Conference on Fungal Genetics (ECFG), </w:t>
      </w:r>
      <w:r w:rsidRPr="004F6B4E">
        <w:rPr>
          <w:rFonts w:eastAsia="Century Gothic" w:cstheme="majorHAnsi"/>
          <w:color w:val="020303"/>
        </w:rPr>
        <w:t>Rome, Italy</w:t>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sidR="000D1888">
        <w:rPr>
          <w:rFonts w:eastAsia="Century Gothic" w:cstheme="majorHAnsi"/>
          <w:color w:val="020303"/>
        </w:rPr>
        <w:tab/>
      </w:r>
      <w:r w:rsidR="000D1888">
        <w:rPr>
          <w:rFonts w:eastAsia="Century Gothic" w:cstheme="majorHAnsi"/>
          <w:color w:val="020303"/>
        </w:rPr>
        <w:tab/>
        <w:t xml:space="preserve"> </w:t>
      </w:r>
      <w:r w:rsidRPr="00EB5A1F">
        <w:rPr>
          <w:rFonts w:eastAsia="Century Gothic" w:cstheme="majorHAnsi"/>
          <w:b/>
          <w:bCs/>
          <w:color w:val="020303"/>
        </w:rPr>
        <w:t>2020</w:t>
      </w:r>
    </w:p>
    <w:p w14:paraId="5AAB132C" w14:textId="6A3DAC67" w:rsidR="006D74F6" w:rsidRPr="004F6B4E" w:rsidRDefault="006D74F6" w:rsidP="006D74F6">
      <w:pPr>
        <w:rPr>
          <w:rStyle w:val="span"/>
          <w:rFonts w:eastAsia="Roboto Condensed" w:cstheme="majorHAnsi"/>
        </w:rPr>
      </w:pPr>
      <w:r w:rsidRPr="004F6B4E">
        <w:rPr>
          <w:rFonts w:eastAsia="Century Gothic" w:cs="Century Gothic"/>
          <w:noProof/>
          <w:color w:val="020303"/>
        </w:rPr>
        <mc:AlternateContent>
          <mc:Choice Requires="wps">
            <w:drawing>
              <wp:anchor distT="0" distB="0" distL="114300" distR="114300" simplePos="0" relativeHeight="251674624" behindDoc="0" locked="0" layoutInCell="1" allowOverlap="1" wp14:anchorId="40342B0F" wp14:editId="2C64A5A2">
                <wp:simplePos x="0" y="0"/>
                <wp:positionH relativeFrom="column">
                  <wp:posOffset>0</wp:posOffset>
                </wp:positionH>
                <wp:positionV relativeFrom="paragraph">
                  <wp:posOffset>207497</wp:posOffset>
                </wp:positionV>
                <wp:extent cx="6629474" cy="0"/>
                <wp:effectExtent l="0" t="0" r="0" b="0"/>
                <wp:wrapNone/>
                <wp:docPr id="1637205526"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238B67" id="Straight Connector 1"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700B6B67" w14:textId="77777777" w:rsidR="006D74F6" w:rsidRPr="004F6B4E" w:rsidRDefault="006D74F6" w:rsidP="006D74F6">
      <w:pPr>
        <w:jc w:val="center"/>
        <w:rPr>
          <w:b/>
          <w:bCs/>
        </w:rPr>
      </w:pPr>
      <w:r w:rsidRPr="004F6B4E">
        <w:rPr>
          <w:rFonts w:eastAsia="Century Gothic" w:cs="Century Gothic"/>
          <w:b/>
          <w:bCs/>
          <w:noProof/>
          <w:color w:val="020303"/>
        </w:rPr>
        <mc:AlternateContent>
          <mc:Choice Requires="wps">
            <w:drawing>
              <wp:anchor distT="0" distB="0" distL="114300" distR="114300" simplePos="0" relativeHeight="251675648" behindDoc="0" locked="0" layoutInCell="1" allowOverlap="1" wp14:anchorId="2C3300C2" wp14:editId="3BB0E233">
                <wp:simplePos x="0" y="0"/>
                <wp:positionH relativeFrom="column">
                  <wp:posOffset>0</wp:posOffset>
                </wp:positionH>
                <wp:positionV relativeFrom="paragraph">
                  <wp:posOffset>178686</wp:posOffset>
                </wp:positionV>
                <wp:extent cx="6629400" cy="0"/>
                <wp:effectExtent l="0" t="0" r="0" b="0"/>
                <wp:wrapNone/>
                <wp:docPr id="1216728047"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89BCC4" id="Straight Connector 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Pr>
          <w:rFonts w:eastAsia="Century Gothic" w:cs="Century Gothic"/>
          <w:b/>
          <w:bCs/>
          <w:noProof/>
          <w:color w:val="020303"/>
        </w:rPr>
        <w:t>CERTIFICATES</w:t>
      </w:r>
    </w:p>
    <w:p w14:paraId="67F4A66D" w14:textId="77777777" w:rsidR="006D74F6" w:rsidRPr="004F6B4E" w:rsidRDefault="006D74F6" w:rsidP="006D74F6">
      <w:pPr>
        <w:rPr>
          <w:rFonts w:eastAsia="Roboto Condensed" w:cstheme="majorHAnsi"/>
          <w:b/>
          <w:bCs/>
          <w:lang w:val="en-US"/>
        </w:rPr>
      </w:pPr>
      <w:hyperlink r:id="rId19" w:history="1">
        <w:r w:rsidRPr="004F6B4E">
          <w:rPr>
            <w:rStyle w:val="Hyperlink"/>
            <w:rFonts w:eastAsia="Roboto Condensed" w:cstheme="majorHAnsi"/>
            <w:b/>
            <w:bCs/>
            <w:lang w:val="en-US"/>
          </w:rPr>
          <w:t>Analyzing Genomic Data in R (2025)</w:t>
        </w:r>
      </w:hyperlink>
      <w:r>
        <w:rPr>
          <w:rFonts w:eastAsia="Roboto Condensed" w:cstheme="majorHAnsi"/>
          <w:b/>
          <w:bCs/>
          <w:lang w:val="en-US"/>
        </w:rPr>
        <w:t xml:space="preserve"> </w:t>
      </w:r>
      <w:r w:rsidRPr="00844933">
        <w:rPr>
          <w:rFonts w:eastAsia="Roboto Condensed" w:cstheme="majorHAnsi"/>
          <w:lang w:val="en-US"/>
        </w:rPr>
        <w:t xml:space="preserve">Issued by </w:t>
      </w:r>
      <w:proofErr w:type="spellStart"/>
      <w:r w:rsidRPr="00844933">
        <w:rPr>
          <w:rFonts w:eastAsia="Roboto Condensed" w:cstheme="majorHAnsi"/>
          <w:lang w:val="en-US"/>
        </w:rPr>
        <w:t>DataCamp</w:t>
      </w:r>
      <w:proofErr w:type="spellEnd"/>
    </w:p>
    <w:p w14:paraId="2FA18203" w14:textId="77777777" w:rsidR="006D74F6" w:rsidRPr="00D00D62" w:rsidRDefault="006D74F6" w:rsidP="006D74F6">
      <w:pPr>
        <w:rPr>
          <w:rStyle w:val="span"/>
          <w:rFonts w:eastAsia="Roboto Condensed" w:cstheme="majorHAnsi"/>
          <w:lang w:val="en-US"/>
        </w:rPr>
      </w:pPr>
      <w:hyperlink r:id="rId20" w:history="1">
        <w:r w:rsidRPr="004F6B4E">
          <w:rPr>
            <w:rStyle w:val="Hyperlink"/>
            <w:rFonts w:eastAsia="Roboto Condensed" w:cstheme="majorHAnsi"/>
            <w:b/>
            <w:bCs/>
            <w:lang w:val="en-US"/>
          </w:rPr>
          <w:t>Fundamental Skills in Bioinformatics (2025)</w:t>
        </w:r>
      </w:hyperlink>
      <w:r>
        <w:rPr>
          <w:rFonts w:eastAsia="Roboto Condensed" w:cstheme="majorHAnsi"/>
          <w:b/>
          <w:bCs/>
          <w:lang w:val="en-US"/>
        </w:rPr>
        <w:t xml:space="preserve"> </w:t>
      </w:r>
      <w:r w:rsidRPr="00844933">
        <w:rPr>
          <w:rFonts w:eastAsia="Roboto Condensed" w:cstheme="majorHAnsi"/>
          <w:lang w:val="en-US"/>
        </w:rPr>
        <w:t>Issued by King Abdullah University of Science and Technology</w:t>
      </w:r>
    </w:p>
    <w:p w14:paraId="620566EF" w14:textId="461F17CF" w:rsidR="006D74F6" w:rsidRDefault="002D16BB" w:rsidP="006D74F6">
      <w:pPr>
        <w:rPr>
          <w:rFonts w:eastAsia="Roboto Condensed" w:cstheme="majorHAnsi"/>
          <w:lang w:val="en-US"/>
        </w:rPr>
      </w:pPr>
      <w:hyperlink r:id="rId21" w:history="1">
        <w:r w:rsidRPr="002D16BB">
          <w:rPr>
            <w:rStyle w:val="Hyperlink"/>
            <w:rFonts w:eastAsia="Roboto Condensed" w:cstheme="majorHAnsi"/>
            <w:b/>
            <w:bCs/>
            <w:lang w:val="en-US"/>
          </w:rPr>
          <w:t>Python for Data Science, AI &amp; Development (2025)</w:t>
        </w:r>
      </w:hyperlink>
      <w:r w:rsidR="00043105">
        <w:rPr>
          <w:rFonts w:eastAsia="Roboto Condensed" w:cstheme="majorHAnsi"/>
          <w:b/>
          <w:bCs/>
          <w:lang w:val="en-US"/>
        </w:rPr>
        <w:t xml:space="preserve"> </w:t>
      </w:r>
      <w:r w:rsidRPr="002D16BB">
        <w:rPr>
          <w:rFonts w:eastAsia="Roboto Condensed" w:cstheme="majorHAnsi"/>
          <w:lang w:val="en-US"/>
        </w:rPr>
        <w:t>Issued by IBM</w:t>
      </w:r>
    </w:p>
    <w:p w14:paraId="1D7550FF" w14:textId="77777777" w:rsidR="002D16BB" w:rsidRDefault="002D16BB" w:rsidP="002D16BB">
      <w:pPr>
        <w:rPr>
          <w:rFonts w:eastAsia="Roboto Condensed" w:cstheme="majorHAnsi"/>
          <w:b/>
          <w:bCs/>
        </w:rPr>
      </w:pPr>
      <w:r w:rsidRPr="003754B2">
        <w:rPr>
          <w:rFonts w:eastAsia="Roboto Condensed" w:cstheme="majorHAnsi"/>
          <w:b/>
          <w:bCs/>
          <w:color w:val="467886"/>
          <w:lang w:val="en-US"/>
        </w:rPr>
        <w:t>From PhD to Innovator (2021)</w:t>
      </w:r>
      <w:r>
        <w:rPr>
          <w:rFonts w:eastAsia="Roboto Condensed" w:cstheme="majorHAnsi"/>
          <w:b/>
          <w:bCs/>
          <w:lang w:val="en-US"/>
        </w:rPr>
        <w:t xml:space="preserve"> </w:t>
      </w:r>
      <w:r w:rsidRPr="00844933">
        <w:rPr>
          <w:rFonts w:eastAsia="Roboto Condensed" w:cstheme="majorHAnsi"/>
          <w:lang w:val="en-US"/>
        </w:rPr>
        <w:t>Issued by Young Entrepreneurs in Science</w:t>
      </w:r>
      <w:r w:rsidRPr="004F6B4E">
        <w:rPr>
          <w:rFonts w:eastAsia="Roboto Condensed" w:cstheme="majorHAnsi"/>
          <w:b/>
          <w:bCs/>
        </w:rPr>
        <w:t xml:space="preserve"> </w:t>
      </w:r>
    </w:p>
    <w:p w14:paraId="0D9CB91C" w14:textId="65218725" w:rsidR="002D16BB" w:rsidRPr="002D16BB" w:rsidRDefault="002D16BB" w:rsidP="002D16BB">
      <w:pPr>
        <w:rPr>
          <w:rFonts w:eastAsia="Roboto Condensed" w:cstheme="majorHAnsi"/>
          <w:b/>
          <w:bCs/>
          <w:lang w:val="de-DE"/>
        </w:rPr>
      </w:pPr>
      <w:r w:rsidRPr="002D16BB">
        <w:rPr>
          <w:rFonts w:eastAsia="Roboto Condensed" w:cstheme="majorHAnsi"/>
          <w:b/>
          <w:bCs/>
          <w:color w:val="467886"/>
          <w:lang w:val="de-DE"/>
        </w:rPr>
        <w:t xml:space="preserve">Zertifikat Deutsch / </w:t>
      </w:r>
      <w:proofErr w:type="spellStart"/>
      <w:r w:rsidRPr="002D16BB">
        <w:rPr>
          <w:rFonts w:eastAsia="Roboto Condensed" w:cstheme="majorHAnsi"/>
          <w:b/>
          <w:bCs/>
          <w:color w:val="467886"/>
          <w:lang w:val="de-DE"/>
        </w:rPr>
        <w:t>telc</w:t>
      </w:r>
      <w:proofErr w:type="spellEnd"/>
      <w:r w:rsidRPr="002D16BB">
        <w:rPr>
          <w:rFonts w:eastAsia="Roboto Condensed" w:cstheme="majorHAnsi"/>
          <w:b/>
          <w:bCs/>
          <w:color w:val="467886"/>
          <w:lang w:val="de-DE"/>
        </w:rPr>
        <w:t xml:space="preserve"> Deutsch B1 (2022)</w:t>
      </w:r>
      <w:r w:rsidRPr="002D16BB">
        <w:rPr>
          <w:rFonts w:eastAsia="Roboto Condensed" w:cstheme="majorHAnsi"/>
          <w:b/>
          <w:bCs/>
          <w:lang w:val="de-DE"/>
        </w:rPr>
        <w:t xml:space="preserve"> </w:t>
      </w:r>
      <w:proofErr w:type="spellStart"/>
      <w:r w:rsidRPr="002D16BB">
        <w:rPr>
          <w:rFonts w:eastAsia="Roboto Condensed" w:cstheme="majorHAnsi"/>
          <w:lang w:val="de-DE"/>
        </w:rPr>
        <w:t>Issued</w:t>
      </w:r>
      <w:proofErr w:type="spellEnd"/>
      <w:r w:rsidRPr="002D16BB">
        <w:rPr>
          <w:rFonts w:eastAsia="Roboto Condensed" w:cstheme="majorHAnsi"/>
          <w:lang w:val="de-DE"/>
        </w:rPr>
        <w:t xml:space="preserve"> </w:t>
      </w:r>
      <w:proofErr w:type="spellStart"/>
      <w:r>
        <w:rPr>
          <w:rFonts w:eastAsia="Roboto Condensed" w:cstheme="majorHAnsi"/>
          <w:lang w:val="de-DE"/>
        </w:rPr>
        <w:t>by</w:t>
      </w:r>
      <w:proofErr w:type="spellEnd"/>
      <w:r>
        <w:rPr>
          <w:rFonts w:eastAsia="Roboto Condensed" w:cstheme="majorHAnsi"/>
          <w:lang w:val="de-DE"/>
        </w:rPr>
        <w:t xml:space="preserve"> </w:t>
      </w:r>
      <w:proofErr w:type="spellStart"/>
      <w:r w:rsidRPr="002D16BB">
        <w:rPr>
          <w:lang w:val="de-DE"/>
        </w:rPr>
        <w:t>telc</w:t>
      </w:r>
      <w:proofErr w:type="spellEnd"/>
      <w:r w:rsidRPr="002D16BB">
        <w:rPr>
          <w:lang w:val="de-DE"/>
        </w:rPr>
        <w:t xml:space="preserve"> gGmbH</w:t>
      </w:r>
    </w:p>
    <w:p w14:paraId="6F9307AA" w14:textId="31885848" w:rsidR="006D74F6" w:rsidRPr="002D16BB" w:rsidRDefault="006D74F6" w:rsidP="006D74F6">
      <w:pPr>
        <w:rPr>
          <w:rStyle w:val="span"/>
          <w:rFonts w:eastAsia="Roboto Condensed" w:cstheme="majorHAnsi"/>
          <w:b/>
          <w:bCs/>
          <w:lang w:val="de-DE"/>
        </w:rPr>
      </w:pPr>
      <w:r w:rsidRPr="004F6B4E">
        <w:rPr>
          <w:rFonts w:eastAsia="Century Gothic" w:cs="Century Gothic"/>
          <w:noProof/>
          <w:color w:val="020303"/>
        </w:rPr>
        <mc:AlternateContent>
          <mc:Choice Requires="wps">
            <w:drawing>
              <wp:anchor distT="0" distB="0" distL="114300" distR="114300" simplePos="0" relativeHeight="251668480" behindDoc="0" locked="0" layoutInCell="1" allowOverlap="1" wp14:anchorId="0BE2A28F" wp14:editId="10830E3C">
                <wp:simplePos x="0" y="0"/>
                <wp:positionH relativeFrom="column">
                  <wp:posOffset>0</wp:posOffset>
                </wp:positionH>
                <wp:positionV relativeFrom="paragraph">
                  <wp:posOffset>207497</wp:posOffset>
                </wp:positionV>
                <wp:extent cx="6629474" cy="0"/>
                <wp:effectExtent l="0" t="0" r="0" b="0"/>
                <wp:wrapNone/>
                <wp:docPr id="1443007424"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2BAA1F"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7699FE70" w14:textId="77777777" w:rsidR="006D74F6" w:rsidRPr="004F6B4E" w:rsidRDefault="006D74F6" w:rsidP="006D74F6">
      <w:pPr>
        <w:jc w:val="center"/>
        <w:rPr>
          <w:b/>
          <w:bCs/>
        </w:rPr>
      </w:pPr>
      <w:r w:rsidRPr="004F6B4E">
        <w:rPr>
          <w:rFonts w:eastAsia="Century Gothic" w:cs="Century Gothic"/>
          <w:b/>
          <w:bCs/>
          <w:noProof/>
          <w:color w:val="020303"/>
        </w:rPr>
        <mc:AlternateContent>
          <mc:Choice Requires="wps">
            <w:drawing>
              <wp:anchor distT="0" distB="0" distL="114300" distR="114300" simplePos="0" relativeHeight="251669504" behindDoc="0" locked="0" layoutInCell="1" allowOverlap="1" wp14:anchorId="0EC5D5D0" wp14:editId="56A84103">
                <wp:simplePos x="0" y="0"/>
                <wp:positionH relativeFrom="column">
                  <wp:posOffset>0</wp:posOffset>
                </wp:positionH>
                <wp:positionV relativeFrom="paragraph">
                  <wp:posOffset>178686</wp:posOffset>
                </wp:positionV>
                <wp:extent cx="6629400" cy="0"/>
                <wp:effectExtent l="0" t="0" r="0" b="0"/>
                <wp:wrapNone/>
                <wp:docPr id="162258467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680DE9" id="Straight Connector 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sidRPr="004F6B4E">
        <w:rPr>
          <w:rFonts w:eastAsia="Century Gothic" w:cs="Century Gothic"/>
          <w:b/>
          <w:bCs/>
          <w:noProof/>
          <w:color w:val="020303"/>
        </w:rPr>
        <w:t>REFERENCES</w:t>
      </w:r>
    </w:p>
    <w:p w14:paraId="0F9497A6" w14:textId="7F333964" w:rsidR="00824F9A" w:rsidRPr="00B30312" w:rsidRDefault="00B30312" w:rsidP="00B30312">
      <w:pPr>
        <w:rPr>
          <w:rStyle w:val="span"/>
          <w:rFonts w:eastAsia="Century Gothic" w:cstheme="majorHAnsi"/>
          <w:color w:val="020303"/>
        </w:rPr>
      </w:pPr>
      <w:r w:rsidRPr="004F6B4E">
        <w:rPr>
          <w:rStyle w:val="span"/>
          <w:rFonts w:eastAsia="Century Gothic" w:cstheme="majorHAnsi"/>
          <w:color w:val="020303"/>
        </w:rPr>
        <w:t>Excellent references available on request</w:t>
      </w:r>
    </w:p>
    <w:sectPr w:rsidR="00824F9A" w:rsidRPr="00B30312" w:rsidSect="00D058C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6F5CC" w14:textId="77777777" w:rsidR="00D07E57" w:rsidRDefault="00D07E57" w:rsidP="00EB5A1F">
      <w:pPr>
        <w:spacing w:after="0" w:line="240" w:lineRule="auto"/>
      </w:pPr>
      <w:r>
        <w:separator/>
      </w:r>
    </w:p>
  </w:endnote>
  <w:endnote w:type="continuationSeparator" w:id="0">
    <w:p w14:paraId="74A8B1E2" w14:textId="77777777" w:rsidR="00D07E57" w:rsidRDefault="00D07E57" w:rsidP="00EB5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altName w:val="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Roboto Condensed">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6B095" w14:textId="77777777" w:rsidR="00D07E57" w:rsidRDefault="00D07E57" w:rsidP="00EB5A1F">
      <w:pPr>
        <w:spacing w:after="0" w:line="240" w:lineRule="auto"/>
      </w:pPr>
      <w:r>
        <w:separator/>
      </w:r>
    </w:p>
  </w:footnote>
  <w:footnote w:type="continuationSeparator" w:id="0">
    <w:p w14:paraId="2F143F39" w14:textId="77777777" w:rsidR="00D07E57" w:rsidRDefault="00D07E57" w:rsidP="00EB5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E94E1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7"/>
    <w:multiLevelType w:val="hybridMultilevel"/>
    <w:tmpl w:val="00000007"/>
    <w:lvl w:ilvl="0" w:tplc="73340CE8">
      <w:start w:val="1"/>
      <w:numFmt w:val="bullet"/>
      <w:lvlText w:val=""/>
      <w:lvlJc w:val="left"/>
      <w:pPr>
        <w:ind w:left="720" w:hanging="360"/>
      </w:pPr>
      <w:rPr>
        <w:rFonts w:ascii="Symbol" w:hAnsi="Symbol"/>
        <w:position w:val="2"/>
        <w:sz w:val="16"/>
      </w:rPr>
    </w:lvl>
    <w:lvl w:ilvl="1" w:tplc="68E8E43E">
      <w:start w:val="1"/>
      <w:numFmt w:val="bullet"/>
      <w:lvlText w:val="o"/>
      <w:lvlJc w:val="left"/>
      <w:pPr>
        <w:tabs>
          <w:tab w:val="num" w:pos="1440"/>
        </w:tabs>
        <w:ind w:left="1440" w:hanging="360"/>
      </w:pPr>
      <w:rPr>
        <w:rFonts w:ascii="Courier New" w:hAnsi="Courier New"/>
      </w:rPr>
    </w:lvl>
    <w:lvl w:ilvl="2" w:tplc="BF5A4F32">
      <w:start w:val="1"/>
      <w:numFmt w:val="bullet"/>
      <w:lvlText w:val=""/>
      <w:lvlJc w:val="left"/>
      <w:pPr>
        <w:tabs>
          <w:tab w:val="num" w:pos="2160"/>
        </w:tabs>
        <w:ind w:left="2160" w:hanging="360"/>
      </w:pPr>
      <w:rPr>
        <w:rFonts w:ascii="Wingdings" w:hAnsi="Wingdings"/>
      </w:rPr>
    </w:lvl>
    <w:lvl w:ilvl="3" w:tplc="BD946F56">
      <w:start w:val="1"/>
      <w:numFmt w:val="bullet"/>
      <w:lvlText w:val=""/>
      <w:lvlJc w:val="left"/>
      <w:pPr>
        <w:tabs>
          <w:tab w:val="num" w:pos="2880"/>
        </w:tabs>
        <w:ind w:left="2880" w:hanging="360"/>
      </w:pPr>
      <w:rPr>
        <w:rFonts w:ascii="Symbol" w:hAnsi="Symbol"/>
      </w:rPr>
    </w:lvl>
    <w:lvl w:ilvl="4" w:tplc="A412D5F4">
      <w:start w:val="1"/>
      <w:numFmt w:val="bullet"/>
      <w:lvlText w:val="o"/>
      <w:lvlJc w:val="left"/>
      <w:pPr>
        <w:tabs>
          <w:tab w:val="num" w:pos="3600"/>
        </w:tabs>
        <w:ind w:left="3600" w:hanging="360"/>
      </w:pPr>
      <w:rPr>
        <w:rFonts w:ascii="Courier New" w:hAnsi="Courier New"/>
      </w:rPr>
    </w:lvl>
    <w:lvl w:ilvl="5" w:tplc="70EEFB08">
      <w:start w:val="1"/>
      <w:numFmt w:val="bullet"/>
      <w:lvlText w:val=""/>
      <w:lvlJc w:val="left"/>
      <w:pPr>
        <w:tabs>
          <w:tab w:val="num" w:pos="4320"/>
        </w:tabs>
        <w:ind w:left="4320" w:hanging="360"/>
      </w:pPr>
      <w:rPr>
        <w:rFonts w:ascii="Wingdings" w:hAnsi="Wingdings"/>
      </w:rPr>
    </w:lvl>
    <w:lvl w:ilvl="6" w:tplc="1BE69244">
      <w:start w:val="1"/>
      <w:numFmt w:val="bullet"/>
      <w:lvlText w:val=""/>
      <w:lvlJc w:val="left"/>
      <w:pPr>
        <w:tabs>
          <w:tab w:val="num" w:pos="5040"/>
        </w:tabs>
        <w:ind w:left="5040" w:hanging="360"/>
      </w:pPr>
      <w:rPr>
        <w:rFonts w:ascii="Symbol" w:hAnsi="Symbol"/>
      </w:rPr>
    </w:lvl>
    <w:lvl w:ilvl="7" w:tplc="BD7816EE">
      <w:start w:val="1"/>
      <w:numFmt w:val="bullet"/>
      <w:lvlText w:val="o"/>
      <w:lvlJc w:val="left"/>
      <w:pPr>
        <w:tabs>
          <w:tab w:val="num" w:pos="5760"/>
        </w:tabs>
        <w:ind w:left="5760" w:hanging="360"/>
      </w:pPr>
      <w:rPr>
        <w:rFonts w:ascii="Courier New" w:hAnsi="Courier New"/>
      </w:rPr>
    </w:lvl>
    <w:lvl w:ilvl="8" w:tplc="138E9DFA">
      <w:start w:val="1"/>
      <w:numFmt w:val="bullet"/>
      <w:lvlText w:val=""/>
      <w:lvlJc w:val="left"/>
      <w:pPr>
        <w:tabs>
          <w:tab w:val="num" w:pos="6480"/>
        </w:tabs>
        <w:ind w:left="6480" w:hanging="360"/>
      </w:pPr>
      <w:rPr>
        <w:rFonts w:ascii="Wingdings" w:hAnsi="Wingdings"/>
      </w:rPr>
    </w:lvl>
  </w:abstractNum>
  <w:abstractNum w:abstractNumId="2" w15:restartNumberingAfterBreak="0">
    <w:nsid w:val="018449AF"/>
    <w:multiLevelType w:val="hybridMultilevel"/>
    <w:tmpl w:val="E64810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BE8B2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4891B24"/>
    <w:multiLevelType w:val="hybridMultilevel"/>
    <w:tmpl w:val="C054FD48"/>
    <w:lvl w:ilvl="0" w:tplc="7A14C2F0">
      <w:start w:val="1"/>
      <w:numFmt w:val="bullet"/>
      <w:lvlText w:val="•"/>
      <w:lvlJc w:val="left"/>
      <w:pPr>
        <w:ind w:left="360" w:hanging="360"/>
      </w:pPr>
    </w:lvl>
    <w:lvl w:ilvl="1" w:tplc="FD66EB72">
      <w:numFmt w:val="decimal"/>
      <w:lvlText w:val=""/>
      <w:lvlJc w:val="left"/>
    </w:lvl>
    <w:lvl w:ilvl="2" w:tplc="FFF8904E">
      <w:numFmt w:val="decimal"/>
      <w:lvlText w:val=""/>
      <w:lvlJc w:val="left"/>
    </w:lvl>
    <w:lvl w:ilvl="3" w:tplc="A9A84266">
      <w:numFmt w:val="decimal"/>
      <w:lvlText w:val=""/>
      <w:lvlJc w:val="left"/>
    </w:lvl>
    <w:lvl w:ilvl="4" w:tplc="BCEE7092">
      <w:numFmt w:val="decimal"/>
      <w:lvlText w:val=""/>
      <w:lvlJc w:val="left"/>
    </w:lvl>
    <w:lvl w:ilvl="5" w:tplc="0652E984">
      <w:numFmt w:val="decimal"/>
      <w:lvlText w:val=""/>
      <w:lvlJc w:val="left"/>
    </w:lvl>
    <w:lvl w:ilvl="6" w:tplc="216E035A">
      <w:numFmt w:val="decimal"/>
      <w:lvlText w:val=""/>
      <w:lvlJc w:val="left"/>
    </w:lvl>
    <w:lvl w:ilvl="7" w:tplc="E520B7CA">
      <w:numFmt w:val="decimal"/>
      <w:lvlText w:val=""/>
      <w:lvlJc w:val="left"/>
    </w:lvl>
    <w:lvl w:ilvl="8" w:tplc="5388F4C4">
      <w:numFmt w:val="decimal"/>
      <w:lvlText w:val=""/>
      <w:lvlJc w:val="left"/>
    </w:lvl>
  </w:abstractNum>
  <w:abstractNum w:abstractNumId="5" w15:restartNumberingAfterBreak="0">
    <w:nsid w:val="459767AE"/>
    <w:multiLevelType w:val="hybridMultilevel"/>
    <w:tmpl w:val="83D4ED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C2D4819"/>
    <w:multiLevelType w:val="hybridMultilevel"/>
    <w:tmpl w:val="7BD06576"/>
    <w:lvl w:ilvl="0" w:tplc="9AFC2684">
      <w:start w:val="1"/>
      <w:numFmt w:val="bullet"/>
      <w:lvlText w:val=""/>
      <w:lvlJc w:val="left"/>
      <w:pPr>
        <w:ind w:left="720" w:hanging="360"/>
      </w:pPr>
      <w:rPr>
        <w:rFonts w:ascii="Symbol" w:hAnsi="Symbol"/>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41E676F"/>
    <w:multiLevelType w:val="hybridMultilevel"/>
    <w:tmpl w:val="9DFEA9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41471586">
    <w:abstractNumId w:val="6"/>
  </w:num>
  <w:num w:numId="2" w16cid:durableId="243950554">
    <w:abstractNumId w:val="1"/>
  </w:num>
  <w:num w:numId="3" w16cid:durableId="1802847719">
    <w:abstractNumId w:val="7"/>
  </w:num>
  <w:num w:numId="4" w16cid:durableId="455223834">
    <w:abstractNumId w:val="4"/>
    <w:lvlOverride w:ilvl="0">
      <w:startOverride w:val="1"/>
    </w:lvlOverride>
  </w:num>
  <w:num w:numId="5" w16cid:durableId="331183495">
    <w:abstractNumId w:val="3"/>
  </w:num>
  <w:num w:numId="6" w16cid:durableId="288780675">
    <w:abstractNumId w:val="2"/>
  </w:num>
  <w:num w:numId="7" w16cid:durableId="1601064152">
    <w:abstractNumId w:val="5"/>
  </w:num>
  <w:num w:numId="8" w16cid:durableId="39173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wN7SwMDE2NjI1MDdT0lEKTi0uzszPAykwqgUAj+RroCwAAAA="/>
  </w:docVars>
  <w:rsids>
    <w:rsidRoot w:val="00F30B68"/>
    <w:rsid w:val="00007DF5"/>
    <w:rsid w:val="00043105"/>
    <w:rsid w:val="00066D7D"/>
    <w:rsid w:val="000C77D0"/>
    <w:rsid w:val="000D1888"/>
    <w:rsid w:val="000D67A2"/>
    <w:rsid w:val="000E5EA9"/>
    <w:rsid w:val="00116CA0"/>
    <w:rsid w:val="001671C8"/>
    <w:rsid w:val="002024A9"/>
    <w:rsid w:val="00250030"/>
    <w:rsid w:val="00265EFA"/>
    <w:rsid w:val="002943CC"/>
    <w:rsid w:val="002B11C0"/>
    <w:rsid w:val="002C5B23"/>
    <w:rsid w:val="002D0B1C"/>
    <w:rsid w:val="002D16BB"/>
    <w:rsid w:val="002F03E8"/>
    <w:rsid w:val="0034133B"/>
    <w:rsid w:val="003532CE"/>
    <w:rsid w:val="003624D3"/>
    <w:rsid w:val="003754B2"/>
    <w:rsid w:val="003E569E"/>
    <w:rsid w:val="003F167D"/>
    <w:rsid w:val="003F2D8F"/>
    <w:rsid w:val="004240BE"/>
    <w:rsid w:val="00424978"/>
    <w:rsid w:val="00446407"/>
    <w:rsid w:val="00451138"/>
    <w:rsid w:val="004707F1"/>
    <w:rsid w:val="00471BD2"/>
    <w:rsid w:val="004762DF"/>
    <w:rsid w:val="004765EF"/>
    <w:rsid w:val="004B34B8"/>
    <w:rsid w:val="004D43B1"/>
    <w:rsid w:val="004E48B1"/>
    <w:rsid w:val="004F57E4"/>
    <w:rsid w:val="004F6B4E"/>
    <w:rsid w:val="0050454C"/>
    <w:rsid w:val="00555A0B"/>
    <w:rsid w:val="00574AE8"/>
    <w:rsid w:val="00576718"/>
    <w:rsid w:val="00581356"/>
    <w:rsid w:val="005A445B"/>
    <w:rsid w:val="005A5A27"/>
    <w:rsid w:val="005D7E80"/>
    <w:rsid w:val="005E4B2C"/>
    <w:rsid w:val="005F37E9"/>
    <w:rsid w:val="00615EC4"/>
    <w:rsid w:val="00630A28"/>
    <w:rsid w:val="00634E61"/>
    <w:rsid w:val="006352CE"/>
    <w:rsid w:val="006363FE"/>
    <w:rsid w:val="006448F6"/>
    <w:rsid w:val="00685B13"/>
    <w:rsid w:val="00686DA4"/>
    <w:rsid w:val="006A2A32"/>
    <w:rsid w:val="006A3FF6"/>
    <w:rsid w:val="006C63BA"/>
    <w:rsid w:val="006D4AC3"/>
    <w:rsid w:val="006D74F6"/>
    <w:rsid w:val="006F746D"/>
    <w:rsid w:val="007149FF"/>
    <w:rsid w:val="007474F0"/>
    <w:rsid w:val="00751996"/>
    <w:rsid w:val="007532D0"/>
    <w:rsid w:val="00762CDA"/>
    <w:rsid w:val="0077214F"/>
    <w:rsid w:val="007B442F"/>
    <w:rsid w:val="00806945"/>
    <w:rsid w:val="00824F9A"/>
    <w:rsid w:val="00836B1D"/>
    <w:rsid w:val="00844933"/>
    <w:rsid w:val="0085610F"/>
    <w:rsid w:val="00865FDA"/>
    <w:rsid w:val="0088177A"/>
    <w:rsid w:val="008925F4"/>
    <w:rsid w:val="00892CEC"/>
    <w:rsid w:val="008A5F1B"/>
    <w:rsid w:val="008D5E72"/>
    <w:rsid w:val="009367CA"/>
    <w:rsid w:val="0096482F"/>
    <w:rsid w:val="00967789"/>
    <w:rsid w:val="00975758"/>
    <w:rsid w:val="00982CD4"/>
    <w:rsid w:val="009B690C"/>
    <w:rsid w:val="009D650A"/>
    <w:rsid w:val="00A50D68"/>
    <w:rsid w:val="00A56BBC"/>
    <w:rsid w:val="00A66F05"/>
    <w:rsid w:val="00AA4557"/>
    <w:rsid w:val="00AA5C34"/>
    <w:rsid w:val="00AA651A"/>
    <w:rsid w:val="00AB4BC1"/>
    <w:rsid w:val="00AD59D7"/>
    <w:rsid w:val="00AE0126"/>
    <w:rsid w:val="00AE27B9"/>
    <w:rsid w:val="00B21606"/>
    <w:rsid w:val="00B30312"/>
    <w:rsid w:val="00BA0B12"/>
    <w:rsid w:val="00BB6967"/>
    <w:rsid w:val="00BF00C7"/>
    <w:rsid w:val="00BF5F28"/>
    <w:rsid w:val="00C157DA"/>
    <w:rsid w:val="00C20E7B"/>
    <w:rsid w:val="00C44A87"/>
    <w:rsid w:val="00C46071"/>
    <w:rsid w:val="00C73CA5"/>
    <w:rsid w:val="00C7557E"/>
    <w:rsid w:val="00CB0270"/>
    <w:rsid w:val="00CE05AF"/>
    <w:rsid w:val="00D0191E"/>
    <w:rsid w:val="00D058C6"/>
    <w:rsid w:val="00D07E57"/>
    <w:rsid w:val="00D10111"/>
    <w:rsid w:val="00D276C5"/>
    <w:rsid w:val="00D45EAA"/>
    <w:rsid w:val="00D72FCC"/>
    <w:rsid w:val="00D8625D"/>
    <w:rsid w:val="00DC6904"/>
    <w:rsid w:val="00DD240E"/>
    <w:rsid w:val="00DE3C98"/>
    <w:rsid w:val="00DF4A7C"/>
    <w:rsid w:val="00E274DE"/>
    <w:rsid w:val="00E514B0"/>
    <w:rsid w:val="00E6173C"/>
    <w:rsid w:val="00E66434"/>
    <w:rsid w:val="00E804B9"/>
    <w:rsid w:val="00E92564"/>
    <w:rsid w:val="00E95D58"/>
    <w:rsid w:val="00EA25CD"/>
    <w:rsid w:val="00EB5A1F"/>
    <w:rsid w:val="00EE1004"/>
    <w:rsid w:val="00EE283C"/>
    <w:rsid w:val="00F30B68"/>
    <w:rsid w:val="00F563AA"/>
    <w:rsid w:val="00F8163A"/>
    <w:rsid w:val="00F82DB6"/>
    <w:rsid w:val="00FD23AA"/>
    <w:rsid w:val="00FD5E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581D"/>
  <w14:defaultImageDpi w14:val="330"/>
  <w15:chartTrackingRefBased/>
  <w15:docId w15:val="{BBA86609-937A-48DC-AF7C-A03BC7F9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CA5"/>
    <w:rPr>
      <w:lang w:val="en-GB"/>
    </w:rPr>
  </w:style>
  <w:style w:type="paragraph" w:styleId="Heading1">
    <w:name w:val="heading 1"/>
    <w:basedOn w:val="Normal"/>
    <w:next w:val="Normal"/>
    <w:link w:val="Heading1Char"/>
    <w:uiPriority w:val="9"/>
    <w:qFormat/>
    <w:rsid w:val="00F30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B6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30B6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30B6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30B6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30B6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30B6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30B6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30B6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30B6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30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B6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30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B6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30B68"/>
    <w:pPr>
      <w:spacing w:before="160"/>
      <w:jc w:val="center"/>
    </w:pPr>
    <w:rPr>
      <w:i/>
      <w:iCs/>
      <w:color w:val="404040" w:themeColor="text1" w:themeTint="BF"/>
    </w:rPr>
  </w:style>
  <w:style w:type="character" w:customStyle="1" w:styleId="QuoteChar">
    <w:name w:val="Quote Char"/>
    <w:basedOn w:val="DefaultParagraphFont"/>
    <w:link w:val="Quote"/>
    <w:uiPriority w:val="29"/>
    <w:rsid w:val="00F30B68"/>
    <w:rPr>
      <w:i/>
      <w:iCs/>
      <w:color w:val="404040" w:themeColor="text1" w:themeTint="BF"/>
      <w:lang w:val="en-GB"/>
    </w:rPr>
  </w:style>
  <w:style w:type="paragraph" w:styleId="ListParagraph">
    <w:name w:val="List Paragraph"/>
    <w:basedOn w:val="Normal"/>
    <w:uiPriority w:val="34"/>
    <w:qFormat/>
    <w:rsid w:val="00F30B68"/>
    <w:pPr>
      <w:ind w:left="720"/>
      <w:contextualSpacing/>
    </w:pPr>
  </w:style>
  <w:style w:type="character" w:styleId="IntenseEmphasis">
    <w:name w:val="Intense Emphasis"/>
    <w:basedOn w:val="DefaultParagraphFont"/>
    <w:uiPriority w:val="21"/>
    <w:qFormat/>
    <w:rsid w:val="00F30B68"/>
    <w:rPr>
      <w:i/>
      <w:iCs/>
      <w:color w:val="0F4761" w:themeColor="accent1" w:themeShade="BF"/>
    </w:rPr>
  </w:style>
  <w:style w:type="paragraph" w:styleId="IntenseQuote">
    <w:name w:val="Intense Quote"/>
    <w:basedOn w:val="Normal"/>
    <w:next w:val="Normal"/>
    <w:link w:val="IntenseQuoteChar"/>
    <w:uiPriority w:val="30"/>
    <w:qFormat/>
    <w:rsid w:val="00F30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B68"/>
    <w:rPr>
      <w:i/>
      <w:iCs/>
      <w:color w:val="0F4761" w:themeColor="accent1" w:themeShade="BF"/>
      <w:lang w:val="en-GB"/>
    </w:rPr>
  </w:style>
  <w:style w:type="character" w:styleId="IntenseReference">
    <w:name w:val="Intense Reference"/>
    <w:basedOn w:val="DefaultParagraphFont"/>
    <w:uiPriority w:val="32"/>
    <w:qFormat/>
    <w:rsid w:val="00F30B68"/>
    <w:rPr>
      <w:b/>
      <w:bCs/>
      <w:smallCaps/>
      <w:color w:val="0F4761" w:themeColor="accent1" w:themeShade="BF"/>
      <w:spacing w:val="5"/>
    </w:rPr>
  </w:style>
  <w:style w:type="character" w:customStyle="1" w:styleId="documentright-box">
    <w:name w:val="document_right-box"/>
    <w:basedOn w:val="DefaultParagraphFont"/>
    <w:rsid w:val="00F30B68"/>
    <w:rPr>
      <w:spacing w:val="4"/>
    </w:rPr>
  </w:style>
  <w:style w:type="character" w:customStyle="1" w:styleId="span">
    <w:name w:val="span"/>
    <w:basedOn w:val="DefaultParagraphFont"/>
    <w:rsid w:val="00F30B68"/>
    <w:rPr>
      <w:bdr w:val="none" w:sz="0" w:space="0" w:color="auto"/>
      <w:vertAlign w:val="baseline"/>
    </w:rPr>
  </w:style>
  <w:style w:type="character" w:styleId="Hyperlink">
    <w:name w:val="Hyperlink"/>
    <w:basedOn w:val="DefaultParagraphFont"/>
    <w:uiPriority w:val="99"/>
    <w:unhideWhenUsed/>
    <w:rsid w:val="00F30B68"/>
    <w:rPr>
      <w:color w:val="467886" w:themeColor="hyperlink"/>
      <w:u w:val="single"/>
    </w:rPr>
  </w:style>
  <w:style w:type="character" w:styleId="UnresolvedMention">
    <w:name w:val="Unresolved Mention"/>
    <w:basedOn w:val="DefaultParagraphFont"/>
    <w:uiPriority w:val="99"/>
    <w:semiHidden/>
    <w:unhideWhenUsed/>
    <w:rsid w:val="00F30B68"/>
    <w:rPr>
      <w:color w:val="605E5C"/>
      <w:shd w:val="clear" w:color="auto" w:fill="E1DFDD"/>
    </w:rPr>
  </w:style>
  <w:style w:type="character" w:customStyle="1" w:styleId="documenttxtBold">
    <w:name w:val="document_txtBold"/>
    <w:basedOn w:val="DefaultParagraphFont"/>
    <w:rsid w:val="009B690C"/>
    <w:rPr>
      <w:b/>
      <w:bCs/>
    </w:rPr>
  </w:style>
  <w:style w:type="character" w:styleId="FollowedHyperlink">
    <w:name w:val="FollowedHyperlink"/>
    <w:basedOn w:val="DefaultParagraphFont"/>
    <w:uiPriority w:val="99"/>
    <w:semiHidden/>
    <w:unhideWhenUsed/>
    <w:rsid w:val="002B11C0"/>
    <w:rPr>
      <w:color w:val="96607D" w:themeColor="followedHyperlink"/>
      <w:u w:val="single"/>
    </w:rPr>
  </w:style>
  <w:style w:type="character" w:styleId="Strong">
    <w:name w:val="Strong"/>
    <w:basedOn w:val="DefaultParagraphFont"/>
    <w:uiPriority w:val="22"/>
    <w:qFormat/>
    <w:rsid w:val="00EB5A1F"/>
    <w:rPr>
      <w:b/>
      <w:bCs/>
    </w:rPr>
  </w:style>
  <w:style w:type="character" w:styleId="Emphasis">
    <w:name w:val="Emphasis"/>
    <w:basedOn w:val="DefaultParagraphFont"/>
    <w:uiPriority w:val="20"/>
    <w:qFormat/>
    <w:rsid w:val="00EB5A1F"/>
    <w:rPr>
      <w:i/>
      <w:iCs/>
    </w:rPr>
  </w:style>
  <w:style w:type="paragraph" w:styleId="Header">
    <w:name w:val="header"/>
    <w:basedOn w:val="Normal"/>
    <w:link w:val="HeaderChar"/>
    <w:uiPriority w:val="99"/>
    <w:unhideWhenUsed/>
    <w:rsid w:val="00EB5A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A1F"/>
    <w:rPr>
      <w:lang w:val="en-GB"/>
    </w:rPr>
  </w:style>
  <w:style w:type="paragraph" w:styleId="Footer">
    <w:name w:val="footer"/>
    <w:basedOn w:val="Normal"/>
    <w:link w:val="FooterChar"/>
    <w:uiPriority w:val="99"/>
    <w:unhideWhenUsed/>
    <w:rsid w:val="00EB5A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A1F"/>
    <w:rPr>
      <w:lang w:val="en-GB"/>
    </w:rPr>
  </w:style>
  <w:style w:type="paragraph" w:customStyle="1" w:styleId="Default">
    <w:name w:val="Default"/>
    <w:rsid w:val="00AE27B9"/>
    <w:pPr>
      <w:autoSpaceDE w:val="0"/>
      <w:autoSpaceDN w:val="0"/>
      <w:adjustRightInd w:val="0"/>
      <w:spacing w:after="0" w:line="240" w:lineRule="auto"/>
    </w:pPr>
    <w:rPr>
      <w:rFonts w:ascii="Arial" w:eastAsia="Arial" w:hAnsi="Arial" w:cs="Arial"/>
      <w:color w:val="000000"/>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laniabdulrahman@gmail.com%20|" TargetMode="External"/><Relationship Id="rId13" Type="http://schemas.openxmlformats.org/officeDocument/2006/relationships/hyperlink" Target="mailto:kelaniabdulrahman@gmail.com%20|" TargetMode="External"/><Relationship Id="rId18" Type="http://schemas.openxmlformats.org/officeDocument/2006/relationships/hyperlink" Target="https://scholar.google.com/citations?user=DbDbIIkAAAAJ&amp;hl=en&amp;authuser=1" TargetMode="External"/><Relationship Id="rId3" Type="http://schemas.openxmlformats.org/officeDocument/2006/relationships/styles" Target="styles.xml"/><Relationship Id="rId21" Type="http://schemas.openxmlformats.org/officeDocument/2006/relationships/hyperlink" Target="https://coursera.org/verify/XWY0ON37XUI9"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orcid.org/0000-0001-7125-7952" TargetMode="External"/><Relationship Id="rId20" Type="http://schemas.openxmlformats.org/officeDocument/2006/relationships/hyperlink" Target="https://coursera.org/verify/W5CMH2MQL2C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1-7125-7952" TargetMode="External"/><Relationship Id="rId5" Type="http://schemas.openxmlformats.org/officeDocument/2006/relationships/webSettings" Target="webSettings.xml"/><Relationship Id="rId15" Type="http://schemas.openxmlformats.org/officeDocument/2006/relationships/hyperlink" Target="http://www.linkedin.com/in/abdulrahmankelani-phd" TargetMode="External"/><Relationship Id="rId23" Type="http://schemas.openxmlformats.org/officeDocument/2006/relationships/theme" Target="theme/theme1.xml"/><Relationship Id="rId10" Type="http://schemas.openxmlformats.org/officeDocument/2006/relationships/hyperlink" Target="http://www.linkedin.com/in/abdulrahmankelani-phd" TargetMode="External"/><Relationship Id="rId19" Type="http://schemas.openxmlformats.org/officeDocument/2006/relationships/hyperlink" Target="https://www.datacamp.com/completed/statement-of-accomplishment/track/30ee0db2035d8191a230000bb4954d5ca339dbfe" TargetMode="External"/><Relationship Id="rId4" Type="http://schemas.openxmlformats.org/officeDocument/2006/relationships/settings" Target="settings.xml"/><Relationship Id="rId9" Type="http://schemas.openxmlformats.org/officeDocument/2006/relationships/hyperlink" Target="mailto:kelaniabdulrahman@gmail.com" TargetMode="External"/><Relationship Id="rId14" Type="http://schemas.openxmlformats.org/officeDocument/2006/relationships/hyperlink" Target="mailto:kelaniabdulrahman@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4CA2B-0D61-1648-AF1F-33A6624BD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1608</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 Akinyemi</dc:creator>
  <cp:keywords/>
  <dc:description/>
  <cp:lastModifiedBy>Abdulrahman Kelani</cp:lastModifiedBy>
  <cp:revision>3</cp:revision>
  <cp:lastPrinted>2025-12-22T15:37:00Z</cp:lastPrinted>
  <dcterms:created xsi:type="dcterms:W3CDTF">2025-12-22T15:34:00Z</dcterms:created>
  <dcterms:modified xsi:type="dcterms:W3CDTF">2025-12-22T15:37:00Z</dcterms:modified>
</cp:coreProperties>
</file>