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A REPORT ON THE REVIEW OF DRV8234 DC Motor Driver Expander</w:t>
      </w:r>
    </w:p>
    <w:p>
      <w:pPr>
        <w:spacing w:before="0" w:after="160" w:line="259"/>
        <w:ind w:right="0" w:left="0" w:firstLine="0"/>
        <w:jc w:val="left"/>
        <w:rPr>
          <w:rFonts w:ascii="Calibri" w:hAnsi="Calibri" w:cs="Calibri" w:eastAsia="Calibri"/>
          <w:i/>
          <w:color w:val="auto"/>
          <w:spacing w:val="0"/>
          <w:position w:val="0"/>
          <w:sz w:val="28"/>
          <w:u w:val="single"/>
          <w:shd w:fill="auto" w:val="clear"/>
        </w:rPr>
      </w:pPr>
      <w:r>
        <w:rPr>
          <w:rFonts w:ascii="Calibri" w:hAnsi="Calibri" w:cs="Calibri" w:eastAsia="Calibri"/>
          <w:i/>
          <w:color w:val="auto"/>
          <w:spacing w:val="0"/>
          <w:position w:val="0"/>
          <w:sz w:val="28"/>
          <w:u w:val="single"/>
          <w:shd w:fill="auto" w:val="clear"/>
        </w:rPr>
        <w:t xml:space="preserve">Section 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report presents a review of the schematics and the printed circuit board named </w:t>
      </w:r>
      <w:r>
        <w:rPr>
          <w:rFonts w:ascii="Calibri" w:hAnsi="Calibri" w:cs="Calibri" w:eastAsia="Calibri"/>
          <w:i/>
          <w:color w:val="auto"/>
          <w:spacing w:val="0"/>
          <w:position w:val="0"/>
          <w:sz w:val="22"/>
          <w:shd w:fill="auto" w:val="clear"/>
        </w:rPr>
        <w:t xml:space="preserve">DRV8234 DC Motor Driver Expander </w:t>
      </w:r>
      <w:r>
        <w:rPr>
          <w:rFonts w:ascii="Calibri" w:hAnsi="Calibri" w:cs="Calibri" w:eastAsia="Calibri"/>
          <w:color w:val="auto"/>
          <w:spacing w:val="0"/>
          <w:position w:val="0"/>
          <w:sz w:val="22"/>
          <w:shd w:fill="auto" w:val="clear"/>
        </w:rPr>
        <w:t xml:space="preserve">that was </w:t>
      </w:r>
      <w:r>
        <w:rPr>
          <w:rFonts w:ascii="Calibri" w:hAnsi="Calibri" w:cs="Calibri" w:eastAsia="Calibri"/>
          <w:color w:val="auto"/>
          <w:spacing w:val="0"/>
          <w:position w:val="0"/>
          <w:sz w:val="22"/>
          <w:shd w:fill="auto" w:val="clear"/>
        </w:rPr>
        <w:t xml:space="preserve">done on the 24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 July in the year 2024 by Brian Blasius from Zed Engineering Limited.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 datasheet for the components present on the board were used to guide me </w:t>
      </w:r>
      <w:r>
        <w:rPr>
          <w:rFonts w:ascii="Calibri" w:hAnsi="Calibri" w:cs="Calibri" w:eastAsia="Calibri"/>
          <w:color w:val="auto"/>
          <w:spacing w:val="0"/>
          <w:position w:val="0"/>
          <w:sz w:val="22"/>
          <w:shd w:fill="auto" w:val="clear"/>
        </w:rPr>
        <w:t xml:space="preserve">throughout  the review of the product mentioned earlier.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practices that would lead to poor performance of the final product were carefully noted and pointed out in this report. Recommendations were also made and included in this report to help the designer improve on the current design.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Section 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discusses the design practices that would lead to a compromise in the performance of the product named “</w:t>
      </w:r>
      <w:r>
        <w:rPr>
          <w:rFonts w:ascii="Calibri" w:hAnsi="Calibri" w:cs="Calibri" w:eastAsia="Calibri"/>
          <w:i/>
          <w:color w:val="auto"/>
          <w:spacing w:val="0"/>
          <w:position w:val="0"/>
          <w:sz w:val="22"/>
          <w:shd w:fill="auto" w:val="clear"/>
        </w:rPr>
        <w:t xml:space="preserve">DRV8234 DC Motor Driver Expander</w:t>
      </w:r>
      <w:r>
        <w:rPr>
          <w:rFonts w:ascii="Calibri" w:hAnsi="Calibri" w:cs="Calibri" w:eastAsia="Calibri"/>
          <w:color w:val="auto"/>
          <w:spacing w:val="0"/>
          <w:position w:val="0"/>
          <w:sz w:val="22"/>
          <w:shd w:fill="auto" w:val="clear"/>
        </w:rPr>
        <w:t xml:space="preserve">”. The design practices including their corresponding screenshots are listed below in a numbered list and a deeper explanation is also provided.</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3"/>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Wrong Calculation of R</w:t>
      </w:r>
      <w:r>
        <w:rPr>
          <w:rFonts w:ascii="Calibri" w:hAnsi="Calibri" w:cs="Calibri" w:eastAsia="Calibri"/>
          <w:b/>
          <w:i/>
          <w:color w:val="auto"/>
          <w:spacing w:val="0"/>
          <w:position w:val="0"/>
          <w:sz w:val="22"/>
          <w:shd w:fill="auto" w:val="clear"/>
          <w:vertAlign w:val="subscript"/>
        </w:rPr>
        <w:t xml:space="preserve">IPROPI</w:t>
      </w:r>
      <w:r>
        <w:rPr>
          <w:rFonts w:ascii="Calibri" w:hAnsi="Calibri" w:cs="Calibri" w:eastAsia="Calibri"/>
          <w:b/>
          <w: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time of the review, it was noted that the resistor R</w:t>
      </w:r>
      <w:r>
        <w:rPr>
          <w:rFonts w:ascii="Calibri" w:hAnsi="Calibri" w:cs="Calibri" w:eastAsia="Calibri"/>
          <w:color w:val="auto"/>
          <w:spacing w:val="0"/>
          <w:position w:val="0"/>
          <w:sz w:val="22"/>
          <w:shd w:fill="auto" w:val="clear"/>
          <w:vertAlign w:val="subscript"/>
        </w:rPr>
        <w:t xml:space="preserve">IPROPI </w:t>
      </w:r>
      <w:r>
        <w:rPr>
          <w:rFonts w:ascii="Calibri" w:hAnsi="Calibri" w:cs="Calibri" w:eastAsia="Calibri"/>
          <w:color w:val="auto"/>
          <w:spacing w:val="0"/>
          <w:position w:val="0"/>
          <w:sz w:val="22"/>
          <w:shd w:fill="auto" w:val="clear"/>
        </w:rPr>
        <w:t xml:space="preserve">was wrongly calculated.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Wrong Voltage at the V</w:t>
      </w:r>
      <w:r>
        <w:rPr>
          <w:rFonts w:ascii="Calibri" w:hAnsi="Calibri" w:cs="Calibri" w:eastAsia="Calibri"/>
          <w:b/>
          <w:i/>
          <w:color w:val="auto"/>
          <w:spacing w:val="0"/>
          <w:position w:val="0"/>
          <w:sz w:val="22"/>
          <w:shd w:fill="auto" w:val="clear"/>
          <w:vertAlign w:val="subscript"/>
        </w:rPr>
        <w:t xml:space="preserve">REF</w:t>
      </w:r>
      <w:r>
        <w:rPr>
          <w:rFonts w:ascii="Calibri" w:hAnsi="Calibri" w:cs="Calibri" w:eastAsia="Calibri"/>
          <w:b/>
          <w:i/>
          <w:color w:val="auto"/>
          <w:spacing w:val="0"/>
          <w:position w:val="0"/>
          <w:sz w:val="22"/>
          <w:shd w:fill="auto" w:val="clear"/>
        </w:rPr>
        <w:t xml:space="preserve"> Pin of the </w:t>
      </w:r>
      <w:r>
        <w:rPr>
          <w:rFonts w:ascii="Calibri" w:hAnsi="Calibri" w:cs="Calibri" w:eastAsia="Calibri"/>
          <w:b/>
          <w:i/>
          <w:color w:val="auto"/>
          <w:spacing w:val="0"/>
          <w:position w:val="0"/>
          <w:sz w:val="22"/>
          <w:shd w:fill="auto" w:val="clear"/>
        </w:rPr>
        <w:t xml:space="preserve">DRV8234</w:t>
      </w:r>
      <w:r>
        <w:rPr>
          <w:rFonts w:ascii="Calibri" w:hAnsi="Calibri" w:cs="Calibri" w:eastAsia="Calibri"/>
          <w:b/>
          <w: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noted that the voltage supplied at the V</w:t>
      </w:r>
      <w:r>
        <w:rPr>
          <w:rFonts w:ascii="Calibri" w:hAnsi="Calibri" w:cs="Calibri" w:eastAsia="Calibri"/>
          <w:color w:val="auto"/>
          <w:spacing w:val="0"/>
          <w:position w:val="0"/>
          <w:sz w:val="22"/>
          <w:shd w:fill="auto" w:val="clear"/>
          <w:vertAlign w:val="subscript"/>
        </w:rPr>
        <w:t xml:space="preserve">REF</w:t>
      </w:r>
      <w:r>
        <w:rPr>
          <w:rFonts w:ascii="Calibri" w:hAnsi="Calibri" w:cs="Calibri" w:eastAsia="Calibri"/>
          <w:color w:val="auto"/>
          <w:spacing w:val="0"/>
          <w:position w:val="0"/>
          <w:sz w:val="22"/>
          <w:shd w:fill="auto" w:val="clear"/>
        </w:rPr>
        <w:t xml:space="preserve"> pin of the motor driver IC was beyond the recommended Operating Conditions range. The voltage that was supplied at the pin was within the absolute maximum ratings but could still cause unexpected behaviour on the current regulation circuit.</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Usage of narrow traces.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usage of narrow traces was noted on the PCB on traces that are supposed to carry high currents. This was observed on other parts of the board too.</w:t>
      </w: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6300">
          <v:rect xmlns:o="urn:schemas-microsoft-com:office:office" xmlns:v="urn:schemas-microsoft-com:vml" id="rectole0000000000" style="width:432.000000pt;height:31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Usage of a single small-sized via on high current traces.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usage of one small via on high current traces introduces resistance on the current path. This has been repeated on other parts of the board.</w:t>
      </w: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5604">
          <v:rect xmlns:o="urn:schemas-microsoft-com:office:office" xmlns:v="urn:schemas-microsoft-com:vml" id="rectole0000000001" style="width:432.000000pt;height:28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Usage of long ground traces on the GND pads.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teh review, it was observed that some long GND traces were used to access the GND plane underneath.</w:t>
      </w: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4835">
          <v:rect xmlns:o="urn:schemas-microsoft-com:office:office" xmlns:v="urn:schemas-microsoft-com:vml" id="rectole0000000002" style="width:432.000000pt;height:24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rPr>
          <w:rFonts w:ascii="Calibri" w:hAnsi="Calibri" w:cs="Calibri" w:eastAsia="Calibri"/>
          <w:color w:val="auto"/>
          <w:spacing w:val="0"/>
          <w:position w:val="0"/>
          <w:sz w:val="22"/>
          <w:shd w:fill="auto" w:val="clear"/>
        </w:rPr>
        <w:t xml:space="preserve">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Clearance Violation.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 clearance was not observed during the design of the </w:t>
      </w: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DRV8234 DC Motor Driver Expander</w:t>
      </w:r>
      <w:r>
        <w:rPr>
          <w:rFonts w:ascii="Calibri" w:hAnsi="Calibri" w:cs="Calibri" w:eastAsia="Calibri"/>
          <w:color w:val="auto"/>
          <w:spacing w:val="0"/>
          <w:position w:val="0"/>
          <w:sz w:val="22"/>
          <w:shd w:fill="auto" w:val="clear"/>
        </w:rPr>
        <w:t xml:space="preserve">”. </w:t>
      </w: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4835">
          <v:rect xmlns:o="urn:schemas-microsoft-com:office:office" xmlns:v="urn:schemas-microsoft-com:vml" id="rectole0000000003" style="width:432.000000pt;height:24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Too small anular width.</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of  smaller-than-recommended anular width on the vias.</w:t>
      </w:r>
    </w:p>
    <w:p>
      <w:pPr>
        <w:spacing w:before="0" w:after="160" w:line="240"/>
        <w:ind w:right="0" w:left="720" w:firstLine="0"/>
        <w:jc w:val="left"/>
        <w:rPr>
          <w:rFonts w:ascii="Calibri" w:hAnsi="Calibri" w:cs="Calibri" w:eastAsia="Calibri"/>
          <w:color w:val="auto"/>
          <w:spacing w:val="0"/>
          <w:position w:val="0"/>
          <w:sz w:val="22"/>
          <w:shd w:fill="auto" w:val="clear"/>
        </w:rPr>
      </w:pPr>
      <w:r>
        <w:object w:dxaOrig="8640" w:dyaOrig="5567">
          <v:rect xmlns:o="urn:schemas-microsoft-com:office:office" xmlns:v="urn:schemas-microsoft-com:vml" id="rectole0000000004" style="width:432.000000pt;height:278.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u w:val="single"/>
          <w:shd w:fill="auto" w:val="clear"/>
        </w:rPr>
        <w:t xml:space="preserve">Section 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explains the recommendation that will help avoid compromising the performance the ‘</w:t>
      </w:r>
      <w:r>
        <w:rPr>
          <w:rFonts w:ascii="Calibri" w:hAnsi="Calibri" w:cs="Calibri" w:eastAsia="Calibri"/>
          <w:i/>
          <w:color w:val="auto"/>
          <w:spacing w:val="0"/>
          <w:position w:val="0"/>
          <w:sz w:val="22"/>
          <w:shd w:fill="auto" w:val="clear"/>
        </w:rPr>
        <w:t xml:space="preserve">DRV8234 DC Motor Driver Expander</w:t>
      </w:r>
      <w:r>
        <w:rPr>
          <w:rFonts w:ascii="Calibri" w:hAnsi="Calibri" w:cs="Calibri" w:eastAsia="Calibri"/>
          <w:color w:val="auto"/>
          <w:spacing w:val="0"/>
          <w:position w:val="0"/>
          <w:sz w:val="22"/>
          <w:shd w:fill="auto" w:val="clear"/>
        </w:rPr>
        <w:t xml:space="preserve">’ that was earlier discussed in section B.</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RECOMMENDATION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recommendations are listed below in a numbered list;</w:t>
      </w:r>
    </w:p>
    <w:p>
      <w:pPr>
        <w:numPr>
          <w:ilvl w:val="0"/>
          <w:numId w:val="29"/>
        </w:numPr>
        <w:spacing w:before="0" w:after="160" w:line="259"/>
        <w:ind w:right="0" w:left="108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Proper Calculation of the Resistor </w:t>
      </w:r>
      <w:r>
        <w:rPr>
          <w:rFonts w:ascii="Calibri" w:hAnsi="Calibri" w:cs="Calibri" w:eastAsia="Calibri"/>
          <w:b/>
          <w:i/>
          <w:color w:val="auto"/>
          <w:spacing w:val="0"/>
          <w:position w:val="0"/>
          <w:sz w:val="22"/>
          <w:shd w:fill="auto" w:val="clear"/>
        </w:rPr>
        <w:t xml:space="preserve">R</w:t>
      </w:r>
      <w:r>
        <w:rPr>
          <w:rFonts w:ascii="Calibri" w:hAnsi="Calibri" w:cs="Calibri" w:eastAsia="Calibri"/>
          <w:b/>
          <w:i/>
          <w:color w:val="auto"/>
          <w:spacing w:val="0"/>
          <w:position w:val="0"/>
          <w:sz w:val="22"/>
          <w:shd w:fill="auto" w:val="clear"/>
          <w:vertAlign w:val="subscript"/>
        </w:rPr>
        <w:t xml:space="preserve">IPROPI</w:t>
      </w:r>
      <w:r>
        <w:rPr>
          <w:rFonts w:ascii="Calibri" w:hAnsi="Calibri" w:cs="Calibri" w:eastAsia="Calibri"/>
          <w:b/>
          <w:i/>
          <w:color w:val="auto"/>
          <w:spacing w:val="0"/>
          <w:position w:val="0"/>
          <w:sz w:val="22"/>
          <w:shd w:fill="auto" w:val="clear"/>
        </w:rPr>
        <w:t xml:space="preserv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recommended that proper calculations to be done when selecting components on the board. The calculations for the </w:t>
      </w:r>
      <w:r>
        <w:rPr>
          <w:rFonts w:ascii="Calibri" w:hAnsi="Calibri" w:cs="Calibri" w:eastAsia="Calibri"/>
          <w:b/>
          <w:i/>
          <w:color w:val="auto"/>
          <w:spacing w:val="0"/>
          <w:position w:val="0"/>
          <w:sz w:val="22"/>
          <w:shd w:fill="auto" w:val="clear"/>
        </w:rPr>
        <w:t xml:space="preserve">R</w:t>
      </w:r>
      <w:r>
        <w:rPr>
          <w:rFonts w:ascii="Calibri" w:hAnsi="Calibri" w:cs="Calibri" w:eastAsia="Calibri"/>
          <w:b/>
          <w:i/>
          <w:color w:val="auto"/>
          <w:spacing w:val="0"/>
          <w:position w:val="0"/>
          <w:sz w:val="22"/>
          <w:shd w:fill="auto" w:val="clear"/>
          <w:vertAlign w:val="subscript"/>
        </w:rPr>
        <w:t xml:space="preserve">IPROPI</w:t>
      </w:r>
      <w:r>
        <w:rPr>
          <w:rFonts w:ascii="Calibri" w:hAnsi="Calibri" w:cs="Calibri" w:eastAsia="Calibri"/>
          <w:b/>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 be found on pages 16 through 18.</w:t>
      </w:r>
    </w:p>
    <w:p>
      <w:pPr>
        <w:numPr>
          <w:ilvl w:val="0"/>
          <w:numId w:val="3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Use proper voltage at the </w:t>
      </w:r>
      <w:r>
        <w:rPr>
          <w:rFonts w:ascii="Calibri" w:hAnsi="Calibri" w:cs="Calibri" w:eastAsia="Calibri"/>
          <w:b/>
          <w:i/>
          <w:color w:val="auto"/>
          <w:spacing w:val="0"/>
          <w:position w:val="0"/>
          <w:sz w:val="22"/>
          <w:shd w:fill="auto" w:val="clear"/>
        </w:rPr>
        <w:t xml:space="preserve">V</w:t>
      </w:r>
      <w:r>
        <w:rPr>
          <w:rFonts w:ascii="Calibri" w:hAnsi="Calibri" w:cs="Calibri" w:eastAsia="Calibri"/>
          <w:b/>
          <w:i/>
          <w:color w:val="auto"/>
          <w:spacing w:val="0"/>
          <w:position w:val="0"/>
          <w:sz w:val="22"/>
          <w:shd w:fill="auto" w:val="clear"/>
          <w:vertAlign w:val="subscript"/>
        </w:rPr>
        <w:t xml:space="preserve">REF</w:t>
      </w:r>
      <w:r>
        <w:rPr>
          <w:rFonts w:ascii="Calibri" w:hAnsi="Calibri" w:cs="Calibri" w:eastAsia="Calibri"/>
          <w:b/>
          <w:i/>
          <w:color w:val="auto"/>
          <w:spacing w:val="0"/>
          <w:position w:val="0"/>
          <w:sz w:val="22"/>
          <w:shd w:fill="auto" w:val="clear"/>
        </w:rPr>
        <w:t xml:space="preserve"> pin of the motor driver</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datasheet recommends that the maximum current limit reference voltage VREF to be 3.3V. Therefore, the 5V that was used earlier would result in unexpected behaviour on the circuit.</w:t>
      </w:r>
    </w:p>
    <w:p>
      <w:pPr>
        <w:numPr>
          <w:ilvl w:val="0"/>
          <w:numId w:val="3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Calculating trace width.</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recommended to use a ‘trace width calculator’ to determine the optimal width of a trace given its current. </w:t>
      </w:r>
    </w:p>
    <w:p>
      <w:pPr>
        <w:numPr>
          <w:ilvl w:val="0"/>
          <w:numId w:val="3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Via size and number of vias.</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note of the manufacturer’s capabilities to determine the minimum via size that can be used without extra cost.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single via is to be used, a bigger one would allow more current to flow.</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-Alternatively, a number of small vias can be used to avoid any resistance of current.</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3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Avoid using long traces on the GND.</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highly recommended to avoid the usage of long traces on the GND pad. The traces should be kept short to minimize parasitic inductance on the circuit. Two vias should also be placed on the EP pad of the motor driver to help in heat dissipation as it will reduce the Thermal resistance between the pad and the copper area at the bottom.</w:t>
      </w:r>
    </w:p>
    <w:p>
      <w:pPr>
        <w:numPr>
          <w:ilvl w:val="0"/>
          <w:numId w:val="3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Proper clearance should be observed.</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designer should observe all clearances to avoid creating unwanted shorts on the board. The designer should also work with the manufacturer to know what their capabilities are in terms of clearances. This will offload much work from the manufacturers, making the boards fairly cheap.</w:t>
      </w:r>
    </w:p>
    <w:p>
      <w:pPr>
        <w:numPr>
          <w:ilvl w:val="0"/>
          <w:numId w:val="4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Proper via Anular width.</w:t>
      </w:r>
    </w:p>
    <w:p>
      <w:pPr>
        <w:spacing w:before="0" w:after="160" w:line="259"/>
        <w:ind w:right="0" w:left="108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very much recommended that the via anular widths are set according to the manufacturer's capabilities. An anular width of atleast 1.4 should be used because almost all manufacturers can handle that. A formular for calculating the anular width was presented on a picture earlier.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5">
    <w:abstractNumId w:val="72"/>
  </w:num>
  <w:num w:numId="7">
    <w:abstractNumId w:val="66"/>
  </w:num>
  <w:num w:numId="11">
    <w:abstractNumId w:val="60"/>
  </w:num>
  <w:num w:numId="16">
    <w:abstractNumId w:val="54"/>
  </w:num>
  <w:num w:numId="20">
    <w:abstractNumId w:val="48"/>
  </w:num>
  <w:num w:numId="24">
    <w:abstractNumId w:val="42"/>
  </w:num>
  <w:num w:numId="29">
    <w:abstractNumId w:val="36"/>
  </w:num>
  <w:num w:numId="31">
    <w:abstractNumId w:val="30"/>
  </w:num>
  <w:num w:numId="33">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