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DRV8243-Q1 Datasheet Summary</w:t>
      </w:r>
    </w:p>
    <w:p>
      <w:pPr>
        <w:pStyle w:val="Normal"/>
        <w:rPr/>
      </w:pPr>
      <w:r>
        <w:rPr>
          <w:b/>
        </w:rPr>
        <w:t xml:space="preserve">Introduction: </w:t>
      </w:r>
      <w:r>
        <w:rPr/>
        <w:t>The DRV8243-Q1 is an automotive H-Bridge driver designed for driving brushed DC motors, solenoids, or other inductive loads. It features a wide supply voltage range, multiple control modes, integrated current sensing, and advanced protection features.</w:t>
      </w:r>
    </w:p>
    <w:p>
      <w:pPr>
        <w:pStyle w:val="Normal"/>
        <w:rPr/>
      </w:pPr>
      <w:r>
        <w:rPr>
          <w:b/>
        </w:rPr>
        <w:t xml:space="preserve">Features: </w:t>
      </w:r>
      <w:r>
        <w:rPr>
          <w:color w:val="0000FF"/>
        </w:rPr>
        <w:t>Operates from 4.5 V to 38 V, Up to 3.5-A peak or 2.5-A RMS output current, PWM control interface, Integrated current sensing, Automatic hand-shake protocol for daisy-chaining, Over current, over voltage, under voltage, and over temperature protection, Diagnostic functions.</w:t>
      </w:r>
    </w:p>
    <w:p>
      <w:pPr>
        <w:pStyle w:val="Normal"/>
        <w:rPr/>
      </w:pPr>
      <w:r>
        <w:rPr>
          <w:b/>
        </w:rPr>
        <w:t xml:space="preserve">Applications: </w:t>
      </w:r>
      <w:r>
        <w:rPr>
          <w:color w:val="FF0000"/>
        </w:rPr>
        <w:t>Automotive brushed DC motors, solenoids, door modules, mirror and seat modules, body control modules, E-shifter, gas engine systems, onboard chargers.</w:t>
      </w:r>
    </w:p>
    <w:p>
      <w:pPr>
        <w:pStyle w:val="Normal"/>
        <w:rPr/>
      </w:pPr>
      <w:r>
        <w:rPr>
          <w:b/>
        </w:rPr>
        <w:t xml:space="preserve">Device Configuration: </w:t>
      </w:r>
      <w:r>
        <w:rPr>
          <w:color w:val="008000"/>
        </w:rPr>
        <w:t>The device offers flexible control options including PWM, PH/EN, and independent half-bridge control modes, configurable through both hardware and SPI interfaces.</w:t>
      </w:r>
    </w:p>
    <w:p>
      <w:pPr>
        <w:pStyle w:val="Normal"/>
        <w:rPr/>
      </w:pPr>
      <w:r>
        <w:rPr>
          <w:b/>
        </w:rPr>
        <w:t xml:space="preserve">Specifications: </w:t>
      </w:r>
      <w:r>
        <w:rPr/>
        <w:br/>
        <w:t>- Supply voltage range: 4.5 V to 38 V</w:t>
        <w:br/>
        <w:t>- Output current (peak): 3.5 A</w:t>
        <w:br/>
        <w:t>- Output current (RMS): 2.5 A</w:t>
        <w:br/>
        <w:t>- PWM frequency range: Up to 20 kHz</w:t>
        <w:br/>
        <w:t>- Current sense accuracy: ±10%</w:t>
        <w:br/>
        <w:t>- Protection features: Over current, over voltage, under voltage, over temperature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 xml:space="preserve">Use Cases: </w:t>
      </w:r>
      <w:r>
        <w:rPr>
          <w:color w:val="A52A2A"/>
        </w:rPr>
        <w:t>Ideal for automotive applications such as power mirrors, power seats, door locks, HVAC actuators, and other medium-power motor control applications.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LibreOffice/7.6.0.3$Windows_X86_64 LibreOffice_project/69edd8b8ebc41d00b4de3915dc82f8f0fc3b6265</Application>
  <AppVersion>15.0000</AppVersion>
  <Pages>1</Pages>
  <Words>191</Words>
  <Characters>1163</Characters>
  <CharactersWithSpaces>1348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2024-02-04T23:08:29Z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