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Core" Type="http://schemas.openxmlformats.org/package/2006/relationships/metadata/core-properties" Target="docProps/core.xml"/><Relationship Id="rApp" Type="http://schemas.openxmlformats.org/officeDocument/2006/relationships/extended-properties" Target="docProps/app.xml"/></Relationships>
</file>

<file path=word/document.xml><?xml version="1.0" encoding="utf-8"?>
<w:document xmlns:w="http://schemas.openxmlformats.org/wordprocessingml/2006/main">
  <w:body>
    <w:p>
      <w:pPr>
        <w:pStyle w:val="Heading1"/>
        <w:keepNext/>
        <w:spacing w:line="360" w:lineRule="exact" w:before="260" w:after="180"/>
        <w:jc w:val="center"/>
        <w:outlineLvl w:val="0"/>
      </w:pPr>
      <w:r>
        <w:rPr>
          <w:rFonts w:ascii="SimHei" w:hAnsi="SimHei" w:eastAsia="黑体" w:cs="SimHei"/>
          <w:b/>
          <w:sz w:val="44"/>
          <w:szCs w:val="44"/>
        </w:rPr>
        <w:t xml:space="preserve">目录</w:t>
      </w:r>
    </w:p>
    <w:p>
      <w:pPr>
        <w:spacing w:line="360" w:lineRule="exact" w:after="120"/>
      </w:pPr>
      <w:r>
        <w:fldChar w:fldCharType="begin"/>
      </w:r>
      <w:r>
        <w:instrText xml:space="preserve">TOC \o "1-3" \h \z \u</w:instrText>
      </w:r>
      <w:r>
        <w:fldChar w:fldCharType="separate"/>
      </w:r>
      <w:r>
        <w:t>请在 Word 中右键更新目录</w:t>
      </w:r>
      <w:r>
        <w:fldChar w:fldCharType="end"/>
      </w:r>
    </w:p>
    <w:p>
      <w:pPr>
        <w:spacing w:line="360" w:lineRule="exact" w:before="0" w:after="80"/>
        <w:jc w:val="left"/>
      </w:pPr>
      <w:r>
        <w:rPr>
          <w:rFonts w:ascii="SimSun" w:hAnsi="SimSun" w:eastAsia="宋体" w:cs="SimSun"/>
          <w:b/>
          <w:sz w:val="24"/>
          <w:szCs w:val="24"/>
        </w:rPr>
        <w:t xml:space="preserve">第一章 针对工程项目整体理解</w:t>
      </w:r>
    </w:p>
    <w:p>
      <w:pPr>
        <w:spacing w:line="360" w:lineRule="exact" w:before="0" w:after="30"/>
        <w:ind w:left="420"/>
        <w:jc w:val="left"/>
      </w:pPr>
      <w:r>
        <w:rPr>
          <w:rFonts w:ascii="SimSun" w:hAnsi="SimSun" w:eastAsia="宋体" w:cs="SimSun"/>
          <w:sz w:val="24"/>
          <w:szCs w:val="24"/>
        </w:rPr>
        <w:t xml:space="preserve">1.1 编制说明与工程概况</w:t>
      </w:r>
    </w:p>
    <w:p>
      <w:pPr>
        <w:spacing w:line="360" w:lineRule="exact" w:before="0" w:after="30"/>
        <w:ind w:left="420"/>
        <w:jc w:val="left"/>
      </w:pPr>
      <w:r>
        <w:rPr>
          <w:rFonts w:ascii="SimSun" w:hAnsi="SimSun" w:eastAsia="宋体" w:cs="SimSun"/>
          <w:sz w:val="24"/>
          <w:szCs w:val="24"/>
        </w:rPr>
        <w:t xml:space="preserve">1.2 项目主要施工内容</w:t>
      </w:r>
    </w:p>
    <w:p>
      <w:pPr>
        <w:spacing w:line="360" w:lineRule="exact" w:before="0" w:after="30"/>
        <w:ind w:left="420"/>
        <w:jc w:val="left"/>
      </w:pPr>
      <w:r>
        <w:rPr>
          <w:rFonts w:ascii="SimSun" w:hAnsi="SimSun" w:eastAsia="宋体" w:cs="SimSun"/>
          <w:sz w:val="24"/>
          <w:szCs w:val="24"/>
        </w:rPr>
        <w:t xml:space="preserve">1.3 现场踏勘</w:t>
      </w:r>
    </w:p>
    <w:p>
      <w:pPr>
        <w:spacing w:line="360" w:lineRule="exact" w:before="0" w:after="30"/>
        <w:ind w:left="420"/>
        <w:jc w:val="left"/>
      </w:pPr>
      <w:r>
        <w:rPr>
          <w:rFonts w:ascii="SimSun" w:hAnsi="SimSun" w:eastAsia="宋体" w:cs="SimSun"/>
          <w:sz w:val="24"/>
          <w:szCs w:val="24"/>
        </w:rPr>
        <w:t xml:space="preserve">1.4 争议解决</w:t>
      </w:r>
    </w:p>
    <w:p>
      <w:pPr>
        <w:spacing w:line="360" w:lineRule="exact" w:before="0" w:after="30"/>
        <w:ind w:left="420"/>
        <w:jc w:val="left"/>
      </w:pPr>
      <w:r>
        <w:rPr>
          <w:rFonts w:ascii="SimSun" w:hAnsi="SimSun" w:eastAsia="宋体" w:cs="SimSun"/>
          <w:sz w:val="24"/>
          <w:szCs w:val="24"/>
        </w:rPr>
        <w:t xml:space="preserve">1.5 周边环境、管线与既有建构筑物保护</w:t>
      </w:r>
    </w:p>
    <w:p>
      <w:pPr>
        <w:spacing w:line="360" w:lineRule="exact" w:before="0" w:after="30"/>
        <w:ind w:left="420"/>
        <w:jc w:val="left"/>
      </w:pPr>
      <w:r>
        <w:rPr>
          <w:rFonts w:ascii="SimSun" w:hAnsi="SimSun" w:eastAsia="宋体" w:cs="SimSun"/>
          <w:sz w:val="24"/>
          <w:szCs w:val="24"/>
        </w:rPr>
        <w:t xml:space="preserve">1.6 竣工清理、验收移交与保修</w:t>
      </w:r>
    </w:p>
    <w:p>
      <w:pPr>
        <w:spacing w:line="360" w:lineRule="exact" w:before="0" w:after="80"/>
        <w:jc w:val="left"/>
      </w:pPr>
      <w:r>
        <w:rPr>
          <w:rFonts w:ascii="SimSun" w:hAnsi="SimSun" w:eastAsia="宋体" w:cs="SimSun"/>
          <w:b/>
          <w:sz w:val="24"/>
          <w:szCs w:val="24"/>
        </w:rPr>
        <w:t xml:space="preserve">第二章 工程重点难点及危大工程的保障体系与措施</w:t>
      </w:r>
    </w:p>
    <w:p>
      <w:pPr>
        <w:spacing w:line="360" w:lineRule="exact" w:before="0" w:after="30"/>
        <w:ind w:left="420"/>
        <w:jc w:val="left"/>
      </w:pPr>
      <w:r>
        <w:rPr>
          <w:rFonts w:ascii="SimSun" w:hAnsi="SimSun" w:eastAsia="宋体" w:cs="SimSun"/>
          <w:sz w:val="24"/>
          <w:szCs w:val="24"/>
        </w:rPr>
        <w:t xml:space="preserve">2.1 项目主要施工内容</w:t>
      </w:r>
    </w:p>
    <w:p>
      <w:pPr>
        <w:spacing w:line="360" w:lineRule="exact" w:before="0" w:after="30"/>
        <w:ind w:left="420"/>
        <w:jc w:val="left"/>
      </w:pPr>
      <w:r>
        <w:rPr>
          <w:rFonts w:ascii="SimSun" w:hAnsi="SimSun" w:eastAsia="宋体" w:cs="SimSun"/>
          <w:sz w:val="24"/>
          <w:szCs w:val="24"/>
        </w:rPr>
        <w:t xml:space="preserve">2.2 项目管理组织机构与职责</w:t>
      </w:r>
    </w:p>
    <w:p>
      <w:pPr>
        <w:spacing w:line="360" w:lineRule="exact" w:before="0" w:after="30"/>
        <w:ind w:left="420"/>
        <w:jc w:val="left"/>
      </w:pPr>
      <w:r>
        <w:rPr>
          <w:rFonts w:ascii="SimSun" w:hAnsi="SimSun" w:eastAsia="宋体" w:cs="SimSun"/>
          <w:sz w:val="24"/>
          <w:szCs w:val="24"/>
        </w:rPr>
        <w:t xml:space="preserve">2.3 资源配置计划</w:t>
      </w:r>
    </w:p>
    <w:p>
      <w:pPr>
        <w:spacing w:line="360" w:lineRule="exact" w:before="0" w:after="30"/>
        <w:ind w:left="420"/>
        <w:jc w:val="left"/>
      </w:pPr>
      <w:r>
        <w:rPr>
          <w:rFonts w:ascii="SimSun" w:hAnsi="SimSun" w:eastAsia="宋体" w:cs="SimSun"/>
          <w:sz w:val="24"/>
          <w:szCs w:val="24"/>
        </w:rPr>
        <w:t xml:space="preserve">2.4 安全管理、风险分级与危大工程管控</w:t>
      </w:r>
    </w:p>
    <w:p>
      <w:pPr>
        <w:spacing w:line="360" w:lineRule="exact" w:before="0" w:after="30"/>
        <w:ind w:left="420"/>
        <w:jc w:val="left"/>
      </w:pPr>
      <w:r>
        <w:rPr>
          <w:rFonts w:ascii="SimSun" w:hAnsi="SimSun" w:eastAsia="宋体" w:cs="SimSun"/>
          <w:sz w:val="24"/>
          <w:szCs w:val="24"/>
        </w:rPr>
        <w:t xml:space="preserve">2.5 季节性施工保障</w:t>
      </w:r>
    </w:p>
    <w:p>
      <w:pPr>
        <w:spacing w:line="360" w:lineRule="exact" w:before="0" w:after="30"/>
        <w:ind w:left="420"/>
        <w:jc w:val="left"/>
      </w:pPr>
      <w:r>
        <w:rPr>
          <w:rFonts w:ascii="SimSun" w:hAnsi="SimSun" w:eastAsia="宋体" w:cs="SimSun"/>
          <w:sz w:val="24"/>
          <w:szCs w:val="24"/>
        </w:rPr>
        <w:t xml:space="preserve">2.6 应急管理体系</w:t>
      </w:r>
    </w:p>
    <w:p>
      <w:pPr>
        <w:spacing w:line="360" w:lineRule="exact" w:before="0" w:after="30"/>
        <w:ind w:left="420"/>
        <w:jc w:val="left"/>
      </w:pPr>
      <w:r>
        <w:rPr>
          <w:rFonts w:ascii="SimSun" w:hAnsi="SimSun" w:eastAsia="宋体" w:cs="SimSun"/>
          <w:sz w:val="24"/>
          <w:szCs w:val="24"/>
        </w:rPr>
        <w:t xml:space="preserve">2.7 农民工工资保障与劳务管理</w:t>
      </w:r>
    </w:p>
    <w:p>
      <w:pPr>
        <w:spacing w:line="360" w:lineRule="exact" w:before="0" w:after="80"/>
        <w:jc w:val="left"/>
      </w:pPr>
      <w:r>
        <w:rPr>
          <w:rFonts w:ascii="SimSun" w:hAnsi="SimSun" w:eastAsia="宋体" w:cs="SimSun"/>
          <w:b/>
          <w:sz w:val="24"/>
          <w:szCs w:val="24"/>
        </w:rPr>
        <w:t xml:space="preserve">第三章 拟采用的新技术、新工艺</w:t>
      </w:r>
    </w:p>
    <w:p>
      <w:pPr>
        <w:spacing w:line="360" w:lineRule="exact" w:before="0" w:after="30"/>
        <w:ind w:left="420"/>
        <w:jc w:val="left"/>
      </w:pPr>
      <w:r>
        <w:rPr>
          <w:rFonts w:ascii="SimSun" w:hAnsi="SimSun" w:eastAsia="宋体" w:cs="SimSun"/>
          <w:sz w:val="24"/>
          <w:szCs w:val="24"/>
        </w:rPr>
        <w:t xml:space="preserve">3.1 主要分部分项工程施工方案</w:t>
      </w:r>
    </w:p>
    <w:p>
      <w:pPr>
        <w:spacing w:line="360" w:lineRule="exact" w:before="0" w:after="30"/>
        <w:ind w:left="420"/>
        <w:jc w:val="left"/>
      </w:pPr>
      <w:r>
        <w:rPr>
          <w:rFonts w:ascii="SimSun" w:hAnsi="SimSun" w:eastAsia="宋体" w:cs="SimSun"/>
          <w:sz w:val="24"/>
          <w:szCs w:val="24"/>
        </w:rPr>
        <w:t xml:space="preserve">3.2 新技术、新工艺、新材料、新设备的应用</w:t>
      </w:r>
    </w:p>
    <w:p>
      <w:pPr>
        <w:spacing w:line="360" w:lineRule="exact" w:before="0" w:after="80"/>
        <w:jc w:val="left"/>
      </w:pPr>
      <w:r>
        <w:rPr>
          <w:rFonts w:ascii="SimSun" w:hAnsi="SimSun" w:eastAsia="宋体" w:cs="SimSun"/>
          <w:b/>
          <w:sz w:val="24"/>
          <w:szCs w:val="24"/>
        </w:rPr>
        <w:t xml:space="preserve">第四章 确保工期与质量的保障体系与措施</w:t>
      </w:r>
    </w:p>
    <w:p>
      <w:pPr>
        <w:spacing w:line="360" w:lineRule="exact" w:before="0" w:after="30"/>
        <w:ind w:left="420"/>
        <w:jc w:val="left"/>
      </w:pPr>
      <w:r>
        <w:rPr>
          <w:rFonts w:ascii="SimSun" w:hAnsi="SimSun" w:eastAsia="宋体" w:cs="SimSun"/>
          <w:sz w:val="24"/>
          <w:szCs w:val="24"/>
        </w:rPr>
        <w:t xml:space="preserve">4.1 进度计划与工期保障</w:t>
      </w:r>
    </w:p>
    <w:p>
      <w:pPr>
        <w:spacing w:line="360" w:lineRule="exact" w:before="0" w:after="30"/>
        <w:ind w:left="420"/>
        <w:jc w:val="left"/>
      </w:pPr>
      <w:r>
        <w:rPr>
          <w:rFonts w:ascii="SimSun" w:hAnsi="SimSun" w:eastAsia="宋体" w:cs="SimSun"/>
          <w:sz w:val="24"/>
          <w:szCs w:val="24"/>
        </w:rPr>
        <w:t xml:space="preserve">4.2 质量管理体系与质量保证措施</w:t>
      </w:r>
    </w:p>
    <w:p>
      <w:pPr>
        <w:spacing w:line="360" w:lineRule="exact" w:before="0" w:after="80"/>
        <w:jc w:val="left"/>
      </w:pPr>
      <w:r>
        <w:rPr>
          <w:rFonts w:ascii="SimSun" w:hAnsi="SimSun" w:eastAsia="宋体" w:cs="SimSun"/>
          <w:b/>
          <w:sz w:val="24"/>
          <w:szCs w:val="24"/>
        </w:rPr>
        <w:t xml:space="preserve">第五章 确保人、材、机的保障体系与措施</w:t>
      </w:r>
    </w:p>
    <w:p>
      <w:pPr>
        <w:spacing w:line="360" w:lineRule="exact" w:before="0" w:after="30"/>
        <w:ind w:left="420"/>
        <w:jc w:val="left"/>
      </w:pPr>
      <w:r>
        <w:rPr>
          <w:rFonts w:ascii="SimSun" w:hAnsi="SimSun" w:eastAsia="宋体" w:cs="SimSun"/>
          <w:sz w:val="24"/>
          <w:szCs w:val="24"/>
        </w:rPr>
        <w:t xml:space="preserve">5.1 对与评标活动有关的工作人员的纪律要求</w:t>
      </w:r>
    </w:p>
    <w:p>
      <w:pPr>
        <w:spacing w:line="360" w:lineRule="exact" w:before="0" w:after="30"/>
        <w:ind w:left="420"/>
        <w:jc w:val="left"/>
      </w:pPr>
      <w:r>
        <w:rPr>
          <w:rFonts w:ascii="SimSun" w:hAnsi="SimSun" w:eastAsia="宋体" w:cs="SimSun"/>
          <w:sz w:val="24"/>
          <w:szCs w:val="24"/>
        </w:rPr>
        <w:t xml:space="preserve">5.2 三项规定的实施控制与检查闭环</w:t>
      </w:r>
    </w:p>
    <w:p>
      <w:pPr>
        <w:spacing w:line="360" w:lineRule="exact" w:before="0" w:after="30"/>
        <w:ind w:left="420"/>
        <w:jc w:val="left"/>
      </w:pPr>
      <w:r>
        <w:rPr>
          <w:rFonts w:ascii="SimSun" w:hAnsi="SimSun" w:eastAsia="宋体" w:cs="SimSun"/>
          <w:sz w:val="24"/>
          <w:szCs w:val="24"/>
        </w:rPr>
        <w:t xml:space="preserve">5.3 三项规定的规划与资源配置</w:t>
      </w:r>
    </w:p>
    <w:p>
      <w:pPr>
        <w:spacing w:line="360" w:lineRule="exact" w:before="0" w:after="30"/>
        <w:ind w:left="420"/>
        <w:jc w:val="left"/>
      </w:pPr>
      <w:r>
        <w:rPr>
          <w:rFonts w:ascii="SimSun" w:hAnsi="SimSun" w:eastAsia="宋体" w:cs="SimSun"/>
          <w:sz w:val="24"/>
          <w:szCs w:val="24"/>
        </w:rPr>
        <w:t xml:space="preserve">5.4 评审争议处理与澄清配合</w:t>
      </w:r>
    </w:p>
    <w:p>
      <w:pPr>
        <w:spacing w:line="360" w:lineRule="exact" w:before="0" w:after="30"/>
        <w:ind w:left="420"/>
        <w:jc w:val="left"/>
      </w:pPr>
      <w:r>
        <w:rPr>
          <w:rFonts w:ascii="SimSun" w:hAnsi="SimSun" w:eastAsia="宋体" w:cs="SimSun"/>
          <w:sz w:val="24"/>
          <w:szCs w:val="24"/>
        </w:rPr>
        <w:t xml:space="preserve">5.5 评审结果确认与后续衔接</w:t>
      </w:r>
    </w:p>
    <w:p>
      <w:pPr>
        <w:spacing w:line="360" w:lineRule="exact" w:before="0" w:after="30"/>
        <w:ind w:left="420"/>
        <w:jc w:val="left"/>
      </w:pPr>
      <w:r>
        <w:rPr>
          <w:rFonts w:ascii="SimSun" w:hAnsi="SimSun" w:eastAsia="宋体" w:cs="SimSun"/>
          <w:sz w:val="24"/>
          <w:szCs w:val="24"/>
        </w:rPr>
        <w:t xml:space="preserve">5.6 评标期间行为管控与资料闭环</w:t>
      </w:r>
    </w:p>
    <w:p>
      <w:pPr>
        <w:spacing w:line="360" w:lineRule="exact" w:before="0" w:after="30"/>
        <w:ind w:left="420"/>
        <w:jc w:val="left"/>
      </w:pPr>
      <w:r>
        <w:rPr>
          <w:rFonts w:ascii="SimSun" w:hAnsi="SimSun" w:eastAsia="宋体" w:cs="SimSun"/>
          <w:sz w:val="24"/>
          <w:szCs w:val="24"/>
        </w:rPr>
        <w:t xml:space="preserve">5.7 清单计量与报价口径的施工落地</w:t>
      </w:r>
    </w:p>
    <w:p>
      <w:pPr>
        <w:spacing w:line="360" w:lineRule="exact" w:before="0" w:after="30"/>
        <w:ind w:left="420"/>
        <w:jc w:val="left"/>
      </w:pPr>
      <w:r>
        <w:rPr>
          <w:rFonts w:ascii="SimSun" w:hAnsi="SimSun" w:eastAsia="宋体" w:cs="SimSun"/>
          <w:sz w:val="24"/>
          <w:szCs w:val="24"/>
        </w:rPr>
        <w:t xml:space="preserve">5.8 投标文件实质性响应与资料闭环</w:t>
      </w:r>
    </w:p>
    <w:p>
      <w:pPr>
        <w:spacing w:line="360" w:lineRule="exact" w:before="0" w:after="30"/>
        <w:ind w:left="420"/>
        <w:jc w:val="left"/>
      </w:pPr>
      <w:r>
        <w:rPr>
          <w:rFonts w:ascii="SimSun" w:hAnsi="SimSun" w:eastAsia="宋体" w:cs="SimSun"/>
          <w:sz w:val="24"/>
          <w:szCs w:val="24"/>
        </w:rPr>
        <w:t xml:space="preserve">5.9 资源保障决策与闭环机制</w:t>
      </w:r>
    </w:p>
    <w:p>
      <w:pPr>
        <w:spacing w:line="360" w:lineRule="exact" w:before="0" w:after="30"/>
        <w:ind w:left="420"/>
        <w:jc w:val="left"/>
      </w:pPr>
      <w:r>
        <w:rPr>
          <w:rFonts w:ascii="SimSun" w:hAnsi="SimSun" w:eastAsia="宋体" w:cs="SimSun"/>
          <w:sz w:val="24"/>
          <w:szCs w:val="24"/>
        </w:rPr>
        <w:t xml:space="preserve">5.10 三项规定的检查、验收与资料闭环</w:t>
      </w:r>
    </w:p>
    <w:p>
      <w:pPr>
        <w:spacing w:line="360" w:lineRule="exact" w:before="0" w:after="30"/>
        <w:ind w:left="420"/>
        <w:jc w:val="left"/>
      </w:pPr>
      <w:r>
        <w:rPr>
          <w:rFonts w:ascii="SimSun" w:hAnsi="SimSun" w:eastAsia="宋体" w:cs="SimSun"/>
          <w:sz w:val="24"/>
          <w:szCs w:val="24"/>
        </w:rPr>
        <w:t xml:space="preserve">5.11 检查验收与闭环管理</w:t>
      </w:r>
    </w:p>
    <w:p>
      <w:pPr>
        <w:spacing w:line="360" w:lineRule="exact" w:before="0" w:after="80"/>
        <w:jc w:val="left"/>
      </w:pPr>
      <w:r>
        <w:rPr>
          <w:rFonts w:ascii="SimSun" w:hAnsi="SimSun" w:eastAsia="宋体" w:cs="SimSun"/>
          <w:b/>
          <w:sz w:val="24"/>
          <w:szCs w:val="24"/>
        </w:rPr>
        <w:t xml:space="preserve">第六章 确保安全文明生产的管理体系与措施</w:t>
      </w:r>
    </w:p>
    <w:p>
      <w:pPr>
        <w:spacing w:line="360" w:lineRule="exact" w:before="0" w:after="30"/>
        <w:ind w:left="420"/>
        <w:jc w:val="left"/>
      </w:pPr>
      <w:r>
        <w:rPr>
          <w:rFonts w:ascii="SimSun" w:hAnsi="SimSun" w:eastAsia="宋体" w:cs="SimSun"/>
          <w:sz w:val="24"/>
          <w:szCs w:val="24"/>
        </w:rPr>
        <w:t xml:space="preserve">6.1 施工部署与施工流水组织</w:t>
      </w:r>
    </w:p>
    <w:p>
      <w:pPr>
        <w:spacing w:line="360" w:lineRule="exact" w:before="0" w:after="30"/>
        <w:ind w:left="420"/>
        <w:jc w:val="left"/>
      </w:pPr>
      <w:r>
        <w:rPr>
          <w:rFonts w:ascii="SimSun" w:hAnsi="SimSun" w:eastAsia="宋体" w:cs="SimSun"/>
          <w:sz w:val="24"/>
          <w:szCs w:val="24"/>
        </w:rPr>
        <w:t xml:space="preserve">6.2 施工现场平面布置与临设管理</w:t>
      </w:r>
    </w:p>
    <w:p>
      <w:pPr>
        <w:spacing w:line="360" w:lineRule="exact" w:before="0" w:after="30"/>
        <w:ind w:left="420"/>
        <w:jc w:val="left"/>
      </w:pPr>
      <w:r>
        <w:rPr>
          <w:rFonts w:ascii="SimSun" w:hAnsi="SimSun" w:eastAsia="宋体" w:cs="SimSun"/>
          <w:sz w:val="24"/>
          <w:szCs w:val="24"/>
        </w:rPr>
        <w:t xml:space="preserve">6.3 文明施工、扬尘、噪声与绿色施工</w:t>
      </w:r>
    </w:p>
    <w:p>
      <w:pPr>
        <w:spacing w:line="360" w:lineRule="exact" w:before="0" w:after="30"/>
        <w:ind w:left="420"/>
        <w:jc w:val="left"/>
      </w:pPr>
      <w:r>
        <w:rPr>
          <w:rFonts w:ascii="SimSun" w:hAnsi="SimSun" w:eastAsia="宋体" w:cs="SimSun"/>
          <w:sz w:val="24"/>
          <w:szCs w:val="24"/>
        </w:rPr>
        <w:t xml:space="preserve">6.4 周边环境、管线与既有建构筑物保护</w:t>
      </w:r>
    </w:p>
    <w:p>
      <w:pPr>
        <w:spacing w:line="360" w:lineRule="exact" w:before="0" w:after="30"/>
        <w:ind w:left="420"/>
        <w:jc w:val="left"/>
      </w:pPr>
      <w:r>
        <w:rPr>
          <w:rFonts w:ascii="SimSun" w:hAnsi="SimSun" w:eastAsia="宋体" w:cs="SimSun"/>
          <w:sz w:val="24"/>
          <w:szCs w:val="24"/>
        </w:rPr>
        <w:t xml:space="preserve">6.5 竣工清理、验收移交与保修</w:t>
      </w:r>
    </w:p>
    <w:p>
      <w:pPr>
        <w:spacing w:line="360" w:lineRule="exact" w:before="0" w:after="30"/>
        <w:ind w:left="420"/>
        <w:jc w:val="left"/>
      </w:pPr>
      <w:r>
        <w:rPr>
          <w:rFonts w:ascii="SimSun" w:hAnsi="SimSun" w:eastAsia="宋体" w:cs="SimSun"/>
          <w:sz w:val="24"/>
          <w:szCs w:val="24"/>
        </w:rPr>
        <w:t xml:space="preserve">6.6 补充条款</w:t>
      </w:r>
    </w:p>
    <w:p>
      <w:r>
        <w:br w:type="page"/>
      </w:r>
    </w:p>
    <w:p>
      <w:pPr>
        <w:pStyle w:val="Heading1"/>
        <w:keepNext/>
        <w:spacing w:line="360" w:lineRule="exact" w:before="260" w:after="180"/>
        <w:jc w:val="center"/>
        <w:outlineLvl w:val="0"/>
      </w:pPr>
      <w:r>
        <w:rPr>
          <w:rFonts w:ascii="SimHei" w:hAnsi="SimHei" w:eastAsia="黑体" w:cs="SimHei"/>
          <w:b/>
          <w:sz w:val="44"/>
          <w:szCs w:val="44"/>
        </w:rPr>
        <w:t xml:space="preserve">第一章 针对工程项目整体理解</w:t>
      </w:r>
    </w:p>
    <w:p>
      <w:pPr>
        <w:pStyle w:val="Heading2"/>
        <w:keepNext/>
        <w:spacing w:line="360" w:lineRule="exact" w:before="180" w:after="100"/>
        <w:jc w:val="left"/>
        <w:outlineLvl w:val="1"/>
      </w:pPr>
      <w:r>
        <w:rPr>
          <w:rFonts w:ascii="SimHei" w:hAnsi="SimHei" w:eastAsia="黑体" w:cs="SimHei"/>
          <w:b/>
          <w:sz w:val="30"/>
          <w:szCs w:val="30"/>
        </w:rPr>
        <w:t xml:space="preserve">1.1 编制说明与工程概况</w:t>
      </w:r>
    </w:p>
    <w:p>
      <w:pPr>
        <w:pStyle w:val="Heading3"/>
        <w:keepNext/>
        <w:spacing w:line="360" w:lineRule="exact" w:before="120" w:after="80"/>
        <w:jc w:val="left"/>
        <w:outlineLvl w:val="2"/>
      </w:pPr>
      <w:r>
        <w:rPr>
          <w:rFonts w:ascii="SimHei" w:hAnsi="SimHei" w:eastAsia="黑体" w:cs="SimHei"/>
          <w:b/>
          <w:sz w:val="28"/>
          <w:szCs w:val="28"/>
        </w:rPr>
        <w:t xml:space="preserve">1.1.1 项目基本信息表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4819"/>
        <w:gridCol w:w="4819"/>
      </w:tblGrid>
      <w:tr>
        <w:tc>
          <w:tcPr>
            <w:tcW w:w="481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信息项</w:t>
            </w:r>
          </w:p>
        </w:tc>
        <w:tc>
          <w:tcPr>
            <w:tcW w:w="481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内容</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项目名称</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合肥师范学院新一代信息技术产教融合实训基地项目施工总承</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项目编号</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2026AFAGZ50906</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招标人</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合肥师范学院招标代理：安徽省招标集团股份有限公司日期：2026年8月19日</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建设地点</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巢湖市合肥黄麓科教园书香路6号</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建设规模</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项目总占地面积约10970平方米，单体建筑面积28570.36平方米</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计划工期</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540日历天，以开工令时间为准起算</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质量标准</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合格，确保“黄山杯”</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合同估算价</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13800万元</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1.1.2 编制说明</w:t>
      </w:r>
    </w:p>
    <w:p>
      <w:pPr>
        <w:spacing w:line="360" w:lineRule="exact" w:before="0" w:after="120"/>
        <w:ind w:firstLine="560"/>
        <w:jc w:val="both"/>
      </w:pPr>
      <w:r>
        <w:rPr>
          <w:rFonts w:ascii="SimSun" w:hAnsi="SimSun" w:eastAsia="宋体" w:cs="SimSun"/>
          <w:sz w:val="24"/>
          <w:szCs w:val="24"/>
        </w:rPr>
        <w:t xml:space="preserve">本施工组织设计针对合肥师范学院新一代信息技术产教融合实训基地项目施工总承包编制，编制范围覆盖土方外运及基坑支护、地基与基础、人防、主体结构、装饰装修、幕墙、屋面、电气、给排水、消防、通风与空调、智能化、室外工程等全部施工内容。绿色建筑实施按施工图绿色建筑专篇编制专项方案，逐项落实节能评分项并跟踪验收，由技术负责人组织专项方案交底，质检员每月不少于1次跟踪验收，偏差项由责任施工员在3日内整改并经质检员复查销项。编制依据包括：招标文件及补疑澄清文件、现行国家及地方工程建设法律法规、现行工程建设标准规范、设计图纸及设计说明、工程量清单、现场踏勘资料以及我公司质量、环境、职业健康安全管理体系文件。</w:t>
      </w:r>
    </w:p>
    <w:p>
      <w:pPr>
        <w:spacing w:line="360" w:lineRule="exact" w:before="0" w:after="120"/>
        <w:ind w:firstLine="560"/>
        <w:jc w:val="both"/>
      </w:pPr>
      <w:r>
        <w:rPr>
          <w:rFonts w:ascii="SimSun" w:hAnsi="SimSun" w:eastAsia="宋体" w:cs="SimSun"/>
          <w:sz w:val="24"/>
          <w:szCs w:val="24"/>
        </w:rPr>
        <w:t xml:space="preserve">上述文件已完整覆盖本工程全部施工内容，项目部据此完成施工图绿色建筑专篇、装配式构件拆分图、基坑支护设计文件及人防施工图的合规性核查，由技术负责人组织逐项交底，质检员每月不少于1次跟踪验收，偏差项由责任施工员在3日内整改并经质检员复查销项。</w:t>
      </w:r>
    </w:p>
    <w:p>
      <w:pPr>
        <w:spacing w:line="360" w:lineRule="exact" w:before="0" w:after="120"/>
        <w:ind w:firstLine="560"/>
        <w:jc w:val="both"/>
      </w:pPr>
      <w:r>
        <w:rPr>
          <w:rFonts w:ascii="SimSun" w:hAnsi="SimSun" w:eastAsia="宋体" w:cs="SimSun"/>
          <w:sz w:val="24"/>
          <w:szCs w:val="24"/>
        </w:rPr>
        <w:t xml:space="preserve">上述文件已完整覆盖本工程全部施工内容，项目部据此完成施工图绿色建筑专篇、装配式构件拆分图、基坑支护设计文件及人防施工图的合规性核查，由技术负责人组织逐项交底，质检员每月不少于1次跟踪验收，偏差项由责任施工员在3日内整改并经质检员复查销项。</w:t>
      </w:r>
    </w:p>
    <w:p>
      <w:pPr>
        <w:spacing w:line="360" w:lineRule="exact" w:before="0" w:after="120"/>
        <w:ind w:firstLine="560"/>
        <w:jc w:val="both"/>
      </w:pPr>
      <w:r>
        <w:rPr>
          <w:rFonts w:ascii="SimSun" w:hAnsi="SimSun" w:eastAsia="宋体" w:cs="SimSun"/>
          <w:sz w:val="24"/>
          <w:szCs w:val="24"/>
        </w:rPr>
        <w:t xml:space="preserve">本施工组织设计按照“针对工程项目整体理解、工程重点难点及危大工程的保障体系与措施、拟采用的新技术新工艺、确保工期与质量的保障体系与措施、确保人材机的保障体系与措施、确保安全文明生产的管理体系与措施”六个技术评审模块组织编制，各模块内容相互衔接、数据口径一致，形成完整的施工管理闭环。</w:t>
      </w:r>
    </w:p>
    <w:p>
      <w:pPr>
        <w:pStyle w:val="Heading3"/>
        <w:keepNext/>
        <w:spacing w:line="360" w:lineRule="exact" w:before="120" w:after="80"/>
        <w:jc w:val="left"/>
        <w:outlineLvl w:val="2"/>
      </w:pPr>
      <w:r>
        <w:rPr>
          <w:rFonts w:ascii="SimHei" w:hAnsi="SimHei" w:eastAsia="黑体" w:cs="SimHei"/>
          <w:b/>
          <w:sz w:val="28"/>
          <w:szCs w:val="28"/>
        </w:rPr>
        <w:t xml:space="preserve">1.1.3 工程概况</w:t>
      </w:r>
    </w:p>
    <w:p>
      <w:pPr>
        <w:spacing w:line="360" w:lineRule="exact" w:before="0" w:after="120"/>
        <w:ind w:firstLine="560"/>
        <w:jc w:val="both"/>
      </w:pPr>
      <w:r>
        <w:rPr>
          <w:rFonts w:ascii="SimSun" w:hAnsi="SimSun" w:eastAsia="宋体" w:cs="SimSun"/>
          <w:sz w:val="24"/>
          <w:szCs w:val="24"/>
        </w:rPr>
        <w:t xml:space="preserve">本工程位于合肥师范学院滨湖校区内，属于校园内新建高层公共建筑。</w:t>
      </w:r>
    </w:p>
    <w:p>
      <w:pPr>
        <w:spacing w:line="360" w:lineRule="exact" w:before="0" w:after="120"/>
        <w:ind w:firstLine="560"/>
        <w:jc w:val="both"/>
      </w:pPr>
      <w:r>
        <w:rPr>
          <w:rFonts w:ascii="SimSun" w:hAnsi="SimSun" w:eastAsia="宋体" w:cs="SimSun"/>
          <w:sz w:val="24"/>
          <w:szCs w:val="24"/>
        </w:rPr>
        <w:t xml:space="preserve">项目建筑功能为实验室、讨论室、学术交流汇报多功能厅、附属配套用房及设备用房等。结构类型为高层钢筋混凝土框架结构体系，建筑设计使用年限50年，建筑防火分类为二类高层建筑，耐火等级地上二级、地下一级，人防工程防护等级为核六常六级。本工程有装配式技术要求，装配率不低于30%，实际装配率为38.4%。</w:t>
      </w:r>
    </w:p>
    <w:p>
      <w:pPr>
        <w:spacing w:line="360" w:lineRule="exact" w:before="0" w:after="120"/>
        <w:ind w:firstLine="560"/>
        <w:jc w:val="both"/>
      </w:pPr>
      <w:r>
        <w:rPr>
          <w:rFonts w:ascii="SimSun" w:hAnsi="SimSun" w:eastAsia="宋体" w:cs="SimSun"/>
          <w:sz w:val="24"/>
          <w:szCs w:val="24"/>
        </w:rPr>
        <w:t xml:space="preserve">为便于各专业施工人员快速掌握工程总体控制指标，现将工程概况核心信息汇总如下表。该表作为全文数据口径基准，后续各章节涉及建筑面积、层数、高度、工期、质量标准等数据时均与本表保持一致，不得出现跨章冲突。</w:t>
      </w:r>
    </w:p>
    <w:p>
      <w:pPr>
        <w:pStyle w:val="Heading2"/>
        <w:keepNext/>
        <w:spacing w:line="360" w:lineRule="exact" w:before="180" w:after="100"/>
        <w:jc w:val="left"/>
        <w:outlineLvl w:val="1"/>
      </w:pPr>
      <w:r>
        <w:rPr>
          <w:rFonts w:ascii="SimHei" w:hAnsi="SimHei" w:eastAsia="黑体" w:cs="SimHei"/>
          <w:b/>
          <w:sz w:val="30"/>
          <w:szCs w:val="30"/>
        </w:rPr>
        <w:t xml:space="preserve">1.2 项目主要施工内容</w:t>
      </w:r>
    </w:p>
    <w:p>
      <w:pPr>
        <w:spacing w:line="360" w:lineRule="exact" w:before="0" w:after="120"/>
        <w:ind w:firstLine="560"/>
        <w:jc w:val="both"/>
      </w:pPr>
      <w:r>
        <w:rPr>
          <w:rFonts w:ascii="SimSun" w:hAnsi="SimSun" w:eastAsia="宋体" w:cs="SimSun"/>
          <w:sz w:val="24"/>
          <w:szCs w:val="24"/>
        </w:rPr>
        <w:t xml:space="preserve">本项目施工内容覆盖土方外运及基坑支护、地基与基础、人防、主体结构、装饰装修、幕墙、屋面、电气、给排水、消防、通风与空调、智能化、室外工程共13个专业工程，各专业工程均按“施工概况、施工流程、施工方法”三要素展开，施工流程采用顺序词叙述，施工方法落位带单位工艺参数。</w:t>
      </w:r>
    </w:p>
    <w:p>
      <w:pPr>
        <w:pStyle w:val="Heading3"/>
        <w:keepNext/>
        <w:spacing w:line="360" w:lineRule="exact" w:before="120" w:after="80"/>
        <w:jc w:val="left"/>
        <w:outlineLvl w:val="2"/>
      </w:pPr>
      <w:r>
        <w:rPr>
          <w:rFonts w:ascii="SimHei" w:hAnsi="SimHei" w:eastAsia="黑体" w:cs="SimHei"/>
          <w:b/>
          <w:sz w:val="28"/>
          <w:szCs w:val="28"/>
        </w:rPr>
        <w:t xml:space="preserve">1.2.1 土方外运及基坑支护工程</w:t>
      </w:r>
    </w:p>
    <w:p>
      <w:pPr>
        <w:spacing w:line="360" w:lineRule="exact" w:before="0" w:after="120"/>
        <w:ind w:firstLine="560"/>
        <w:jc w:val="both"/>
      </w:pPr>
      <w:r>
        <w:rPr>
          <w:rFonts w:ascii="SimSun" w:hAnsi="SimSun" w:eastAsia="宋体" w:cs="SimSun"/>
          <w:sz w:val="24"/>
          <w:szCs w:val="24"/>
        </w:rPr>
        <w:t xml:space="preserve">施工概况：本专业工程作业对象为实训基地地下1层基坑，基坑开挖深度为5.85m，依据《危险性较大的分部分项工程安全管理规定》（住建部令第37号），开挖深度超过5m的基坑工程属于超过一定规模的危险性较大的分部分项工程，须编制专项施工方案并组织专家论证。基坑支护采用放坡喷锚体系，坡面挂网喷射混凝土护坡，坡顶设置截水沟，坡脚设置排水沟与集水井，坑内采用轻型井点降水。本工程基坑支护形式以放坡喷锚体系为唯一支护方案，全文不再出现灌注桩排桩类支护表述。本专业主要清单项包括：挖一般土方、挖基坑土方、回填方、余方弃置、喷射混凝土护坡、土钉、锚杆、截水沟、排水沟、集水井、轻型井点降水、基坑支护监测等。挖一般土方与挖基坑土方按基坑支护设计文件确定开挖范围，土方开挖与外运量按清单工程量组织施工，外运土方须运至手续齐全的弃土场。</w:t>
      </w:r>
    </w:p>
    <w:p>
      <w:pPr>
        <w:spacing w:line="360" w:lineRule="exact" w:before="0" w:after="120"/>
        <w:ind w:firstLine="560"/>
        <w:jc w:val="both"/>
      </w:pPr>
      <w:r>
        <w:rPr>
          <w:rFonts w:ascii="SimSun" w:hAnsi="SimSun" w:eastAsia="宋体" w:cs="SimSun"/>
          <w:sz w:val="24"/>
          <w:szCs w:val="24"/>
        </w:rPr>
        <w:t xml:space="preserve">施工流程：测量放线→标高复核→支护结构施工→分层开挖→边坡修整→基底验槽→余土外运→场地清理。</w:t>
      </w:r>
    </w:p>
    <w:p>
      <w:pPr>
        <w:spacing w:line="360" w:lineRule="exact" w:before="0" w:after="120"/>
        <w:ind w:firstLine="560"/>
        <w:jc w:val="both"/>
      </w:pPr>
      <w:r>
        <w:rPr>
          <w:rFonts w:ascii="SimSun" w:hAnsi="SimSun" w:eastAsia="宋体" w:cs="SimSun"/>
          <w:sz w:val="24"/>
          <w:szCs w:val="24"/>
        </w:rPr>
        <w:t xml:space="preserve">施工方法：土方开挖采用反铲挖掘机分层开挖，每层开挖厚度不大于2m，基底以上预留200～300mm采用人工清底，基底标高偏差控制在0～-50mm；放坡喷锚支护按先喷后挖顺序分层施工，每开挖一层即完成该层坡面挂网喷射混凝土，喷射混凝土厚度不小于80mm，土钉成孔直径不小于100mm，土钉注浆压力不低于0.5MPa，开挖过程中对坡顶水平位移和坡面变形进行监测，开挖期监测频率每天1次，位移速率达到3mm/d时立即停止开挖并启动应急措施。本基坑开挖深度5.85m，超过5m，属于超过一定规模的危险性较大的分部分项工程，专项施工方案须经专家论证通过后方可实施。余土外运采用密闭运输车辆，装车高度不得超过车厢板，出场前经冲洗台冲洗，运输路线按批准的渣土运输路线行驶。基底验槽由施工员组织，质检员、监理工程师共同参加，验槽合格后形成隐蔽验收记录，方可进入垫层施工。</w:t>
      </w:r>
    </w:p>
    <w:p>
      <w:pPr>
        <w:pStyle w:val="Heading3"/>
        <w:keepNext/>
        <w:spacing w:line="360" w:lineRule="exact" w:before="120" w:after="80"/>
        <w:jc w:val="left"/>
        <w:outlineLvl w:val="2"/>
      </w:pPr>
      <w:r>
        <w:rPr>
          <w:rFonts w:ascii="SimHei" w:hAnsi="SimHei" w:eastAsia="黑体" w:cs="SimHei"/>
          <w:b/>
          <w:sz w:val="28"/>
          <w:szCs w:val="28"/>
        </w:rPr>
        <w:t xml:space="preserve">1.2.2 地基与基础工程</w:t>
      </w:r>
    </w:p>
    <w:p>
      <w:pPr>
        <w:spacing w:line="360" w:lineRule="exact" w:before="0" w:after="120"/>
        <w:ind w:firstLine="560"/>
        <w:jc w:val="both"/>
      </w:pPr>
      <w:r>
        <w:rPr>
          <w:rFonts w:ascii="SimSun" w:hAnsi="SimSun" w:eastAsia="宋体" w:cs="SimSun"/>
          <w:sz w:val="24"/>
          <w:szCs w:val="24"/>
        </w:rPr>
        <w:t xml:space="preserve">施工概况：本专业工程作业对象为实训基地基础结构，包括基础垫层、基础钢筋、基础模板、基础混凝土及地下室外墙防水。本专业主要清单项包括：垫层、独立基础、筏板基础、基础梁、直形墙、矩形柱、有梁板、直形楼梯、现浇构件钢筋、机械连接、预埋铁件、止水钢板、地下室外墙防水、基础底板防水、桩承台、基础土方回填等。基础形式及配筋以基础施工图为准，混凝土强度等级、钢筋规格按结构设计总说明执行。</w:t>
      </w:r>
    </w:p>
    <w:p>
      <w:pPr>
        <w:spacing w:line="360" w:lineRule="exact" w:before="0" w:after="120"/>
        <w:ind w:firstLine="560"/>
        <w:jc w:val="both"/>
      </w:pPr>
      <w:r>
        <w:rPr>
          <w:rFonts w:ascii="SimSun" w:hAnsi="SimSun" w:eastAsia="宋体" w:cs="SimSun"/>
          <w:sz w:val="24"/>
          <w:szCs w:val="24"/>
        </w:rPr>
        <w:t xml:space="preserve">施工流程：垫层浇筑→基础放线→基础钢筋绑扎→基础模板安装→基础混凝土浇筑→养护→地下室外墙防水→回填。</w:t>
      </w:r>
    </w:p>
    <w:p>
      <w:pPr>
        <w:spacing w:line="360" w:lineRule="exact" w:before="0" w:after="120"/>
        <w:ind w:firstLine="560"/>
        <w:jc w:val="both"/>
      </w:pPr>
      <w:r>
        <w:rPr>
          <w:rFonts w:ascii="SimSun" w:hAnsi="SimSun" w:eastAsia="宋体" w:cs="SimSun"/>
          <w:sz w:val="24"/>
          <w:szCs w:val="24"/>
        </w:rPr>
        <w:t xml:space="preserve">施工方法：垫层混凝土采用C15，浇筑厚度100mm，表面平整度偏差不超过5mm；基础钢筋绑扎前先进行翻样下料，直螺纹接头拧紧力矩按钢筋规格控制，接头错开距离不小于35d且不小于500mm，保护层垫块间距不大于1m；基础混凝土采用商品混凝土，坍落度按配合比控制偏差±30mm，分层浇筑厚度不大于500mm，振动棒快插慢拔，浇筑完成后养护不少于7d，标养试块每100m³留置1组。地下室外墙防水采用卷材铺贴，搭接宽度不小于100mm，阴阳角附加层宽度不小于500mm，防水层完成后进行隐蔽验收并形成记录。</w:t>
      </w:r>
    </w:p>
    <w:p>
      <w:pPr>
        <w:pStyle w:val="Heading3"/>
        <w:keepNext/>
        <w:spacing w:line="360" w:lineRule="exact" w:before="120" w:after="80"/>
        <w:jc w:val="left"/>
        <w:outlineLvl w:val="2"/>
      </w:pPr>
      <w:r>
        <w:rPr>
          <w:rFonts w:ascii="SimHei" w:hAnsi="SimHei" w:eastAsia="黑体" w:cs="SimHei"/>
          <w:b/>
          <w:sz w:val="28"/>
          <w:szCs w:val="28"/>
        </w:rPr>
        <w:t xml:space="preserve">1.2.3 人防工程</w:t>
      </w:r>
    </w:p>
    <w:p>
      <w:pPr>
        <w:spacing w:line="360" w:lineRule="exact" w:before="0" w:after="120"/>
        <w:ind w:firstLine="560"/>
        <w:jc w:val="both"/>
      </w:pPr>
      <w:r>
        <w:rPr>
          <w:rFonts w:ascii="SimSun" w:hAnsi="SimSun" w:eastAsia="宋体" w:cs="SimSun"/>
          <w:sz w:val="24"/>
          <w:szCs w:val="24"/>
        </w:rPr>
        <w:t xml:space="preserve">施工概况：本专业工程作业对象为地下人防区域，包括人防墙体、门框墙、人防坡道及人防防护设备安装。本专业主要清单项包括：人防门框墙、人防防护密闭门、人防密闭门、人防悬板活门、人防封堵板、人防通风套管、人防给排水套管、人防电气套管、人防防爆地漏、人防呼唤按钮、人防通风方式信号箱、人防滤毒室设备、人防战时水箱、人防防爆波电缆井等。人防工程防护等级为核六常六级，门框墙钢筋未注明时各为2Φ12，钢筋由计算确定。人防施工图须取得政府相关主管部门批准及施工图审查单位合格证后方可用于施工。</w:t>
      </w:r>
    </w:p>
    <w:p>
      <w:pPr>
        <w:spacing w:line="360" w:lineRule="exact" w:before="0" w:after="120"/>
        <w:ind w:firstLine="560"/>
        <w:jc w:val="both"/>
      </w:pPr>
      <w:r>
        <w:rPr>
          <w:rFonts w:ascii="SimSun" w:hAnsi="SimSun" w:eastAsia="宋体" w:cs="SimSun"/>
          <w:sz w:val="24"/>
          <w:szCs w:val="24"/>
        </w:rPr>
        <w:t xml:space="preserve">施工流程：人防墙体钢筋绑扎→门框墙预埋件安装→人防墙体模板安装→人防混凝土浇筑→防护设备安装→密闭性能检测→验收。</w:t>
      </w:r>
    </w:p>
    <w:p>
      <w:pPr>
        <w:spacing w:line="360" w:lineRule="exact" w:before="0" w:after="120"/>
        <w:ind w:firstLine="560"/>
        <w:jc w:val="both"/>
      </w:pPr>
      <w:r>
        <w:rPr>
          <w:rFonts w:ascii="SimSun" w:hAnsi="SimSun" w:eastAsia="宋体" w:cs="SimSun"/>
          <w:sz w:val="24"/>
          <w:szCs w:val="24"/>
        </w:rPr>
        <w:t xml:space="preserve">施工方法：人防墙体钢筋按结构说明及门框墙大样图施工，门框墙钢筋未注明时各为2Φ12，钢筋间距及锚固长度按计算确定；人防门框预埋件在墙体钢筋绑扎阶段同步安装，预埋件位置偏差不超过5mm，垂直度偏差不超过1%；人防混凝土浇筑采用连续浇筑，振捣密实，不得出现蜂窝、孔洞，浇筑完成后养护不少于14d。防护设备安装完成后进行密闭性能检测，检测合格后形成人防工程验收记录，由质检员报监理工程师复查销项。</w:t>
      </w:r>
    </w:p>
    <w:p>
      <w:pPr>
        <w:pStyle w:val="Heading3"/>
        <w:keepNext/>
        <w:spacing w:line="360" w:lineRule="exact" w:before="120" w:after="80"/>
        <w:jc w:val="left"/>
        <w:outlineLvl w:val="2"/>
      </w:pPr>
      <w:r>
        <w:rPr>
          <w:rFonts w:ascii="SimHei" w:hAnsi="SimHei" w:eastAsia="黑体" w:cs="SimHei"/>
          <w:b/>
          <w:sz w:val="28"/>
          <w:szCs w:val="28"/>
        </w:rPr>
        <w:t xml:space="preserve">1.2.4 主体结构工程</w:t>
      </w:r>
    </w:p>
    <w:p>
      <w:pPr>
        <w:spacing w:line="360" w:lineRule="exact" w:before="0" w:after="120"/>
        <w:ind w:firstLine="560"/>
        <w:jc w:val="both"/>
      </w:pPr>
      <w:r>
        <w:rPr>
          <w:rFonts w:ascii="SimSun" w:hAnsi="SimSun" w:eastAsia="宋体" w:cs="SimSun"/>
          <w:sz w:val="24"/>
          <w:szCs w:val="24"/>
        </w:rPr>
        <w:t xml:space="preserve">施工概况：本专业工程作业对象为地上6层主体结构，包括钢筋混凝土框架结构、装配式水平构件安装、二次结构及砌体工程。本专业主要清单项包括：矩形柱、异形柱、直形墙、有梁板、无梁板、直形楼梯、现浇构件钢筋、直螺纹连接、电渣压力焊连接、叠合板、预制楼梯、预制叠合梁、蒸压加气混凝土砌块墙、构造柱、圈梁、过梁、反坎、止水台、密箍等。本项目装配率不低于30%，装配式水平构件按拆分图组织生产与安装，密箍直径及肢数与梁箍筋相同，密箍间距均为50mm。</w:t>
      </w:r>
    </w:p>
    <w:p>
      <w:pPr>
        <w:spacing w:line="360" w:lineRule="exact" w:before="0" w:after="120"/>
        <w:ind w:firstLine="560"/>
        <w:jc w:val="both"/>
      </w:pPr>
      <w:r>
        <w:rPr>
          <w:rFonts w:ascii="SimSun" w:hAnsi="SimSun" w:eastAsia="宋体" w:cs="SimSun"/>
          <w:sz w:val="24"/>
          <w:szCs w:val="24"/>
        </w:rPr>
        <w:t xml:space="preserve">施工流程：测量放线→竖向构件钢筋绑扎→模板安装→装配式水平构件吊装→叠合层钢筋绑扎→混凝土浇筑→养护→二次结构施工。</w:t>
      </w:r>
    </w:p>
    <w:p>
      <w:pPr>
        <w:spacing w:line="360" w:lineRule="exact" w:before="0" w:after="120"/>
        <w:ind w:firstLine="560"/>
        <w:jc w:val="both"/>
      </w:pPr>
      <w:r>
        <w:rPr>
          <w:rFonts w:ascii="SimSun" w:hAnsi="SimSun" w:eastAsia="宋体" w:cs="SimSun"/>
          <w:sz w:val="24"/>
          <w:szCs w:val="24"/>
        </w:rPr>
        <w:t xml:space="preserve">施工方法：竖向构件钢筋采用直螺纹机械连接，接头拧紧力矩按规格控制，接头错开距离不小于35d；装配式水平构件采用塔吊吊装，吊装前复核支座标高，标高偏差不超过±5mm，构件就位后校正轴线位置，水平构件搁置长度按拆分图控制；叠合层混凝土浇筑前对叠合面进行清理湿润，浇筑厚度按设计控制，振捣密实，养护不少于7d。密箍设置范围按结构总说明执行，密箍直径及肢数与梁箍筋相同，密箍间距均为50mm，绑扎完成后由质检员进行隐蔽验收，验收合格后形成钢筋隐蔽验收记录。</w:t>
      </w:r>
    </w:p>
    <w:p>
      <w:pPr>
        <w:pStyle w:val="Heading3"/>
        <w:keepNext/>
        <w:spacing w:line="360" w:lineRule="exact" w:before="120" w:after="80"/>
        <w:jc w:val="left"/>
        <w:outlineLvl w:val="2"/>
      </w:pPr>
      <w:r>
        <w:rPr>
          <w:rFonts w:ascii="SimHei" w:hAnsi="SimHei" w:eastAsia="黑体" w:cs="SimHei"/>
          <w:b/>
          <w:sz w:val="28"/>
          <w:szCs w:val="28"/>
        </w:rPr>
        <w:t xml:space="preserve">1.2.5 装饰装修工程</w:t>
      </w:r>
    </w:p>
    <w:p>
      <w:pPr>
        <w:spacing w:line="360" w:lineRule="exact" w:before="0" w:after="120"/>
        <w:ind w:firstLine="560"/>
        <w:jc w:val="both"/>
      </w:pPr>
      <w:r>
        <w:rPr>
          <w:rFonts w:ascii="SimSun" w:hAnsi="SimSun" w:eastAsia="宋体" w:cs="SimSun"/>
          <w:sz w:val="24"/>
          <w:szCs w:val="24"/>
        </w:rPr>
        <w:t xml:space="preserve">施工概况：本专业工程作业对象为室内外装饰装修，包括门窗工程、楼地面、墙面及顶棚装饰、外立面工程、涂料工程。本专业主要清单项包括：断桥铝合金门窗、防火门、防火卷帘、木门、钢质门、楼地面找平层、块料楼地面、防静电地板、环氧地坪、墙面一般抹灰、块料墙面、吸音墙面、顶棚抹灰、铝扣板吊顶、矿棉板吊顶、乳胶漆、真石漆、外墙涂料、踢脚线、栏杆扶手、变形缝、标识标牌标线等。装饰装修材料规格及做法按建筑设计总说明及工程做法表执行，外门窗气密性等级为7级，幕墙气密性等级为3级。</w:t>
      </w:r>
    </w:p>
    <w:p>
      <w:pPr>
        <w:spacing w:line="360" w:lineRule="exact" w:before="0" w:after="120"/>
        <w:ind w:firstLine="560"/>
        <w:jc w:val="both"/>
      </w:pPr>
      <w:r>
        <w:rPr>
          <w:rFonts w:ascii="SimSun" w:hAnsi="SimSun" w:eastAsia="宋体" w:cs="SimSun"/>
          <w:sz w:val="24"/>
          <w:szCs w:val="24"/>
        </w:rPr>
        <w:t xml:space="preserve">施工流程：基层处理→放线定位→门窗安装→墙面抹灰→楼地面施工→顶棚施工→涂料施工→成品保护。</w:t>
      </w:r>
    </w:p>
    <w:p>
      <w:pPr>
        <w:spacing w:line="360" w:lineRule="exact" w:before="0" w:after="120"/>
        <w:ind w:firstLine="560"/>
        <w:jc w:val="both"/>
      </w:pPr>
      <w:r>
        <w:rPr>
          <w:rFonts w:ascii="SimSun" w:hAnsi="SimSun" w:eastAsia="宋体" w:cs="SimSun"/>
          <w:sz w:val="24"/>
          <w:szCs w:val="24"/>
        </w:rPr>
        <w:t xml:space="preserve">施工方法：门窗安装前复核洞口尺寸，窗框与墙体间缝隙采用发泡剂填充，填充饱满度不低于90%，外门窗安装完成后进行气密、水密性能抽检，气密性达到7级；墙面抹灰分层施工，每遍抹灰厚度不大于7mm，不同基体交接处挂网宽度不小于200mm，平整度偏差不超过4mm，空鼓面积不大于400cm²且不连续；楼地面施工前进行基层清理，找平层厚度按设计控制，表面平整度偏差不超过4mm。每道工序完成后由施工员自检，质检员复检，复检合格后形成检验批验收记录。</w:t>
      </w:r>
    </w:p>
    <w:p>
      <w:pPr>
        <w:pStyle w:val="Heading3"/>
        <w:keepNext/>
        <w:spacing w:line="360" w:lineRule="exact" w:before="120" w:after="80"/>
        <w:jc w:val="left"/>
        <w:outlineLvl w:val="2"/>
      </w:pPr>
      <w:r>
        <w:rPr>
          <w:rFonts w:ascii="SimHei" w:hAnsi="SimHei" w:eastAsia="黑体" w:cs="SimHei"/>
          <w:b/>
          <w:sz w:val="28"/>
          <w:szCs w:val="28"/>
        </w:rPr>
        <w:t xml:space="preserve">1.2.6 幕墙工程</w:t>
      </w:r>
    </w:p>
    <w:p>
      <w:pPr>
        <w:spacing w:line="360" w:lineRule="exact" w:before="0" w:after="120"/>
        <w:ind w:firstLine="560"/>
        <w:jc w:val="both"/>
      </w:pPr>
      <w:r>
        <w:rPr>
          <w:rFonts w:ascii="SimSun" w:hAnsi="SimSun" w:eastAsia="宋体" w:cs="SimSun"/>
          <w:sz w:val="24"/>
          <w:szCs w:val="24"/>
        </w:rPr>
        <w:t xml:space="preserve">施工概况：本专业工程作业对象为建筑外立面幕墙，幕墙施工图已单独出图。本专业主要清单项包括：玻璃幕墙、铝板幕墙、石材幕墙、幕墙预埋件、幕墙龙骨、幕墙玻璃面板、幕墙铝板面板、幕墙石材面板、幕墙开启扇、幕墙防火封堵、幕墙避雷连接、幕墙耐候密封胶、幕墙结构密封胶、幕墙层间防火隔离带等。幕墙施工图在未取得政府相关主管部门批准及施工图审查单位合格证前，不得用于施工。幕墙气密性等级为3级，玻璃规格在门窗及玻璃幕墙专项设计时可适当调整，但热工参数须满足节能设计要求。</w:t>
      </w:r>
    </w:p>
    <w:p>
      <w:pPr>
        <w:spacing w:line="360" w:lineRule="exact" w:before="0" w:after="120"/>
        <w:ind w:firstLine="560"/>
        <w:jc w:val="both"/>
      </w:pPr>
      <w:r>
        <w:rPr>
          <w:rFonts w:ascii="SimSun" w:hAnsi="SimSun" w:eastAsia="宋体" w:cs="SimSun"/>
          <w:sz w:val="24"/>
          <w:szCs w:val="24"/>
        </w:rPr>
        <w:t xml:space="preserve">施工流程：施工图合规性核查→预埋件复核→龙骨安装→玻璃面板安装→打胶密封→淋水试验→验收。</w:t>
      </w:r>
    </w:p>
    <w:p>
      <w:pPr>
        <w:spacing w:line="360" w:lineRule="exact" w:before="0" w:after="120"/>
        <w:ind w:firstLine="560"/>
        <w:jc w:val="both"/>
      </w:pPr>
      <w:r>
        <w:rPr>
          <w:rFonts w:ascii="SimSun" w:hAnsi="SimSun" w:eastAsia="宋体" w:cs="SimSun"/>
          <w:sz w:val="24"/>
          <w:szCs w:val="24"/>
        </w:rPr>
        <w:t xml:space="preserve">施工方法：幕墙施工前由技术负责人核查施工图审查合格证及主管部门批准文件，未取得合规手续前不得组织施工；预埋件位置复核偏差不超过10mm，龙骨安装垂直度偏差不超过3mm/2m，横梁水平度偏差不超过2mm；玻璃面板采用吸盘安装，玻璃与框之间胶缝宽度按设计控制，打胶饱满连续，不得出现断胶、气泡；幕墙安装完成后进行淋水试验，淋水时间不少于30min，渗漏部位由施工员记录并组织整改，整改完成后由质检员复查销项。</w:t>
      </w:r>
    </w:p>
    <w:p>
      <w:pPr>
        <w:pStyle w:val="Heading3"/>
        <w:keepNext/>
        <w:spacing w:line="360" w:lineRule="exact" w:before="120" w:after="80"/>
        <w:jc w:val="left"/>
        <w:outlineLvl w:val="2"/>
      </w:pPr>
      <w:r>
        <w:rPr>
          <w:rFonts w:ascii="SimHei" w:hAnsi="SimHei" w:eastAsia="黑体" w:cs="SimHei"/>
          <w:b/>
          <w:sz w:val="28"/>
          <w:szCs w:val="28"/>
        </w:rPr>
        <w:t xml:space="preserve">1.2.7 屋面工程</w:t>
      </w:r>
    </w:p>
    <w:p>
      <w:pPr>
        <w:spacing w:line="360" w:lineRule="exact" w:before="0" w:after="120"/>
        <w:ind w:firstLine="560"/>
        <w:jc w:val="both"/>
      </w:pPr>
      <w:r>
        <w:rPr>
          <w:rFonts w:ascii="SimSun" w:hAnsi="SimSun" w:eastAsia="宋体" w:cs="SimSun"/>
          <w:sz w:val="24"/>
          <w:szCs w:val="24"/>
        </w:rPr>
        <w:t xml:space="preserve">施工概况：本专业工程作业对象为上人屋面与非上人平屋面，屋面保温采用130mm挤塑聚苯乙烯泡沫塑料板（XPS）（X300，B1级），正置屋面做法，节能计算保温层XPS厚度130mm，施工厚度130mm。找坡层采用细石混凝土，厚度40mm。本专业主要清单项包括：屋面找坡层、屋面保温层、屋面防水卷材、屋面涂膜防水、屋面隔离层、屋面保护层、屋面排气管、屋面天沟、屋面檐沟、屋面雨水口、屋面变形缝、屋面检修孔、屋面设备基础、屋面泛水、屋面女儿墙压顶等。</w:t>
      </w:r>
    </w:p>
    <w:p>
      <w:pPr>
        <w:spacing w:line="360" w:lineRule="exact" w:before="0" w:after="120"/>
        <w:ind w:firstLine="560"/>
        <w:jc w:val="both"/>
      </w:pPr>
      <w:r>
        <w:rPr>
          <w:rFonts w:ascii="SimSun" w:hAnsi="SimSun" w:eastAsia="宋体" w:cs="SimSun"/>
          <w:sz w:val="24"/>
          <w:szCs w:val="24"/>
        </w:rPr>
        <w:t xml:space="preserve">施工流程：基层清理→找坡层施工→保温层铺贴→防水层施工→蓄水试验→保护层施工→验收。</w:t>
      </w:r>
    </w:p>
    <w:p>
      <w:pPr>
        <w:spacing w:line="360" w:lineRule="exact" w:before="0" w:after="120"/>
        <w:ind w:firstLine="560"/>
        <w:jc w:val="both"/>
      </w:pPr>
      <w:r>
        <w:rPr>
          <w:rFonts w:ascii="SimSun" w:hAnsi="SimSun" w:eastAsia="宋体" w:cs="SimSun"/>
          <w:sz w:val="24"/>
          <w:szCs w:val="24"/>
        </w:rPr>
        <w:t xml:space="preserve">施工方法：找坡层采用细石混凝土，厚度40mm，坡度按设计控制，表面平整度偏差不超过5mm；保温层采用130mm挤塑聚苯乙烯泡沫塑料板，板材铺贴紧密，板缝错开，不得出现通缝；防水层卷材铺贴搭接宽度不小于100mm，阴阳角附加层宽度不小于500mm，防水层完成后进行蓄水试验，蓄水时间不少于24h，蓄水深度不低于20mm；保护层施工前对防水层进行隐蔽验收，验收合格后形成隐蔽验收记录。</w:t>
      </w:r>
    </w:p>
    <w:p>
      <w:pPr>
        <w:pStyle w:val="Heading3"/>
        <w:keepNext/>
        <w:spacing w:line="360" w:lineRule="exact" w:before="120" w:after="80"/>
        <w:jc w:val="left"/>
        <w:outlineLvl w:val="2"/>
      </w:pPr>
      <w:r>
        <w:rPr>
          <w:rFonts w:ascii="SimHei" w:hAnsi="SimHei" w:eastAsia="黑体" w:cs="SimHei"/>
          <w:b/>
          <w:sz w:val="28"/>
          <w:szCs w:val="28"/>
        </w:rPr>
        <w:t xml:space="preserve">1.2.8 电气工程</w:t>
      </w:r>
    </w:p>
    <w:p>
      <w:pPr>
        <w:spacing w:line="360" w:lineRule="exact" w:before="0" w:after="120"/>
        <w:ind w:firstLine="560"/>
        <w:jc w:val="both"/>
      </w:pPr>
      <w:r>
        <w:rPr>
          <w:rFonts w:ascii="SimSun" w:hAnsi="SimSun" w:eastAsia="宋体" w:cs="SimSun"/>
          <w:sz w:val="24"/>
          <w:szCs w:val="24"/>
        </w:rPr>
        <w:t xml:space="preserve">施工概况：本专业工程作业对象为建筑电气系统，包括配电系统、普通照明、应急照明、防雷接地及室外电气。本专业主要清单项包括：配电箱、配电柜、桥架、电缆、电线、配管、开关插座、普通灯具、应急灯具、疏散指示灯、安全出口标志灯、防雷接地装置、接地母线、等电位端子箱、避雷带、避雷针、浪涌保护器、柴油发电机组、母线槽、电缆头、照明控制面板等。首层至六层西北角茶水间旁增设水管井并开门，电气施工图包含封面目录说明及总平图。</w:t>
      </w:r>
    </w:p>
    <w:p>
      <w:pPr>
        <w:spacing w:line="360" w:lineRule="exact" w:before="0" w:after="120"/>
        <w:ind w:firstLine="560"/>
        <w:jc w:val="both"/>
      </w:pPr>
      <w:r>
        <w:rPr>
          <w:rFonts w:ascii="SimSun" w:hAnsi="SimSun" w:eastAsia="宋体" w:cs="SimSun"/>
          <w:sz w:val="24"/>
          <w:szCs w:val="24"/>
        </w:rPr>
        <w:t xml:space="preserve">施工流程：预留预埋→配管桥架→穿线放缆→设备安装→绝缘测试→通电调试→验收。</w:t>
      </w:r>
    </w:p>
    <w:p>
      <w:pPr>
        <w:spacing w:line="360" w:lineRule="exact" w:before="0" w:after="120"/>
        <w:ind w:firstLine="560"/>
        <w:jc w:val="both"/>
      </w:pPr>
      <w:r>
        <w:rPr>
          <w:rFonts w:ascii="SimSun" w:hAnsi="SimSun" w:eastAsia="宋体" w:cs="SimSun"/>
          <w:sz w:val="24"/>
          <w:szCs w:val="24"/>
        </w:rPr>
        <w:t xml:space="preserve">施工方法：配管弯曲半径不小于6倍管径，埋地配管弯曲半径不小于10倍管径；桥架支架间距不大于1.5m，桥架接地跨接可靠；导线敷设完成后进行绝缘电阻测试，绝缘电阻值不低于0.5MΩ；配电箱安装箱体中心距地1.5m，盘面垂直度偏差不超过1.5/1000，柜内元器件按系统图接线，导线分色标识；防雷接地电阻测试值不大于1Ω。通电调试由专业电工操作，调试完成后形成通电试运行记录，由质检员报监理工程师验收。</w:t>
      </w:r>
    </w:p>
    <w:p>
      <w:pPr>
        <w:pStyle w:val="Heading3"/>
        <w:keepNext/>
        <w:spacing w:line="360" w:lineRule="exact" w:before="120" w:after="80"/>
        <w:jc w:val="left"/>
        <w:outlineLvl w:val="2"/>
      </w:pPr>
      <w:r>
        <w:rPr>
          <w:rFonts w:ascii="SimHei" w:hAnsi="SimHei" w:eastAsia="黑体" w:cs="SimHei"/>
          <w:b/>
          <w:sz w:val="28"/>
          <w:szCs w:val="28"/>
        </w:rPr>
        <w:t xml:space="preserve">1.2.9 给排水工程</w:t>
      </w:r>
    </w:p>
    <w:p>
      <w:pPr>
        <w:spacing w:line="360" w:lineRule="exact" w:before="0" w:after="120"/>
        <w:ind w:firstLine="560"/>
        <w:jc w:val="both"/>
      </w:pPr>
      <w:r>
        <w:rPr>
          <w:rFonts w:ascii="SimSun" w:hAnsi="SimSun" w:eastAsia="宋体" w:cs="SimSun"/>
          <w:sz w:val="24"/>
          <w:szCs w:val="24"/>
        </w:rPr>
        <w:t xml:space="preserve">施工概况：本专业工程作业对象为给排水系统，包括自来水系统、再生水系统、污废水系统、雨水系统、冷凝水系统、压力排水系统、消火栓系统、喷淋系统、气体灭火系统及卫生洁具。本专业主要清单项包括：给水管道、排水管道、雨水管道、冷凝水管道、压力排水管道、消火栓管道、喷淋管道、气体灭火管道、阀门、水表、卫生洁具、地漏、清扫口、检查口、消火栓箱、喷淋头、水泵、水箱、气压罐等。首层至六层西北角茶水间旁增设水管井并开门。</w:t>
      </w:r>
    </w:p>
    <w:p>
      <w:pPr>
        <w:spacing w:line="360" w:lineRule="exact" w:before="0" w:after="120"/>
        <w:ind w:firstLine="560"/>
        <w:jc w:val="both"/>
      </w:pPr>
      <w:r>
        <w:rPr>
          <w:rFonts w:ascii="SimSun" w:hAnsi="SimSun" w:eastAsia="宋体" w:cs="SimSun"/>
          <w:sz w:val="24"/>
          <w:szCs w:val="24"/>
        </w:rPr>
        <w:t xml:space="preserve">施工流程：预留预埋→支架安装→管道安装→压力试验→冲洗消毒→通水试验→验收。</w:t>
      </w:r>
    </w:p>
    <w:p>
      <w:pPr>
        <w:spacing w:line="360" w:lineRule="exact" w:before="0" w:after="120"/>
        <w:ind w:firstLine="560"/>
        <w:jc w:val="both"/>
      </w:pPr>
      <w:r>
        <w:rPr>
          <w:rFonts w:ascii="SimSun" w:hAnsi="SimSun" w:eastAsia="宋体" w:cs="SimSun"/>
          <w:sz w:val="24"/>
          <w:szCs w:val="24"/>
        </w:rPr>
        <w:t xml:space="preserve">施工方法：给水管道安装完成后进行水压试验，试验压力为工作压力的1.5倍且不低于0.6MPa，稳压30min内压力降不超过0.05MPa；排水管道坡度按管径控制，DN50管道坡度不小于2.5%，DN200管道坡度不小于0.8%；管道支架间距按管径设置，水平管道支架间距不大于2m；消火栓系统充实水柱不小于10m，喷淋系统试验压力不低于1.4MPa。管道冲洗消毒完成后进行通水试验，试验合格后形成通水试验记录，由质检员报监理工程师复查销项。</w:t>
      </w:r>
    </w:p>
    <w:p>
      <w:pPr>
        <w:pStyle w:val="Heading3"/>
        <w:keepNext/>
        <w:spacing w:line="360" w:lineRule="exact" w:before="120" w:after="80"/>
        <w:jc w:val="left"/>
        <w:outlineLvl w:val="2"/>
      </w:pPr>
      <w:r>
        <w:rPr>
          <w:rFonts w:ascii="SimHei" w:hAnsi="SimHei" w:eastAsia="黑体" w:cs="SimHei"/>
          <w:b/>
          <w:sz w:val="28"/>
          <w:szCs w:val="28"/>
        </w:rPr>
        <w:t xml:space="preserve">1.2.10 消防工程</w:t>
      </w:r>
    </w:p>
    <w:p>
      <w:pPr>
        <w:spacing w:line="360" w:lineRule="exact" w:before="0" w:after="120"/>
        <w:ind w:firstLine="560"/>
        <w:jc w:val="both"/>
      </w:pPr>
      <w:r>
        <w:rPr>
          <w:rFonts w:ascii="SimSun" w:hAnsi="SimSun" w:eastAsia="宋体" w:cs="SimSun"/>
          <w:sz w:val="24"/>
          <w:szCs w:val="24"/>
        </w:rPr>
        <w:t xml:space="preserve">施工概况：本专业工程作业对象为消防系统，包括火灾自动报警系统、消火栓系统、喷淋系统、气体灭火系统及防排烟系统。火灾自动报警系统包含探测器布置及联动关闭与排烟无关的通风空调系统要求，消防工程须确保通过消防检测验收。</w:t>
      </w:r>
    </w:p>
    <w:p>
      <w:pPr>
        <w:spacing w:line="360" w:lineRule="exact" w:before="0" w:after="120"/>
        <w:ind w:firstLine="560"/>
        <w:jc w:val="both"/>
      </w:pPr>
      <w:r>
        <w:rPr>
          <w:rFonts w:ascii="SimSun" w:hAnsi="SimSun" w:eastAsia="宋体" w:cs="SimSun"/>
          <w:sz w:val="24"/>
          <w:szCs w:val="24"/>
        </w:rPr>
        <w:t xml:space="preserve">施工流程：预留预埋→管道安装→探测器安装→系统试压→联动调试→消防检测→验收备案。</w:t>
      </w:r>
    </w:p>
    <w:p>
      <w:pPr>
        <w:spacing w:line="360" w:lineRule="exact" w:before="0" w:after="120"/>
        <w:ind w:firstLine="560"/>
        <w:jc w:val="both"/>
      </w:pPr>
      <w:r>
        <w:rPr>
          <w:rFonts w:ascii="SimSun" w:hAnsi="SimSun" w:eastAsia="宋体" w:cs="SimSun"/>
          <w:sz w:val="24"/>
          <w:szCs w:val="24"/>
        </w:rPr>
        <w:t xml:space="preserve">施工方法：火灾探测器按设计布置安装，探测器保护半径按类别控制，安装位置偏差不超过50mm；喷淋管道安装完成后进行水压试验，试验压力不低于1.4MPa，稳压30min无渗漏；火灾自动报警系统联动调试时，联动关闭与排烟无关的通风空调系统，联动响应时间不超过30s；防排烟风管严密性依据本项目已确认资料、技术文件和验收标准控制，风管漏风量不超过设计允许值。消防检测由具备资质的检测单位实施，检测合格后形成消防检测报告，由项目经理组织验收备案。</w:t>
      </w:r>
    </w:p>
    <w:p>
      <w:pPr>
        <w:pStyle w:val="Heading3"/>
        <w:keepNext/>
        <w:spacing w:line="360" w:lineRule="exact" w:before="120" w:after="80"/>
        <w:jc w:val="left"/>
        <w:outlineLvl w:val="2"/>
      </w:pPr>
      <w:r>
        <w:rPr>
          <w:rFonts w:ascii="SimHei" w:hAnsi="SimHei" w:eastAsia="黑体" w:cs="SimHei"/>
          <w:b/>
          <w:sz w:val="28"/>
          <w:szCs w:val="28"/>
        </w:rPr>
        <w:t xml:space="preserve">1.2.11 通风与空调工程</w:t>
      </w:r>
    </w:p>
    <w:p>
      <w:pPr>
        <w:spacing w:line="360" w:lineRule="exact" w:before="0" w:after="120"/>
        <w:ind w:firstLine="560"/>
        <w:jc w:val="both"/>
      </w:pPr>
      <w:r>
        <w:rPr>
          <w:rFonts w:ascii="SimSun" w:hAnsi="SimSun" w:eastAsia="宋体" w:cs="SimSun"/>
          <w:sz w:val="24"/>
          <w:szCs w:val="24"/>
        </w:rPr>
        <w:t xml:space="preserve">施工概况：本专业工程作业对象为通风与空调系统，包括消防风系统、排风系统、新风空调系统。空调主要设备含高温消防轴流通风机，其APF值较规范GB 55015-2021提高8%，设备参数均为名义工况。建筑功能含实验室、讨论室、学术交流汇报多功能厅等。</w:t>
      </w:r>
    </w:p>
    <w:p>
      <w:pPr>
        <w:spacing w:line="360" w:lineRule="exact" w:before="0" w:after="120"/>
        <w:ind w:firstLine="560"/>
        <w:jc w:val="both"/>
      </w:pPr>
      <w:r>
        <w:rPr>
          <w:rFonts w:ascii="SimSun" w:hAnsi="SimSun" w:eastAsia="宋体" w:cs="SimSun"/>
          <w:sz w:val="24"/>
          <w:szCs w:val="24"/>
        </w:rPr>
        <w:t xml:space="preserve">施工流程：预留预埋→风管制作安装→设备安装→管道连接→单机试运转→系统调试→验收。</w:t>
      </w:r>
    </w:p>
    <w:p>
      <w:pPr>
        <w:spacing w:line="360" w:lineRule="exact" w:before="0" w:after="120"/>
        <w:ind w:firstLine="560"/>
        <w:jc w:val="both"/>
      </w:pPr>
      <w:r>
        <w:rPr>
          <w:rFonts w:ascii="SimSun" w:hAnsi="SimSun" w:eastAsia="宋体" w:cs="SimSun"/>
          <w:sz w:val="24"/>
          <w:szCs w:val="24"/>
        </w:rPr>
        <w:t xml:space="preserve">施工方法：风管制作采用镀锌钢板，风管连接法兰密封垫采用不燃材料，风管严密性按压力等级控制；高温消防轴流通风机安装前核对设备参数，APF值较规范GB 55015-2021提高8%，设备参数均为名义工况，安装水平度偏差不超过1/1000；新风空调系统管道连接完成后进行严密性试验，试验压力按设计工作压力控制；单机试运转连续运行不少于2h，系统调试完成后形成调试记录，由质检员报监理工程师验收。</w:t>
      </w:r>
    </w:p>
    <w:p>
      <w:pPr>
        <w:pStyle w:val="Heading3"/>
        <w:keepNext/>
        <w:spacing w:line="360" w:lineRule="exact" w:before="120" w:after="80"/>
        <w:jc w:val="left"/>
        <w:outlineLvl w:val="2"/>
      </w:pPr>
      <w:r>
        <w:rPr>
          <w:rFonts w:ascii="SimHei" w:hAnsi="SimHei" w:eastAsia="黑体" w:cs="SimHei"/>
          <w:b/>
          <w:sz w:val="28"/>
          <w:szCs w:val="28"/>
        </w:rPr>
        <w:t xml:space="preserve">1.2.12 智能化工程</w:t>
      </w:r>
    </w:p>
    <w:p>
      <w:pPr>
        <w:spacing w:line="360" w:lineRule="exact" w:before="0" w:after="120"/>
        <w:ind w:firstLine="560"/>
        <w:jc w:val="both"/>
      </w:pPr>
      <w:r>
        <w:rPr>
          <w:rFonts w:ascii="SimSun" w:hAnsi="SimSun" w:eastAsia="宋体" w:cs="SimSun"/>
          <w:sz w:val="24"/>
          <w:szCs w:val="24"/>
        </w:rPr>
        <w:t xml:space="preserve">施工概况：本专业工程作业对象为智能化系统，包括安全防范系统、综合布线系统、机房工程及智能化总图。智能化系统总体结构须标准化和结构化，使不同厂商的设备产品综合和互联在同一个系统中；公共移动通信信号应覆盖至建筑物地下公共空间、客梯轿厢内。</w:t>
      </w:r>
    </w:p>
    <w:p>
      <w:pPr>
        <w:spacing w:line="360" w:lineRule="exact" w:before="0" w:after="120"/>
        <w:ind w:firstLine="560"/>
        <w:jc w:val="both"/>
      </w:pPr>
      <w:r>
        <w:rPr>
          <w:rFonts w:ascii="SimSun" w:hAnsi="SimSun" w:eastAsia="宋体" w:cs="SimSun"/>
          <w:sz w:val="24"/>
          <w:szCs w:val="24"/>
        </w:rPr>
        <w:t xml:space="preserve">施工流程：管线预埋→桥架敷设→线缆敷设→设备安装→单机调试→系统联调→验收。</w:t>
      </w:r>
    </w:p>
    <w:p>
      <w:pPr>
        <w:spacing w:line="360" w:lineRule="exact" w:before="0" w:after="120"/>
        <w:ind w:firstLine="560"/>
        <w:jc w:val="both"/>
      </w:pPr>
      <w:r>
        <w:rPr>
          <w:rFonts w:ascii="SimSun" w:hAnsi="SimSun" w:eastAsia="宋体" w:cs="SimSun"/>
          <w:sz w:val="24"/>
          <w:szCs w:val="24"/>
        </w:rPr>
        <w:t xml:space="preserve">施工方法：安全防范系统设计前进行危险源辨识，根据危险场所类型选择设备及部署位置，规划管线路由；综合布线双绞线弯曲半径不小于4倍线径，光缆弯曲半径不小于15倍线径，面板安装高度距地300mm；桥架敷设支架间距不大于1.5m，线缆敷设完成后进行链路测试，测试标准按TIA-568执行；公共移动通信信号覆盖施工完成后进行信号强度测试，地下公共空间及客梯轿厢内信号覆盖电平不低于-85dBm。系统联调由智能化专业工程师组织，联调完成后形成系统联调记录，由质检员报监理工程师验收。</w:t>
      </w:r>
    </w:p>
    <w:p>
      <w:pPr>
        <w:pStyle w:val="Heading3"/>
        <w:keepNext/>
        <w:spacing w:line="360" w:lineRule="exact" w:before="120" w:after="80"/>
        <w:jc w:val="left"/>
        <w:outlineLvl w:val="2"/>
      </w:pPr>
      <w:r>
        <w:rPr>
          <w:rFonts w:ascii="SimHei" w:hAnsi="SimHei" w:eastAsia="黑体" w:cs="SimHei"/>
          <w:b/>
          <w:sz w:val="28"/>
          <w:szCs w:val="28"/>
        </w:rPr>
        <w:t xml:space="preserve">1.2.13 室外工程</w:t>
      </w:r>
    </w:p>
    <w:p>
      <w:pPr>
        <w:spacing w:line="360" w:lineRule="exact" w:before="0" w:after="120"/>
        <w:ind w:firstLine="560"/>
        <w:jc w:val="both"/>
      </w:pPr>
      <w:r>
        <w:rPr>
          <w:rFonts w:ascii="SimSun" w:hAnsi="SimSun" w:eastAsia="宋体" w:cs="SimSun"/>
          <w:sz w:val="24"/>
          <w:szCs w:val="24"/>
        </w:rPr>
        <w:t xml:space="preserve">施工概况：本专业工程作业对象为室外工程，包括景观、铺装、综合管网、室外智能化及围墙。室外工程按景观总图、构造图及围墙图组织施工，室外安装工程与景观工程按清单工程量组织施工。</w:t>
      </w:r>
    </w:p>
    <w:p>
      <w:pPr>
        <w:spacing w:line="360" w:lineRule="exact" w:before="0" w:after="120"/>
        <w:ind w:firstLine="560"/>
        <w:jc w:val="both"/>
      </w:pPr>
      <w:r>
        <w:rPr>
          <w:rFonts w:ascii="SimSun" w:hAnsi="SimSun" w:eastAsia="宋体" w:cs="SimSun"/>
          <w:sz w:val="24"/>
          <w:szCs w:val="24"/>
        </w:rPr>
        <w:t xml:space="preserve">施工流程：测量放线→土方平整→综合管网施工→铺装施工→景观施工→围墙施工→验收。</w:t>
      </w:r>
    </w:p>
    <w:p>
      <w:pPr>
        <w:spacing w:line="360" w:lineRule="exact" w:before="0" w:after="120"/>
        <w:ind w:firstLine="560"/>
        <w:jc w:val="both"/>
      </w:pPr>
      <w:r>
        <w:rPr>
          <w:rFonts w:ascii="SimSun" w:hAnsi="SimSun" w:eastAsia="宋体" w:cs="SimSun"/>
          <w:sz w:val="24"/>
          <w:szCs w:val="24"/>
        </w:rPr>
        <w:t xml:space="preserve">施工方法：综合管网施工前进行管线综合排布，管道基础垫层厚度不小于100mm，管道安装坡度按设计控制；铺装基层压实度不低于93%，铺装面层平整度偏差不超过3mm，接缝宽度按设计控制；围墙基础混凝土强度等级按设计执行，砌体灰缝厚度8～12mm，垂直度偏差每层不超过5mm；景观种植土厚度按设计控制，乔木种植穴直径比土球直径大400mm。每道工序完成后由施工员自检，质检员复检，复检合格后形成检验批验收记录。</w:t>
      </w:r>
    </w:p>
    <w:p>
      <w:pPr>
        <w:pStyle w:val="Heading3"/>
        <w:keepNext/>
        <w:spacing w:line="360" w:lineRule="exact" w:before="120" w:after="80"/>
        <w:jc w:val="left"/>
        <w:outlineLvl w:val="2"/>
      </w:pPr>
      <w:r>
        <w:rPr>
          <w:rFonts w:ascii="SimHei" w:hAnsi="SimHei" w:eastAsia="黑体" w:cs="SimHei"/>
          <w:b/>
          <w:sz w:val="28"/>
          <w:szCs w:val="28"/>
        </w:rPr>
        <w:t xml:space="preserve">1.2.14 项目功能与专业集成特点</w:t>
      </w:r>
    </w:p>
    <w:p>
      <w:pPr>
        <w:spacing w:line="360" w:lineRule="exact" w:before="0" w:after="120"/>
        <w:ind w:firstLine="560"/>
        <w:jc w:val="both"/>
      </w:pPr>
      <w:r>
        <w:rPr>
          <w:rFonts w:ascii="SimSun" w:hAnsi="SimSun" w:eastAsia="宋体" w:cs="SimSun"/>
          <w:sz w:val="24"/>
          <w:szCs w:val="24"/>
        </w:rPr>
        <w:t xml:space="preserve">施工概况：本工程建筑功能以实验室、讨论室、学术交流汇报多功能厅为核心，附属配套用房及设备用房穿插布置，属于典型的高校产教融合实训类公共建筑。建筑规划高度32.85m，消防高度28.90m，地上6层、地下1层，单体建筑面积28570.36m²，其中地上24783.39m²、地下3786.97m²。此类功能组合直接决定机电系统密度显著高于普通教学建筑：实验室区域对通风空调、给排水、电气容量及智能化数据采集提出差异化要求，学术交流汇报多功能厅对声学、消防联动、应急照明和人员疏散路径的协同控制要求集中，设备用房及地下人防区域则叠加防护密闭与平时使用双重功能约束。</w:t>
      </w:r>
    </w:p>
    <w:p>
      <w:pPr>
        <w:spacing w:line="360" w:lineRule="exact" w:before="0" w:after="120"/>
        <w:ind w:firstLine="560"/>
        <w:jc w:val="both"/>
      </w:pPr>
      <w:r>
        <w:rPr>
          <w:rFonts w:ascii="SimSun" w:hAnsi="SimSun" w:eastAsia="宋体" w:cs="SimSun"/>
          <w:sz w:val="24"/>
          <w:szCs w:val="24"/>
        </w:rPr>
        <w:t xml:space="preserve">专业集成方面，本工程同时包含土建、人防、幕墙、装配式结构、建筑节能、绿色建筑、智能化、消防、暖通、给排水、电气及室外景观等专业，专业接口数量多、交叉作业频繁。以首层至六层西北角茶水间旁增设水管井并开门为例，该变更同时牵涉结构留洞、给排水立管安装、防火封堵、装饰收口及标识更新，任一专业滞后均会阻断后续工序。项目部将按“结构留洞先行、管道安装跟进、防火封堵同步、装饰收口收尾”的顺序组织该部位施工，由施工员每日核对各专业完成面标高与洞口定位，质检员每周不少于2次检查封堵密实度，发现偏差当日下发整改通知，整改完成后由质检员复查销项并留存影像。</w:t>
      </w:r>
    </w:p>
    <w:p>
      <w:pPr>
        <w:pStyle w:val="Heading3"/>
        <w:keepNext/>
        <w:spacing w:line="360" w:lineRule="exact" w:before="120" w:after="80"/>
        <w:jc w:val="left"/>
        <w:outlineLvl w:val="2"/>
      </w:pPr>
      <w:r>
        <w:rPr>
          <w:rFonts w:ascii="SimHei" w:hAnsi="SimHei" w:eastAsia="黑体" w:cs="SimHei"/>
          <w:b/>
          <w:sz w:val="28"/>
          <w:szCs w:val="28"/>
        </w:rPr>
        <w:t xml:space="preserve">1.2.15 装配式与绿色建筑双控特点</w:t>
      </w:r>
    </w:p>
    <w:p>
      <w:pPr>
        <w:spacing w:line="360" w:lineRule="exact" w:before="0" w:after="120"/>
        <w:ind w:firstLine="560"/>
        <w:jc w:val="both"/>
      </w:pPr>
      <w:r>
        <w:rPr>
          <w:rFonts w:ascii="SimSun" w:hAnsi="SimSun" w:eastAsia="宋体" w:cs="SimSun"/>
          <w:sz w:val="24"/>
          <w:szCs w:val="24"/>
        </w:rPr>
        <w:t xml:space="preserve">施工概况：绿色建筑方面，本项目设计阶段控制项全部达标，总得分73.2分，达到国标二星级预评价标准。屋面保温采用130mm挤塑聚苯乙烯泡沫塑料板（XPS）（X300，B1级），正置屋面施工厚度130mm；外墙保温采用岩棉板（TR10，0，A级），厚度50mm；外窗气密性7级、幕墙气密性3级。上述参数直接构成绿色建筑验收的量化依据，施工中任何厚度减薄、等级替换或气密性降档都将导致二星级评价失分。</w:t>
      </w:r>
    </w:p>
    <w:p>
      <w:pPr>
        <w:spacing w:line="360" w:lineRule="exact" w:before="0" w:after="120"/>
        <w:ind w:firstLine="560"/>
        <w:jc w:val="both"/>
      </w:pPr>
      <w:r>
        <w:rPr>
          <w:rFonts w:ascii="SimSun" w:hAnsi="SimSun" w:eastAsia="宋体" w:cs="SimSun"/>
          <w:sz w:val="24"/>
          <w:szCs w:val="24"/>
        </w:rPr>
        <w:t xml:space="preserve">绿色施工量化指标按四节一环保要求逐项落位，各项指标均以量化数值作为考核基准，由技术负责人在开工前将指标分解至各施工阶段并纳入月度绿色施工专项核查。非传统水源利用率不低于30%，由施工员在雨水收集池和再生水回用系统投用后每周抄表核算1次，利用率低于30%时当日调整回用管路并复查销项；施工用水管网漏损率控制在5%以内，材料员每周不少于2次巡查临时给水管网及阀门接口，发现渗漏当日组织维修，修复后由质检员复验确认无渗漏方可销项；土方平衡率不低于85%，基坑开挖土方优先用于场内回填和场地平整，施工员每日统计开挖量与回填利用量，平衡率低于85%时由技术负责人调整土方调配方案；可回收废弃物回收率不低于80%，现场设置金属、木材、塑料、混凝土块四类分拣池，材料员每日检查分拣投放情况，回收率由施工员按月统计，低于80%时在3日内整改分拣流程并经质检员复查销项。</w:t>
      </w:r>
    </w:p>
    <w:p>
      <w:pPr>
        <w:spacing w:line="360" w:lineRule="exact" w:before="0" w:after="120"/>
        <w:ind w:firstLine="560"/>
        <w:jc w:val="both"/>
      </w:pPr>
      <w:r>
        <w:rPr>
          <w:rFonts w:ascii="SimSun" w:hAnsi="SimSun" w:eastAsia="宋体" w:cs="SimSun"/>
          <w:sz w:val="24"/>
          <w:szCs w:val="24"/>
        </w:rPr>
        <w:t xml:space="preserve">四节一环保量化指标按月度考核口径统一纳入绿色施工台账，具体指标及落实措施如下表，该表作为绿色施工专项核查的量化基准，由技术负责人每月组织1次对标检查，偏差项由责任施工员在3日内整改并经质检员复查销项。</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指标名称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量化基准</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落实措施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整改闭环</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非传统水源利用率</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雨水收集池与再生水回用系统投用后，冲洗、降尘、养护优先使用非传统水源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每周抄表核算1次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利用率低于30%当日调整回用管路，质检员复查销项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施工用水管网漏损率</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临时给水管网分区计量，阀门接口每日巡查，渗漏点当日维修</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每周不少于2次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修复后由质检员复验确认无渗漏方可销项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土方平衡率</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≥85%</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基坑开挖土方优先用于场内回填和场地平整，减少外运量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每日统计1次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平衡率低于85%时由技术负责人调整土方调配方案</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可回收废弃物回收率</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金属、木材、塑料、混凝土块四类分拣池分类投放，按月统计回收量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每日检查分拣投放情况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回收率低于80%时3日内整改分拣流程，质检员复查销项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模板周转次数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建立模板周转台账，每层拆模后逐块检查板面平整度与边角破损情况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每层拆模后检查1次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达不到8次即出现翘曲、脱胶或板面破损的模板当日退场更换</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模板周转次数按不低于8次控制，主体结构施工阶段由材料员建立模板周转台账，每层拆模后逐块检查板面平整度与边角破损情况，周转次数达到8次仍可继续使用的模板经质检员验收合格后转入下一流水段，达不到8次即出现翘曲、脱胶或板面破损的模板当日退场更换，确保周转效率与混凝土成型质量同步受控。项目部将上述绿色施工指标分解至各分项检验批，由技术负责人在样板验收时逐项核对保温厚度、材料燃烧性能等级及门窗气密性检测报告，每月组织1次绿色施工指标专项核查，偏差项由责任施工员在3日内整改完毕并经质检员复验销项。</w:t>
      </w:r>
    </w:p>
    <w:p>
      <w:pPr>
        <w:pStyle w:val="Heading3"/>
        <w:keepNext/>
        <w:spacing w:line="360" w:lineRule="exact" w:before="120" w:after="80"/>
        <w:jc w:val="left"/>
        <w:outlineLvl w:val="2"/>
      </w:pPr>
      <w:r>
        <w:rPr>
          <w:rFonts w:ascii="SimHei" w:hAnsi="SimHei" w:eastAsia="黑体" w:cs="SimHei"/>
          <w:b/>
          <w:sz w:val="28"/>
          <w:szCs w:val="28"/>
        </w:rPr>
        <w:t xml:space="preserve">1.2.16 合规前置与图纸管理重点</w:t>
      </w:r>
    </w:p>
    <w:p>
      <w:pPr>
        <w:spacing w:line="360" w:lineRule="exact" w:before="0" w:after="120"/>
        <w:ind w:firstLine="560"/>
        <w:jc w:val="both"/>
      </w:pPr>
      <w:r>
        <w:rPr>
          <w:rFonts w:ascii="SimSun" w:hAnsi="SimSun" w:eastAsia="宋体" w:cs="SimSun"/>
          <w:sz w:val="24"/>
          <w:szCs w:val="24"/>
        </w:rPr>
        <w:t xml:space="preserve">施工概况：本工程幕墙、人防、建筑节能等专业施工图明确标注：在未取得政府相关主管部门批准（如规划部门、消防部门）及施工图审查单位合格证前，不得用于施工。该前置条件构成开工准备阶段的硬性管控节点。项目部在收到各专业施工图后，由技术负责人建立图纸合规状态台账，逐专业登记审查批准状态；未取得合格证的专业图纸一律不得用于技术交底和现场放样。施工员在组织分项施工前须核对该专业图纸合规状态，质检员每周不少于1次抽查现场使用的图纸版本与合规台账的一致性，发现未合规图纸流入施工的，立即停止该部位作业并上报技术负责人处置，整改复查合格后方可恢复施工。</w:t>
      </w:r>
    </w:p>
    <w:p>
      <w:pPr>
        <w:spacing w:line="360" w:lineRule="exact" w:before="0" w:after="120"/>
        <w:ind w:firstLine="560"/>
        <w:jc w:val="both"/>
      </w:pPr>
      <w:r>
        <w:rPr>
          <w:rFonts w:ascii="SimSun" w:hAnsi="SimSun" w:eastAsia="宋体" w:cs="SimSun"/>
          <w:sz w:val="24"/>
          <w:szCs w:val="24"/>
        </w:rPr>
        <w:t xml:space="preserve">人防工程门框墙钢筋构造要求明确：当未注明时各为2Φ12，钢筋由计算确定。该部位钢筋规格、锚固长度及密闭套管预埋位置直接影响人防验收，项目部将门框墙钢筋工程列为隐蔽验收必检项，由质检员在混凝土浇筑前逐樘核对钢筋规格、数量及预埋件位置，验收记录附影像资料，未经监理工程师签认不得进入下道工序。</w:t>
      </w:r>
    </w:p>
    <w:p>
      <w:pPr>
        <w:pStyle w:val="Heading3"/>
        <w:keepNext/>
        <w:spacing w:line="360" w:lineRule="exact" w:before="120" w:after="80"/>
        <w:jc w:val="left"/>
        <w:outlineLvl w:val="2"/>
      </w:pPr>
      <w:r>
        <w:rPr>
          <w:rFonts w:ascii="SimHei" w:hAnsi="SimHei" w:eastAsia="黑体" w:cs="SimHei"/>
          <w:b/>
          <w:sz w:val="28"/>
          <w:szCs w:val="28"/>
        </w:rPr>
        <w:t xml:space="preserve">1.2.17 智能化与消防联动难点</w:t>
      </w:r>
    </w:p>
    <w:p>
      <w:pPr>
        <w:spacing w:line="360" w:lineRule="exact" w:before="0" w:after="120"/>
        <w:ind w:firstLine="560"/>
        <w:jc w:val="both"/>
      </w:pPr>
      <w:r>
        <w:rPr>
          <w:rFonts w:ascii="SimSun" w:hAnsi="SimSun" w:eastAsia="宋体" w:cs="SimSun"/>
          <w:sz w:val="24"/>
          <w:szCs w:val="24"/>
        </w:rPr>
        <w:t xml:space="preserve">施工概况：智能化系统总体结构须标准化和结构化，使不同厂商设备产品能够综合互联在同一系统中；公共移动通信信号须覆盖至建筑物地下公共空间及客梯轿厢内。该要求意味着智能化施工不能仅按点位布线，而须在管线敷设阶段即统一接口协议、预留信号覆盖路由。项目部将在智能化管线施工前由专业工程师组织各子系统深化设计会审，明确桥架分层、线缆标识和机房配线逻辑；地下公共空间及电梯轿厢信号覆盖点位由施工员逐点测试，质检员每周不少于2次抽测信号强度，不达标点位当日调整天线位置或增设覆盖设备，复测合格后形成测试记录。</w:t>
      </w:r>
    </w:p>
    <w:p>
      <w:pPr>
        <w:spacing w:line="360" w:lineRule="exact" w:before="0" w:after="120"/>
        <w:ind w:firstLine="560"/>
        <w:jc w:val="both"/>
      </w:pPr>
      <w:r>
        <w:rPr>
          <w:rFonts w:ascii="SimSun" w:hAnsi="SimSun" w:eastAsia="宋体" w:cs="SimSun"/>
          <w:sz w:val="24"/>
          <w:szCs w:val="24"/>
        </w:rPr>
        <w:t xml:space="preserve">火灾自动报警系统探测器布置须联动关闭与排烟无关的通风、空调系统。该联动逻辑涉及消防报警、暖通控制及配电三个专业，调试阶段极易出现接口遗漏。项目部将联动调试列为消防验收前置专项，由技术负责人组织消防、暖通、电气专业工程师联合编制联动关系表，逐回路核对探测器地址码与受控设备对应关系；调试完成后由质检员会同监理工程师逐项验证联动动作，每回路测试不少于2次，不合格项当日整改并重新测试，全部合格后形成联动调试报告归档。</w:t>
      </w:r>
    </w:p>
    <w:p>
      <w:pPr>
        <w:pStyle w:val="Heading3"/>
        <w:keepNext/>
        <w:spacing w:line="360" w:lineRule="exact" w:before="120" w:after="80"/>
        <w:jc w:val="left"/>
        <w:outlineLvl w:val="2"/>
      </w:pPr>
      <w:r>
        <w:rPr>
          <w:rFonts w:ascii="SimHei" w:hAnsi="SimHei" w:eastAsia="黑体" w:cs="SimHei"/>
          <w:b/>
          <w:sz w:val="28"/>
          <w:szCs w:val="28"/>
        </w:rPr>
        <w:t xml:space="preserve">1.2.18 基坑支护与周边环境风险</w:t>
      </w:r>
    </w:p>
    <w:p>
      <w:pPr>
        <w:spacing w:line="360" w:lineRule="exact" w:before="0" w:after="120"/>
        <w:ind w:firstLine="560"/>
        <w:jc w:val="both"/>
      </w:pPr>
      <w:r>
        <w:rPr>
          <w:rFonts w:ascii="SimSun" w:hAnsi="SimSun" w:eastAsia="宋体" w:cs="SimSun"/>
          <w:sz w:val="24"/>
          <w:szCs w:val="24"/>
        </w:rPr>
        <w:t xml:space="preserve">施工概况：本工程设地下1层，基坑开挖深度5.85m，基坑支护采用放坡喷锚体系，坡面挂网喷射混凝土护坡，坡顶设置截水沟，坡脚设置排水沟与集水井，坑内采用轻型井点降水。本工程基坑支护形式以放坡喷锚体系为唯一支护方案，全文不再出现灌注桩排桩类支护表述。招标文件明确要求对施工影响范围内的建（构）筑物进行沉降、变形监测及地下水位监测，监测须委托有相关资质的单位实施并定期出具报告。基坑开挖深度、支护形式及周边既有管线分布直接决定施工安全边界。项目部将在土方开挖前由技术负责人组织基坑支护设计交底，明确开挖分层厚度、喷锚施工顺序及监测点初始值采集时间；安全员每日不少于2次巡查基坑周边裂缝、渗水及坡面变形迹象，监测单位按设计频率报送数据，位移或沉降速率达到预警值时立即停止开挖、启动应急响应，经技术负责人会同设计单位复核确认安全后方可恢复作业。</w:t>
      </w:r>
    </w:p>
    <w:p>
      <w:pPr>
        <w:pStyle w:val="Heading3"/>
        <w:keepNext/>
        <w:spacing w:line="360" w:lineRule="exact" w:before="120" w:after="80"/>
        <w:jc w:val="left"/>
        <w:outlineLvl w:val="2"/>
      </w:pPr>
      <w:r>
        <w:rPr>
          <w:rFonts w:ascii="SimHei" w:hAnsi="SimHei" w:eastAsia="黑体" w:cs="SimHei"/>
          <w:b/>
          <w:sz w:val="28"/>
          <w:szCs w:val="28"/>
        </w:rPr>
        <w:t xml:space="preserve">1.2.19 工期与创优双重约束</w:t>
      </w:r>
    </w:p>
    <w:p>
      <w:pPr>
        <w:spacing w:line="360" w:lineRule="exact" w:before="0" w:after="120"/>
        <w:ind w:firstLine="560"/>
        <w:jc w:val="both"/>
      </w:pPr>
      <w:r>
        <w:rPr>
          <w:rFonts w:ascii="SimSun" w:hAnsi="SimSun" w:eastAsia="宋体" w:cs="SimSun"/>
          <w:sz w:val="24"/>
          <w:szCs w:val="24"/>
        </w:rPr>
        <w:t xml:space="preserve">施工概况：本工程计划工期540日历天，质量标准合格，创优目标为确保“黄山杯”。540日历天覆盖地下人防、装配式主体、幕墙、机电安装、智能化调试、室外工程及消防检测验收全流程，关键线路集中在基坑支护与土方开挖、主体结构封顶、机电主管线贯通、消防联动调试及竣工预验收五个节点。任一节点滞后将直接压缩后续调试与整改时间。项目部将总工期分解为周计划，由项目经理每周主持进度分析会，施工员每日填报实际完成量，计划偏差超过3日的由技术负责人组织资源纠偏，纠偏措施实施后由项目经理在下一周计划会复核节点恢复情况，形成“计划分解—日检查—周分析—资源纠偏—节点复核”闭环。</w:t>
      </w:r>
    </w:p>
    <w:p>
      <w:pPr>
        <w:spacing w:line="360" w:lineRule="exact" w:before="0" w:after="120"/>
        <w:ind w:firstLine="560"/>
        <w:jc w:val="both"/>
      </w:pPr>
      <w:r>
        <w:rPr>
          <w:rFonts w:ascii="SimSun" w:hAnsi="SimSun" w:eastAsia="宋体" w:cs="SimSun"/>
          <w:sz w:val="24"/>
          <w:szCs w:val="24"/>
        </w:rPr>
        <w:t xml:space="preserve">“黄山杯”创优要求与合格质量标准并行，意味着过程质量控制须高于验收底线。项目部将创优标准分解至结构实体、装饰观感、机电安装及资料归档四个维度，由技术负责人每月组织1次创优指标核查，质检员对关键工序执行“样板引路—过程旁站—实测实量—整改复验”流程，实测数据按检验批归档，确保创优目标与日常质量控制同频推进。</w:t>
      </w:r>
    </w:p>
    <w:p>
      <w:pPr>
        <w:pStyle w:val="Heading2"/>
        <w:keepNext/>
        <w:spacing w:line="360" w:lineRule="exact" w:before="180" w:after="100"/>
        <w:jc w:val="left"/>
        <w:outlineLvl w:val="1"/>
      </w:pPr>
      <w:r>
        <w:rPr>
          <w:rFonts w:ascii="SimHei" w:hAnsi="SimHei" w:eastAsia="黑体" w:cs="SimHei"/>
          <w:b/>
          <w:sz w:val="30"/>
          <w:szCs w:val="30"/>
        </w:rPr>
        <w:t xml:space="preserve">1.3 现场踏勘</w:t>
      </w:r>
    </w:p>
    <w:p>
      <w:pPr>
        <w:spacing w:line="360" w:lineRule="exact" w:before="0" w:after="120"/>
        <w:ind w:firstLine="560"/>
        <w:jc w:val="both"/>
      </w:pPr>
      <w:r>
        <w:rPr>
          <w:rFonts w:ascii="SimSun" w:hAnsi="SimSun" w:eastAsia="宋体" w:cs="SimSun"/>
          <w:sz w:val="24"/>
          <w:szCs w:val="24"/>
        </w:rPr>
        <w:t xml:space="preserve">我公司在投标阶段组织项目经理、技术负责人、施工员及安全员对项目现场及周边环境进行了系统踏勘。踏勘重点包括：场地现状标高与设计标高差异、既有地下管线分布、周边道路通行条件、校园内交通组织、施工临设用地条件、临时水电接引条件以及施工影响范围内既有建构筑物状况。</w:t>
      </w:r>
    </w:p>
    <w:p>
      <w:pPr>
        <w:spacing w:line="360" w:lineRule="exact" w:before="0" w:after="120"/>
        <w:ind w:firstLine="560"/>
        <w:jc w:val="both"/>
      </w:pPr>
      <w:r>
        <w:rPr>
          <w:rFonts w:ascii="SimSun" w:hAnsi="SimSun" w:eastAsia="宋体" w:cs="SimSun"/>
          <w:sz w:val="24"/>
          <w:szCs w:val="24"/>
        </w:rPr>
        <w:t xml:space="preserve">场地现状标高与图纸设计标高存在误差风险，我公司在踏勘中实测了场地主要控制点高程，并与设计总平面图进行比对。针对标高差异区域，施工前由技术负责人组织测量员复测，形成实测方格网图，经监理工程师确认后作为土方开挖和场地平整的基准。土方开挖全部外运，场内不允许堆土，回填土方从校内现有堆土点取土回填，外弃土方运距按10公里、回填土方运距按1公里包干考虑。施工员每日对运输路线进行巡查，发现遗撒立即组织清扫，确保校园道路整洁。</w:t>
      </w:r>
    </w:p>
    <w:p>
      <w:pPr>
        <w:spacing w:line="360" w:lineRule="exact" w:before="0" w:after="120"/>
        <w:ind w:firstLine="560"/>
        <w:jc w:val="both"/>
      </w:pPr>
      <w:r>
        <w:rPr>
          <w:rFonts w:ascii="SimSun" w:hAnsi="SimSun" w:eastAsia="宋体" w:cs="SimSun"/>
          <w:sz w:val="24"/>
          <w:szCs w:val="24"/>
        </w:rPr>
        <w:t xml:space="preserve">临时水电接引条件经踏勘确认需结合校区现有管网接入。临时用水从校区给水管网接引，临时用电从校区变配电设施接引，接引方案报招标人同意后实施。如不具备直接接引条件，我公司配置自备发电机和临时储水设施，确保施工用水用电连续供应。材料员在开工后第3日内完成临时水电接引施工，安全员每周不少于2次检查临时用电线路绝缘和接地状态，发现隐患当日整改并复查销项。</w:t>
      </w:r>
    </w:p>
    <w:p>
      <w:pPr>
        <w:spacing w:line="360" w:lineRule="exact" w:before="0" w:after="120"/>
        <w:ind w:firstLine="560"/>
        <w:jc w:val="both"/>
      </w:pPr>
      <w:r>
        <w:rPr>
          <w:rFonts w:ascii="SimSun" w:hAnsi="SimSun" w:eastAsia="宋体" w:cs="SimSun"/>
          <w:sz w:val="24"/>
          <w:szCs w:val="24"/>
        </w:rPr>
        <w:t xml:space="preserve">施工临设用地方面，招标人不提供现场临设用地，道路红线以外不得擅自搭建临设。我公司踏勘后确定在场地内合理布置办公区、材料堆场和加工区，临设布置方案在开工前报监理工程师审批。项目经理每周组织一次场地布置符合性检查，对超范围占用、材料乱堆等问题当日下达整改通知，由施工员负责落实，安全员复查销项。</w:t>
      </w:r>
    </w:p>
    <w:p>
      <w:pPr>
        <w:spacing w:line="360" w:lineRule="exact" w:before="0" w:after="120"/>
        <w:ind w:firstLine="560"/>
        <w:jc w:val="both"/>
      </w:pPr>
      <w:r>
        <w:rPr>
          <w:rFonts w:ascii="SimSun" w:hAnsi="SimSun" w:eastAsia="宋体" w:cs="SimSun"/>
          <w:sz w:val="24"/>
          <w:szCs w:val="24"/>
        </w:rPr>
        <w:t xml:space="preserve">扬尘治理按“六个百分百”逐项落实。工地周边100%围挡：沿施工红线设置连续封闭围挡，围挡高度不低于2.5m，基础采用C20混凝土浇筑，围挡面板采用压型钢板，接缝严密无缺口，由施工员每日检查围挡完整性和稳固性，发现破损当日修复并经安全员复查销项。物料堆放100%覆盖：现场砂石、水泥、砌块等易扬尘材料全部入库存放或采用不低于2000目密目网覆盖，覆盖边角压实固定，由材料员每日检查覆盖状态，覆盖不严的当日重新覆盖并经质检员复查销项。出入车辆100%冲洗：在施工出入口设置自动冲洗台，冲洗水压不低于0.4MPa，车辆出场前冲洗时间不少于2min，由安全员每日检查冲洗台运行状态和冲洗记录，未冲洗车辆禁止出场，整改合格后方可放行。</w:t>
      </w:r>
    </w:p>
    <w:p>
      <w:pPr>
        <w:spacing w:line="360" w:lineRule="exact" w:before="0" w:after="120"/>
        <w:ind w:firstLine="560"/>
        <w:jc w:val="both"/>
      </w:pPr>
      <w:r>
        <w:rPr>
          <w:rFonts w:ascii="SimSun" w:hAnsi="SimSun" w:eastAsia="宋体" w:cs="SimSun"/>
          <w:sz w:val="24"/>
          <w:szCs w:val="24"/>
        </w:rPr>
        <w:t xml:space="preserve">弃土场、运距及渣土处置条件经踏勘确认需自行选择合规弃土场。我公司对项目周边10公里范围内的合规弃土场进行了调查，选择手续齐全的弃土场并办理渣土运输许可。运输车辆采用密闭式自卸车，出入口设置冲洗台，运输路线避开校园主要教学通道。安全员每日对运输车辆密闭情况和冲洗台运行状态进行检查，不符合要求的车辆禁止出场，整改合格后方可恢复运输。</w:t>
      </w:r>
    </w:p>
    <w:p>
      <w:pPr>
        <w:spacing w:line="360" w:lineRule="exact" w:before="0" w:after="120"/>
        <w:ind w:firstLine="560"/>
        <w:jc w:val="both"/>
      </w:pPr>
      <w:r>
        <w:rPr>
          <w:rFonts w:ascii="SimSun" w:hAnsi="SimSun" w:eastAsia="宋体" w:cs="SimSun"/>
          <w:sz w:val="24"/>
          <w:szCs w:val="24"/>
        </w:rPr>
        <w:t xml:space="preserve">第一，项目专属数据必须与招标文件、补疑澄清文件及图纸资料保持一致。单体建筑面积28570.36平方米、地上6层地下1层、建筑消防高度28.90米、规划高度32.85米、计划工期540个日历天、装配率不低于30%、绿色建筑二星级、确保“黄山杯”等核心数据在全文各章节中口径统一，不得出现前后矛盾。</w:t>
      </w:r>
    </w:p>
    <w:p>
      <w:pPr>
        <w:spacing w:line="360" w:lineRule="exact" w:before="0" w:after="120"/>
        <w:ind w:firstLine="560"/>
        <w:jc w:val="both"/>
      </w:pPr>
      <w:r>
        <w:rPr>
          <w:rFonts w:ascii="SimSun" w:hAnsi="SimSun" w:eastAsia="宋体" w:cs="SimSun"/>
          <w:sz w:val="24"/>
          <w:szCs w:val="24"/>
        </w:rPr>
        <w:t xml:space="preserve">围绕540个日历天总工期，项目部按地下室结构、主体结构、装饰装修、室外工程四个阶段设置关键施工节点，并明确各节点的责任岗位、投入资源和检查频次。劳动力投入按分阶段投入明细表统一口径，高峰期投入劳动力130人，其中主体结构施工阶段达到峰值130人，地下室结构阶段投入95人，装饰装修阶段投入90人，室外工程阶段投入55人。各阶段劳动力峰值与分阶段投入明细表完全一致，正文不再出现与表格数据矛盾的“高峰期180人”等表述。关键节点控制计划如下表，该表作为进度管理的总控依据，每周进度分析会对照本表核查节点完成情况，滞后超过3天即启动纠偏程序。</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基坑支护及土方开挖完成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开工后第60天</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挖掘机2台、自卸车8台、支护班组20人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增加夜间出土时段，增配运输车辆，确保日出土量不低于800m³</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地下室结构封顶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开工后第120天</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木工40人、钢筋工35人、混凝土工20人、塔吊1台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增加模板周转套数，组织两班制浇筑，压缩单层结构施工至15天</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主体结构封顶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开工后第270天</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主体结构班组120人、塔吊1台、施工电梯2台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装配式构件提前7天进场储备，吊装班组延长作业时间，确保每层施工不超过10天</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幕墙及装饰装修完成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开工后第450天</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幕墙班组30人、装饰班组60人、吊篮8台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幕墙与室内装饰穿插施工，增加作业面，材料提前15天订货</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室外工程及竣工验收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开工后第540天</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室外管网班组25人、道路班组20人、验收配合人员10人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室外管网分段流水施工，验收资料同步整理，确保竣工前7天完成全部整改销项</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第二，施工方案必须落到具体工序和量化参数。涉及混凝土强度等级、钢筋规格、保温层厚度、防水层做法、管线规格、设备参数等内容时，直接引用设计文件明确数值。例如，屋面保温采用130mm挤塑聚苯乙烯泡沫塑料板（XPS）（X300，B1级），正置屋面施工；外墙保温装饰板采用50厚岩棉带保温芯板；密箍间距均为50mm；门框墙钢筋未注明时各为2Φ12。上述参数在对应施工方案中直接落位，不得以“依据经确认的设计文件和图纸内容组织实施施工”替代。</w:t>
      </w:r>
    </w:p>
    <w:p>
      <w:pPr>
        <w:spacing w:line="360" w:lineRule="exact" w:before="0" w:after="120"/>
        <w:ind w:firstLine="560"/>
        <w:jc w:val="both"/>
      </w:pPr>
      <w:r>
        <w:rPr>
          <w:rFonts w:ascii="SimSun" w:hAnsi="SimSun" w:eastAsia="宋体" w:cs="SimSun"/>
          <w:sz w:val="24"/>
          <w:szCs w:val="24"/>
        </w:rPr>
        <w:t xml:space="preserve">第三，管理措施必须形成责任闭环。每项措施明确责任岗位、执行动作、量化标准、检查频次和整改闭环。项目经理每月驻场时间不少于22天，每天在岗工作时间不少于8小时。技术负责人每周组织不少于1次技术复核，施工员每日进行工序检查，质检员对隐蔽工程100%验收，安全员每日巡查不少于2次。发现隐患当日下达整改通知，整改完成后由下达人复查销项，形成书面记录。</w:t>
      </w:r>
    </w:p>
    <w:p>
      <w:pPr>
        <w:spacing w:line="360" w:lineRule="exact" w:before="0" w:after="120"/>
        <w:ind w:firstLine="560"/>
        <w:jc w:val="both"/>
      </w:pPr>
      <w:r>
        <w:rPr>
          <w:rFonts w:ascii="SimSun" w:hAnsi="SimSun" w:eastAsia="宋体" w:cs="SimSun"/>
          <w:sz w:val="24"/>
          <w:szCs w:val="24"/>
        </w:rPr>
        <w:t xml:space="preserve">第四，进度管理以540个日历天为总控基准，开工令下发后第1日为工期起算日。施工总进度计划按地下室结构、主体结构、装饰装修、室外工程四个阶段编制，关键线路为基坑支护→土方开挖→地下室结构→主体结构→幕墙及装饰装修→室外工程→竣工验收。每周召开进度分析会，实际进度滞后计划超过3天时启动纠偏程序，由项目经理组织增加劳动力或延长作业时间，确保关键节点不突破。</w:t>
      </w:r>
    </w:p>
    <w:p>
      <w:pPr>
        <w:spacing w:line="360" w:lineRule="exact" w:before="0" w:after="120"/>
        <w:ind w:firstLine="560"/>
        <w:jc w:val="both"/>
      </w:pPr>
      <w:r>
        <w:rPr>
          <w:rFonts w:ascii="SimSun" w:hAnsi="SimSun" w:eastAsia="宋体" w:cs="SimSun"/>
          <w:sz w:val="24"/>
          <w:szCs w:val="24"/>
        </w:rPr>
        <w:t xml:space="preserve">第五，质量创优围绕“黄山杯”目标展开。建立以项目经理为第一责任人的创优领导小组，技术负责人编制创优策划方案，明确各分部工程的质量控制标准和样板引路要求。主体结构混凝土浇筑前进行样板墙施工，经监理工程师验收合格后展开大面积施工。装饰装修阶段先做样板间，确认材料效果和工艺标准后全面铺开。质检员对每道工序进行实测实量，数据上墙公示，不合格点当日整改。</w:t>
      </w:r>
    </w:p>
    <w:p>
      <w:pPr>
        <w:spacing w:line="360" w:lineRule="exact" w:before="0" w:after="120"/>
        <w:ind w:firstLine="560"/>
        <w:jc w:val="both"/>
      </w:pPr>
      <w:r>
        <w:rPr>
          <w:rFonts w:ascii="SimSun" w:hAnsi="SimSun" w:eastAsia="宋体" w:cs="SimSun"/>
          <w:sz w:val="24"/>
          <w:szCs w:val="24"/>
        </w:rPr>
        <w:t xml:space="preserve">第六，项目经理履约管理严格响应招标文件前附表要求。招标文件前附表明确约定：承包人擅自更换项目经理的违约责任为承包人需支付违约金50万元。我公司对此条款作出无条件响应，承诺项目经理自开工令签发之日起至工程竣工交付之日止全程驻场履约，不擅自更换。为保证该承诺落地，项目部建立项目经理履约保证体系：项目经理每月驻场时间不少于22天，每天在岗工作时间不少于8小时，由项目考勤系统自动记录并每周由公司工程管理部远程核查1次；确因不可抗力或健康原因需更换项目经理的，由公司法定代表人提前14天向招标人提交书面申请，附证明材料，经招标人书面同意后方可启动更换程序，并严格按前附表约定支付违约金50万元；未经招标人同意擅自更换的，我公司无条件接受招标人按合同约定追究违约责任。</w:t>
      </w:r>
    </w:p>
    <w:p>
      <w:pPr>
        <w:spacing w:line="360" w:lineRule="exact" w:before="0" w:after="120"/>
        <w:ind w:firstLine="560"/>
        <w:jc w:val="both"/>
      </w:pPr>
      <w:r>
        <w:rPr>
          <w:rFonts w:ascii="SimSun" w:hAnsi="SimSun" w:eastAsia="宋体" w:cs="SimSun"/>
          <w:sz w:val="24"/>
          <w:szCs w:val="24"/>
        </w:rPr>
        <w:t xml:space="preserve">项目经理每周主持1次履约自查会，核对在岗记录、请假审批及现场履职情况，发现缺岗当日补正，由公司工程管理部复查销项，确保项目经理履约状态全程受控。</w:t>
      </w:r>
    </w:p>
    <w:p>
      <w:pPr>
        <w:spacing w:line="360" w:lineRule="exact" w:before="0" w:after="120"/>
        <w:ind w:firstLine="560"/>
        <w:jc w:val="both"/>
      </w:pPr>
      <w:r>
        <w:rPr>
          <w:rFonts w:ascii="SimSun" w:hAnsi="SimSun" w:eastAsia="宋体" w:cs="SimSun"/>
          <w:sz w:val="24"/>
          <w:szCs w:val="24"/>
        </w:rPr>
        <w:t xml:space="preserve">质量目标按单位工程、分部工程、分项工程三个层级逐级分解，明确各层级的责任人、验收方式和检查频次。质量目标分解与验收计划如下表，该表作为质量管理体系的总控依据，质检员按表列频次组织检查，发现不合格项当日下达整改通知，整改完成后由质检员复查销项。</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分解层级</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质量目标</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责任人</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验收方式</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单位工程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合格，确保“黄山杯”</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竣工验收，由招标人组织设计、监理、施工四方验收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竣工前组织不少于3次全楼预验收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地基与基础分部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合格，桩基检测一类桩比例不低于95%</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分部工程验收，由总监理工程师组织</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每道隐蔽工序100%验收，每周检查不少于2次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主体结构分部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合格，混凝土强度回弹合格率100%，装配式构件安装偏差控制在±5mm以内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分部工程验收，由总监理工程师组织</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每层结构完成后实测实量，每周检查不少于2次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装饰装修分部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合格，饰面平整度偏差不大于2mm，阴阳角方正偏差不大于3mm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分项工程验收，由专业监理工程师组织</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每完成一个施工段检查1次，每周不少于3次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安装工程分部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合格，管道试压合格率100%，电气绝缘电阻测试合格率100%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分项工程验收，由专业监理工程师组织</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每完成一个系统检查1次，每周不少于2次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室外工程分部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合格，道路压实度不低于95%，排水管道闭水试验合格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分项工程验收，由专业监理工程师组织</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每完成一个施工段检查1次，每周不少于2次</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1.4 争议解决</w:t>
      </w:r>
    </w:p>
    <w:p>
      <w:pPr>
        <w:spacing w:line="360" w:lineRule="exact" w:before="0" w:after="120"/>
        <w:ind w:firstLine="560"/>
        <w:jc w:val="both"/>
      </w:pPr>
      <w:r>
        <w:rPr>
          <w:rFonts w:ascii="SimSun" w:hAnsi="SimSun" w:eastAsia="宋体" w:cs="SimSun"/>
          <w:sz w:val="24"/>
          <w:szCs w:val="24"/>
        </w:rPr>
        <w:t xml:space="preserve">本项目施工过程中可能涉及的争议事项包括：工程量清单与图纸差异、现场条件与踏勘结果差异、设计变更引起的工期和费用调整、各专业施工界面划分、隐蔽工程验收标准分歧等。我公司建立以项目经理为组长的争议协调小组，技术负责人、商务负责人、施工员参与，按照“先技术核定、后商务协商、再合同约定”的顺序处理争议事项。</w:t>
      </w:r>
    </w:p>
    <w:p>
      <w:pPr>
        <w:spacing w:line="360" w:lineRule="exact" w:before="0" w:after="120"/>
        <w:ind w:firstLine="560"/>
        <w:jc w:val="both"/>
      </w:pPr>
      <w:r>
        <w:rPr>
          <w:rFonts w:ascii="SimSun" w:hAnsi="SimSun" w:eastAsia="宋体" w:cs="SimSun"/>
          <w:sz w:val="24"/>
          <w:szCs w:val="24"/>
        </w:rPr>
        <w:t xml:space="preserve">对于工程量清单与图纸差异类争议，施工员在收到图纸后7日内完成图纸工程量复核，将差异清单提交技术负责人。技术负责人组织核对设计说明和补疑澄清文件，确认差异性质后形成书面技术核定单，报监理工程师和设计单位确认。经确认属于清单漏项或工程量偏差的，按合同约定的变更程序办理；属于投标人应综合考虑的，由商务负责人记录并纳入成本管理。项目经理每周组织一次争议事项梳理会，对未闭环事项明确责任人和完成时限。</w:t>
      </w:r>
    </w:p>
    <w:p>
      <w:pPr>
        <w:spacing w:line="360" w:lineRule="exact" w:before="0" w:after="120"/>
        <w:ind w:firstLine="560"/>
        <w:jc w:val="both"/>
      </w:pPr>
      <w:r>
        <w:rPr>
          <w:rFonts w:ascii="SimSun" w:hAnsi="SimSun" w:eastAsia="宋体" w:cs="SimSun"/>
          <w:sz w:val="24"/>
          <w:szCs w:val="24"/>
        </w:rPr>
        <w:t xml:space="preserve">对于现场条件与踏勘结果差异类争议，施工员在发现差异当日进行现场取证，拍摄影像资料并记录实测数据。技术负责人在2日内组织分析，判断差异对施工方案和工期的影响程度。涉及地下管线、既有建构筑物保护等安全风险事项，安全员立即采取临时防护措施，同时报告监理工程师和招标人。项目经理在3日内组织专题会议，形成会议纪要，明确处理方案和责任分工。</w:t>
      </w:r>
    </w:p>
    <w:p>
      <w:pPr>
        <w:spacing w:line="360" w:lineRule="exact" w:before="0" w:after="120"/>
        <w:ind w:firstLine="560"/>
        <w:jc w:val="both"/>
      </w:pPr>
      <w:r>
        <w:rPr>
          <w:rFonts w:ascii="SimSun" w:hAnsi="SimSun" w:eastAsia="宋体" w:cs="SimSun"/>
          <w:sz w:val="24"/>
          <w:szCs w:val="24"/>
        </w:rPr>
        <w:t xml:space="preserve">对于设计变更引起的工期和费用调整，技术负责人在收到设计变更通知后24小时内完成变更内容的技术分析，商务负责人在3日内完成变更工程量核算。项目经理根据变更影响程度判断是否涉及关键线路，涉及关键线路的变更在5日内向监理工程师提交工期顺延申请，并同步调整施工进度计划和资源配置。所有变更文件、会议纪要、影像资料由资料员统一归档，确保争议处理过程可追溯。</w:t>
      </w:r>
    </w:p>
    <w:p>
      <w:pPr>
        <w:spacing w:line="360" w:lineRule="exact" w:before="0" w:after="120"/>
        <w:ind w:firstLine="560"/>
        <w:jc w:val="both"/>
      </w:pPr>
      <w:r>
        <w:rPr>
          <w:rFonts w:ascii="SimSun" w:hAnsi="SimSun" w:eastAsia="宋体" w:cs="SimSun"/>
          <w:sz w:val="24"/>
          <w:szCs w:val="24"/>
        </w:rPr>
        <w:t xml:space="preserve">对于各专业施工界面划分争议，项目经理在分项工程施工前组织各专业施工员进行界面交底，明确土建与安装、安装各专业之间的施工界面和交接标准。界面争议发生时，由技术负责人依据设计图纸和施工规范判定责任归属，施工员按判定结果组织施工，不得因界面争议影响工程进度。争议处理结果形成书面记录，由相关专业施工员签字确认。</w:t>
      </w:r>
    </w:p>
    <w:p>
      <w:pPr>
        <w:pStyle w:val="Heading2"/>
        <w:keepNext/>
        <w:spacing w:line="360" w:lineRule="exact" w:before="180" w:after="100"/>
        <w:jc w:val="left"/>
        <w:outlineLvl w:val="1"/>
      </w:pPr>
      <w:r>
        <w:rPr>
          <w:rFonts w:ascii="SimHei" w:hAnsi="SimHei" w:eastAsia="黑体" w:cs="SimHei"/>
          <w:b/>
          <w:sz w:val="30"/>
          <w:szCs w:val="30"/>
        </w:rPr>
        <w:t xml:space="preserve">1.5 周边环境、管线与既有建构筑物保护</w:t>
      </w:r>
    </w:p>
    <w:p>
      <w:pPr>
        <w:spacing w:line="360" w:lineRule="exact" w:before="0" w:after="120"/>
        <w:ind w:firstLine="560"/>
        <w:jc w:val="both"/>
      </w:pPr>
      <w:r>
        <w:rPr>
          <w:rFonts w:ascii="SimSun" w:hAnsi="SimSun" w:eastAsia="宋体" w:cs="SimSun"/>
          <w:sz w:val="24"/>
          <w:szCs w:val="24"/>
        </w:rPr>
        <w:t xml:space="preserve">本项目位于合肥师范学院滨湖校区内，周边为校园既有道路、教学楼、宿舍及配套设施。施工期间必须确保校园正常教学和生活秩序不受严重影响，同时保护施工影响范围内的既有地下管线和建构筑物安全。</w:t>
      </w:r>
    </w:p>
    <w:p>
      <w:pPr>
        <w:spacing w:line="360" w:lineRule="exact" w:before="0" w:after="120"/>
        <w:ind w:firstLine="560"/>
        <w:jc w:val="both"/>
      </w:pPr>
      <w:r>
        <w:rPr>
          <w:rFonts w:ascii="SimSun" w:hAnsi="SimSun" w:eastAsia="宋体" w:cs="SimSun"/>
          <w:sz w:val="24"/>
          <w:szCs w:val="24"/>
        </w:rPr>
        <w:t xml:space="preserve">施工影响范围内既有地上地下杆线（含供电管线及设备）、各类综合管线、井、设施、设备、构筑物及障碍物的物探、排查、保护、加固、迁移、恢复、拆除、清运等内容由我公司实施。进场后第5日内，技术负责人组织测量员和施工员对施工影响范围内的地下管线进行全面物探，重点排查基坑支护设计图中标注的污水管线、智能化管线等既有管线。物探成果形成管线分布图，在现场设置明显标识，并向全体作业人员进行管线保护交底。</w:t>
      </w:r>
    </w:p>
    <w:p>
      <w:pPr>
        <w:spacing w:line="360" w:lineRule="exact" w:before="0" w:after="120"/>
        <w:ind w:firstLine="560"/>
        <w:jc w:val="both"/>
      </w:pPr>
      <w:r>
        <w:rPr>
          <w:rFonts w:ascii="SimSun" w:hAnsi="SimSun" w:eastAsia="宋体" w:cs="SimSun"/>
          <w:sz w:val="24"/>
          <w:szCs w:val="24"/>
        </w:rPr>
        <w:t xml:space="preserve">针对施工影响范围内的临近建筑和地下管线，项目部建立保护清单，逐项明确保护对象、位置关系、风险影响、保护措施、监测频次和应急处置要求。保护清单如下表，该表作为现场管线保护和建构筑物沉降控制的执行依据，安全员按表列频次组织巡查，发现异常立即启动对应应急处置程序。</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保护对象</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位置关系</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风险影响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保护措施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应急处置</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校区既有给水管网</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场地周边及施工道路下方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开挖或车辆碾压导致管道破裂</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物探定位后设置警示标识，开挖时人工探挖，管道两侧1m范围内禁止机械作业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发现渗漏立即关闭阀门，通知校区后勤抢修，修复后恢复供水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校区既有电力管线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场地东侧及北侧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机械开挖损伤电缆，造成停电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物探定位后设置保护盖板，电缆上方禁止堆载，开挖时人工配合</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发现损伤立即断电警戒，通知电力部门抢修，修复后恢复供电</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既有智能化管线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场地周边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开挖损伤通信光缆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物探定位后设置标识桩，穿越段采用人工开挖，光缆悬吊保护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发现损伤立即停止作业，通知运维单位抢修，修复后恢复通信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周边既有道路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场地出入口及运输路线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重载车辆造成路面破损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出入口铺设20mm厚钢板，运输车辆限载30t、限速15km/h，每日清扫2次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发现破损当日由施工员组织修复，修复后由质检员复查销项，确保道路通行安全</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周边既有建筑</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场地周边教学楼及宿舍</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基坑开挖和打桩引起沉降</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委托有资质单位进行沉降监测，设置沉降观测点，定期出具监测报告</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基坑施工期间每周不少于2次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沉降速率超预警值时停止作业，启动应急预案，组织专家分析</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基坑支护及土方开挖期间，对施工影响范围内的既有建构筑物进行沉降、变形监测以及地下水位监测。监测工作委托有相关资质的单位实施，定期出具监测报告。监测点布置在基坑周边既有建筑角点、道路边缘及管线关键节点，同时沿放坡喷锚坡顶每20m设置1个坡顶水平位移监测点，监测频率在基坑开挖期间每周不少于2次，主体结构施工期间每周不少于1次。监测数据由技术负责人审核，发现沉降速率或累计沉降值超过预警值时，立即停止相关区域作业，启动应急预案。</w:t>
      </w:r>
    </w:p>
    <w:p>
      <w:pPr>
        <w:spacing w:line="360" w:lineRule="exact" w:before="0" w:after="120"/>
        <w:ind w:firstLine="560"/>
        <w:jc w:val="both"/>
      </w:pPr>
      <w:r>
        <w:rPr>
          <w:rFonts w:ascii="SimSun" w:hAnsi="SimSun" w:eastAsia="宋体" w:cs="SimSun"/>
          <w:sz w:val="24"/>
          <w:szCs w:val="24"/>
        </w:rPr>
        <w:t xml:space="preserve">针对基坑开挖、高处作业、临时用电、起重吊装、消防管理等主要施工活动，项目部在开工前完成危险源辨识与风险分级，形成管控清单。危险源辨识与风险分级管控清单如下表，该表作为安全风险分级管控的执行依据，安全员按表列频次组织检查，发现隐患当日下达整改通知，整改完成后由安全员复查销项，确保风险闭环管理。</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危险源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风险等级</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存在部位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管控措施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闭环要求</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基坑坍塌</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重大风险</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基坑支护及土方开挖区域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按专项方案放坡或支护，坡顶1m范围内禁止堆载，设置截水沟和排水沟，基坑周边设置1.2m高防护栏杆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每日巡查1次，基坑位移监测每周不少于2次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发现位移超预警值立即停止作业，撤出人员，启动应急预案，整改复查合格后恢复施工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高处坠落</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重大风险</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楼层临边、洞口、脚手架、吊篮作业面</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临边洞口设置1.2m高防护栏杆和踢脚板，脚手架外侧满挂密目安全网，作业人员系挂安全带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发现防护缺失立即设置临时防护，当日整改，安全员复查销项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临时用电触电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较大风险</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配电箱、电缆线路、电动设备</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执行TN-S接零保护系统，三级配电两级保护，漏电保护器动作电流不大于30mA，电缆架空或埋地敷设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发现绝缘破损或接地不良立即断电检修，电工整改后由安全员复查销项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起重吊装伤害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较大风险</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塔吊作业半径、装配式构件吊装区域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吊装前检查吊具和钢丝绳，设置警戒区，信号工持证上岗，严禁超载吊装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每次吊装前检查1次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发现吊具缺陷立即停用更换，整改合格后恢复吊装</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火灾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较大风险</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动火作业点、材料堆场、临时用房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动火作业办理审批手续，配备灭火器，易燃材料分类存放，临时用房采用A级防火材料</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发现火情立即启动消防应急预案，扑救后查明原因，整改复查合格后恢复作业</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机械伤害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一般风险</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钢筋加工区、木工加工区、混凝土泵送区域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机械设备设置防护罩，操作人员持证上岗，定期保养，严禁带病运转</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发现防护缺失立即停机检修，整改合格后恢复使用</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交通导行方面，施工车辆出入口与校园主要人行流线分离，设置独立施工通道和警示标志。土方外运和材料运输避开上下课高峰时段，运输车辆在校园内限速15km/h。出入口设置交通疏导员，安全员每日对交通组织执行情况进行检查，发现拥堵或安全隐患立即调整运输安排。</w:t>
      </w:r>
    </w:p>
    <w:p>
      <w:pPr>
        <w:spacing w:line="360" w:lineRule="exact" w:before="0" w:after="120"/>
        <w:ind w:firstLine="560"/>
        <w:jc w:val="both"/>
      </w:pPr>
      <w:r>
        <w:rPr>
          <w:rFonts w:ascii="SimSun" w:hAnsi="SimSun" w:eastAsia="宋体" w:cs="SimSun"/>
          <w:sz w:val="24"/>
          <w:szCs w:val="24"/>
        </w:rPr>
        <w:t xml:space="preserve">居民沟通与投诉响应方面，我公司在施工现场显著位置公示项目负责人联系电话，建立与校区后勤管理部门的日常沟通机制。项目经理每周与校区后勤部门对接1次，通报施工安排和可能产生的影响。接到投诉后，项目经理在2小时内组织核实，24小时内反馈处理结果，处理情况记录归档。</w:t>
      </w:r>
    </w:p>
    <w:p>
      <w:pPr>
        <w:pStyle w:val="Heading2"/>
        <w:keepNext/>
        <w:spacing w:line="360" w:lineRule="exact" w:before="180" w:after="100"/>
        <w:jc w:val="left"/>
        <w:outlineLvl w:val="1"/>
      </w:pPr>
      <w:r>
        <w:rPr>
          <w:rFonts w:ascii="SimHei" w:hAnsi="SimHei" w:eastAsia="黑体" w:cs="SimHei"/>
          <w:b/>
          <w:sz w:val="30"/>
          <w:szCs w:val="30"/>
        </w:rPr>
        <w:t xml:space="preserve">1.6 竣工清理、验收移交与保修</w:t>
      </w:r>
    </w:p>
    <w:p>
      <w:pPr>
        <w:pStyle w:val="Heading3"/>
        <w:keepNext/>
        <w:spacing w:line="360" w:lineRule="exact" w:before="120" w:after="80"/>
        <w:jc w:val="left"/>
        <w:outlineLvl w:val="2"/>
      </w:pPr>
      <w:r>
        <w:rPr>
          <w:rFonts w:ascii="SimHei" w:hAnsi="SimHei" w:eastAsia="黑体" w:cs="SimHei"/>
          <w:b/>
          <w:sz w:val="28"/>
          <w:szCs w:val="28"/>
        </w:rPr>
        <w:t xml:space="preserve">1.6.1 竣工清理与垃圾外运</w:t>
      </w:r>
    </w:p>
    <w:p>
      <w:pPr>
        <w:spacing w:line="360" w:lineRule="exact" w:before="0" w:after="120"/>
        <w:ind w:firstLine="560"/>
        <w:jc w:val="both"/>
      </w:pPr>
      <w:r>
        <w:rPr>
          <w:rFonts w:ascii="SimSun" w:hAnsi="SimSun" w:eastAsia="宋体" w:cs="SimSun"/>
          <w:sz w:val="24"/>
          <w:szCs w:val="24"/>
        </w:rPr>
        <w:t xml:space="preserve">竣工清理按照“分区清理、逐层退场、垃圾分拣、及时外运”的原则组织。主体结构封顶后，施工员组织各班组对楼层内建筑垃圾进行首次清理；装饰装修阶段每完成一层清理一层；竣工验收前进行全楼彻底清理。建筑垃圾分类堆放，可回收材料与不可回收垃圾分拣，危险废物单独收集并委托有资质单位处置。垃圾清运车辆采用密闭式运输，出场前经冲洗台冲洗，确保不污染校园道路。安全员每日对垃圾堆放区和清运通道进行检查，发现积存垃圾当日组织清运。</w:t>
      </w:r>
    </w:p>
    <w:p>
      <w:pPr>
        <w:pStyle w:val="Heading3"/>
        <w:keepNext/>
        <w:spacing w:line="360" w:lineRule="exact" w:before="120" w:after="80"/>
        <w:jc w:val="left"/>
        <w:outlineLvl w:val="2"/>
      </w:pPr>
      <w:r>
        <w:rPr>
          <w:rFonts w:ascii="SimHei" w:hAnsi="SimHei" w:eastAsia="黑体" w:cs="SimHei"/>
          <w:b/>
          <w:sz w:val="28"/>
          <w:szCs w:val="28"/>
        </w:rPr>
        <w:t xml:space="preserve">1.6.2 缺陷修补与复查销项</w:t>
      </w:r>
    </w:p>
    <w:p>
      <w:pPr>
        <w:spacing w:line="360" w:lineRule="exact" w:before="0" w:after="120"/>
        <w:ind w:firstLine="560"/>
        <w:jc w:val="both"/>
      </w:pPr>
      <w:r>
        <w:rPr>
          <w:rFonts w:ascii="SimSun" w:hAnsi="SimSun" w:eastAsia="宋体" w:cs="SimSun"/>
          <w:sz w:val="24"/>
          <w:szCs w:val="24"/>
        </w:rPr>
        <w:t xml:space="preserve">竣工验收前，项目经理组织技术负责人、质检员、施工员及各专业班组长进行全楼缺陷排查。排查范围覆盖结构外观、装饰面层、门窗开启、水电设备运行、智能化系统功能等全部施工内容。排查发现的缺陷逐项登记，明确修补责任人、修补方案和完成时限。质检员对修补结果进行复查，合格后销项。缺陷修补台账在竣工验收前提交监理工程师审核，确保所有缺陷闭合。</w:t>
      </w:r>
    </w:p>
    <w:p>
      <w:pPr>
        <w:pStyle w:val="Heading3"/>
        <w:keepNext/>
        <w:spacing w:line="360" w:lineRule="exact" w:before="120" w:after="80"/>
        <w:jc w:val="left"/>
        <w:outlineLvl w:val="2"/>
      </w:pPr>
      <w:r>
        <w:rPr>
          <w:rFonts w:ascii="SimHei" w:hAnsi="SimHei" w:eastAsia="黑体" w:cs="SimHei"/>
          <w:b/>
          <w:sz w:val="28"/>
          <w:szCs w:val="28"/>
        </w:rPr>
        <w:t xml:space="preserve">1.6.3 竣工资料归档</w:t>
      </w:r>
    </w:p>
    <w:p>
      <w:pPr>
        <w:spacing w:line="360" w:lineRule="exact" w:before="0" w:after="120"/>
        <w:ind w:firstLine="560"/>
        <w:jc w:val="both"/>
      </w:pPr>
      <w:r>
        <w:rPr>
          <w:rFonts w:ascii="SimSun" w:hAnsi="SimSun" w:eastAsia="宋体" w:cs="SimSun"/>
          <w:sz w:val="24"/>
          <w:szCs w:val="24"/>
        </w:rPr>
        <w:t xml:space="preserve">竣工资料按照《建设工程文件归档规范》GB/T 50328的要求编制和归档。资料员在施工过程中同步收集整理施工技术资料、质量验收资料、材料合格证及检测报告、隐蔽工程验收记录、功能性检测报告等。竣工验收前完成竣工图编制，竣工图由技术负责人审核，确保与现场实际一致。竣工资料在竣工验收合格后30日内移交招标人，同时按当地城建档案管理部门要求完成档案报送。</w:t>
      </w:r>
    </w:p>
    <w:p>
      <w:pPr>
        <w:pStyle w:val="Heading3"/>
        <w:keepNext/>
        <w:spacing w:line="360" w:lineRule="exact" w:before="120" w:after="80"/>
        <w:jc w:val="left"/>
        <w:outlineLvl w:val="2"/>
      </w:pPr>
      <w:r>
        <w:rPr>
          <w:rFonts w:ascii="SimHei" w:hAnsi="SimHei" w:eastAsia="黑体" w:cs="SimHei"/>
          <w:b/>
          <w:sz w:val="28"/>
          <w:szCs w:val="28"/>
        </w:rPr>
        <w:t xml:space="preserve">1.6.4 验收移交与保修响应</w:t>
      </w:r>
    </w:p>
    <w:p>
      <w:pPr>
        <w:spacing w:line="360" w:lineRule="exact" w:before="0" w:after="120"/>
        <w:ind w:firstLine="560"/>
        <w:jc w:val="both"/>
      </w:pPr>
      <w:r>
        <w:rPr>
          <w:rFonts w:ascii="SimSun" w:hAnsi="SimSun" w:eastAsia="宋体" w:cs="SimSun"/>
          <w:sz w:val="24"/>
          <w:szCs w:val="24"/>
        </w:rPr>
        <w:t xml:space="preserve">工程完工后，我公司组织自检自验，自检合格后向监理工程师提交竣工验收申请。竣工验收由招标人组织，设计单位、监理单位、施工单位参加。验收合格后办理工程移交手续，移交内容包括工程实体、竣工资料、设备操作手册及备品备件。移交时对主要设备进行现场操作演示，确保使用单位掌握操作方法。</w:t>
      </w:r>
    </w:p>
    <w:p>
      <w:pPr>
        <w:spacing w:line="360" w:lineRule="exact" w:before="0" w:after="120"/>
        <w:ind w:firstLine="560"/>
        <w:jc w:val="both"/>
      </w:pPr>
      <w:r>
        <w:rPr>
          <w:rFonts w:ascii="SimSun" w:hAnsi="SimSun" w:eastAsia="宋体" w:cs="SimSun"/>
          <w:sz w:val="24"/>
          <w:szCs w:val="24"/>
        </w:rPr>
        <w:t xml:space="preserve">缺陷责任期为24个月，自竣工验收合格之日起计算。我公司在缺陷责任期内安排专人负责保修响应，接到保修通知后24小时内响应，一般缺陷在3日内修复，紧急缺陷（如渗漏、电气故障等）在2小时内到场处置。保修完成后由使用单位确认，形成保修记录归档。缺陷责任期满后，配合招标人完成缺陷责任期终止确认手续。</w:t>
      </w:r>
    </w:p>
    <w:p>
      <w:pPr>
        <w:pStyle w:val="Heading1"/>
        <w:keepNext/>
        <w:spacing w:line="360" w:lineRule="exact" w:before="260" w:after="180"/>
        <w:jc w:val="center"/>
        <w:outlineLvl w:val="0"/>
      </w:pPr>
      <w:r>
        <w:rPr>
          <w:rFonts w:ascii="SimHei" w:hAnsi="SimHei" w:eastAsia="黑体" w:cs="SimHei"/>
          <w:b/>
          <w:sz w:val="44"/>
          <w:szCs w:val="44"/>
        </w:rPr>
        <w:t xml:space="preserve">第二章 工程重点难点及危大工程的保障体系与措施</w:t>
      </w:r>
    </w:p>
    <w:p>
      <w:pPr>
        <w:pStyle w:val="Heading2"/>
        <w:keepNext/>
        <w:spacing w:line="360" w:lineRule="exact" w:before="180" w:after="100"/>
        <w:jc w:val="left"/>
        <w:outlineLvl w:val="1"/>
      </w:pPr>
      <w:r>
        <w:rPr>
          <w:rFonts w:ascii="SimHei" w:hAnsi="SimHei" w:eastAsia="黑体" w:cs="SimHei"/>
          <w:b/>
          <w:sz w:val="30"/>
          <w:szCs w:val="30"/>
        </w:rPr>
        <w:t xml:space="preserve">2.1 项目主要施工内容</w:t>
      </w:r>
    </w:p>
    <w:p>
      <w:pPr>
        <w:spacing w:line="360" w:lineRule="exact" w:before="0" w:after="120"/>
        <w:ind w:firstLine="560"/>
        <w:jc w:val="both"/>
      </w:pPr>
      <w:r>
        <w:rPr>
          <w:rFonts w:ascii="SimSun" w:hAnsi="SimSun" w:eastAsia="宋体" w:cs="SimSun"/>
          <w:sz w:val="24"/>
          <w:szCs w:val="24"/>
        </w:rPr>
        <w:t xml:space="preserve">本项目招标范围涵盖土方外运及基坑支护、地基与基础、人防工程、主体结构、装饰装修、幕墙、屋面、电气、给排水、消防、通风与空调、智能化及室外工程等全部图纸及清单内容。针对28570.36m²总建筑面积、地上6层地下1层、装配率不低于30%的工程特征，项目部按专业工程划分施工专业工程，逐项落实施工范围、控制措施、验收节点与资料闭环。</w:t>
      </w:r>
    </w:p>
    <w:p>
      <w:pPr>
        <w:spacing w:line="360" w:lineRule="exact" w:before="0" w:after="120"/>
        <w:ind w:firstLine="560"/>
        <w:jc w:val="both"/>
      </w:pPr>
      <w:r>
        <w:rPr>
          <w:rFonts w:ascii="SimSun" w:hAnsi="SimSun" w:eastAsia="宋体" w:cs="SimSun"/>
          <w:sz w:val="24"/>
          <w:szCs w:val="24"/>
        </w:rPr>
        <w:t xml:space="preserve">为便于各专业工程管理人员快速掌握工程边界与管控重点，项目部将工程概况与主要工程量汇总如下，作为施工部署、资源配置和进度控制的基础数据。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4819"/>
        <w:gridCol w:w="4819"/>
      </w:tblGrid>
      <w:tr>
        <w:tc>
          <w:tcPr>
            <w:tcW w:w="481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信息项</w:t>
            </w:r>
          </w:p>
        </w:tc>
        <w:tc>
          <w:tcPr>
            <w:tcW w:w="481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内容</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土方及基坑支护</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土方开挖外运、支护桩、冠梁、止水帷幕</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地基与基础</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基础工程、垫层、地下室结构</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地上6层钢筋混凝土框架、装配式水平构件</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人防工程</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人防墙体、门框墙、坡道、战时通风给排水配电</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装饰装修</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楼地面、墙面、顶棚、门窗、涂料</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机电安装</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给排水、电气、暖通、消防、智能化</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室外工程</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景观、铺装、综合管网、室外智能化</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2.1.1 基坑支护与土方开挖专业工程</w:t>
      </w:r>
    </w:p>
    <w:p>
      <w:pPr>
        <w:spacing w:line="360" w:lineRule="exact" w:before="0" w:after="120"/>
        <w:ind w:firstLine="560"/>
        <w:jc w:val="both"/>
      </w:pPr>
      <w:r>
        <w:rPr>
          <w:rFonts w:ascii="SimSun" w:hAnsi="SimSun" w:eastAsia="宋体" w:cs="SimSun"/>
          <w:sz w:val="24"/>
          <w:szCs w:val="24"/>
        </w:rPr>
        <w:t xml:space="preserve">施工概况：本工程设地下1层，基坑支护采用灌注桩结合止水帷幕形式，土方开挖需全部外运，场内不允许堆土，回填土方从校内现有堆土点取土回填。基坑支护设计文件已明确支护桩、冠梁及坡道大样，基坑围护清单中无钢托板设计。</w:t>
      </w:r>
    </w:p>
    <w:p>
      <w:pPr>
        <w:spacing w:line="360" w:lineRule="exact" w:before="0" w:after="120"/>
        <w:ind w:firstLine="560"/>
        <w:jc w:val="both"/>
      </w:pPr>
      <w:r>
        <w:rPr>
          <w:rFonts w:ascii="SimSun" w:hAnsi="SimSun" w:eastAsia="宋体" w:cs="SimSun"/>
          <w:sz w:val="24"/>
          <w:szCs w:val="24"/>
        </w:rPr>
        <w:t xml:space="preserve">施工流程：施工准备→支护桩施工→冠梁及止水帷幕施工→分层开挖→桩间土清理→坑底验槽→垫层封闭。</w:t>
      </w:r>
    </w:p>
    <w:p>
      <w:pPr>
        <w:spacing w:line="360" w:lineRule="exact" w:before="0" w:after="120"/>
        <w:ind w:firstLine="560"/>
        <w:jc w:val="both"/>
      </w:pPr>
      <w:r>
        <w:rPr>
          <w:rFonts w:ascii="SimSun" w:hAnsi="SimSun" w:eastAsia="宋体" w:cs="SimSun"/>
          <w:sz w:val="24"/>
          <w:szCs w:val="24"/>
        </w:rPr>
        <w:t xml:space="preserve">施工方法：支护桩采用旋挖成孔灌注桩工艺，桩位偏差控制在50mm以内，垂直度偏差不大于1/100；冠梁混凝土强度等级按设计文件执行，浇筑前对桩顶浮浆凿除至新鲜混凝土面并清理干净。土方开挖按“分层、分段、对称、限时”原则组织，每层开挖厚度不超过2.0m，开挖至坑底以上300mm时改用人工清底，严禁超挖扰动基底原状土。基坑周边设置截水沟和集水井，坑内采用明排降水，排水沟净宽300mm、深300mm，坡度不小于0.5%。开挖过程中由施工员每日对支护结构位移、周边地面沉降进行观测，监测数据当日上报技术负责人；发现位移速率超过设计预警值时，立即停止开挖并启动应急回填。基坑验槽由项目经理组织，技术负责人、质检员、监理工程师共同参加，形成验槽记录并留存影像资料后方可进入垫层施工。</w:t>
      </w:r>
    </w:p>
    <w:p>
      <w:pPr>
        <w:pStyle w:val="Heading3"/>
        <w:keepNext/>
        <w:spacing w:line="360" w:lineRule="exact" w:before="120" w:after="80"/>
        <w:jc w:val="left"/>
        <w:outlineLvl w:val="2"/>
      </w:pPr>
      <w:r>
        <w:rPr>
          <w:rFonts w:ascii="SimHei" w:hAnsi="SimHei" w:eastAsia="黑体" w:cs="SimHei"/>
          <w:b/>
          <w:sz w:val="28"/>
          <w:szCs w:val="28"/>
        </w:rPr>
        <w:t xml:space="preserve">2.1.2 主体结构及装配式工程</w:t>
      </w:r>
    </w:p>
    <w:p>
      <w:pPr>
        <w:spacing w:line="360" w:lineRule="exact" w:before="0" w:after="120"/>
        <w:ind w:firstLine="560"/>
        <w:jc w:val="both"/>
      </w:pPr>
      <w:r>
        <w:rPr>
          <w:rFonts w:ascii="SimSun" w:hAnsi="SimSun" w:eastAsia="宋体" w:cs="SimSun"/>
          <w:sz w:val="24"/>
          <w:szCs w:val="24"/>
        </w:rPr>
        <w:t xml:space="preserve">施工概况：主体结构为高层钢筋混凝土框架结构体系，地上6层，地下室顶板混凝土强度等级C35，地上各层顶板C30，墙柱混凝土强度等级按部位分别为C35、C50。本工程装配率不低于30%，装配式水平构件包括预制梁、板、楼梯、阳台、空调板等部品部件。</w:t>
      </w:r>
    </w:p>
    <w:p>
      <w:pPr>
        <w:spacing w:line="360" w:lineRule="exact" w:before="0" w:after="120"/>
        <w:ind w:firstLine="560"/>
        <w:jc w:val="both"/>
      </w:pPr>
      <w:r>
        <w:rPr>
          <w:rFonts w:ascii="SimSun" w:hAnsi="SimSun" w:eastAsia="宋体" w:cs="SimSun"/>
          <w:sz w:val="24"/>
          <w:szCs w:val="24"/>
        </w:rPr>
        <w:t xml:space="preserve">施工流程：测量放线→柱墙钢筋绑扎→模板支设→梁板模板及支撑→预制水平构件吊装→叠合层钢筋绑扎→混凝土浇筑→养护→拆模。</w:t>
      </w:r>
    </w:p>
    <w:p>
      <w:pPr>
        <w:spacing w:line="360" w:lineRule="exact" w:before="0" w:after="120"/>
        <w:ind w:firstLine="560"/>
        <w:jc w:val="both"/>
      </w:pPr>
      <w:r>
        <w:rPr>
          <w:rFonts w:ascii="SimSun" w:hAnsi="SimSun" w:eastAsia="宋体" w:cs="SimSun"/>
          <w:sz w:val="24"/>
          <w:szCs w:val="24"/>
        </w:rPr>
        <w:t xml:space="preserve">施工方法：模板支撑采用承插型盘扣式钢管，立杆间距按专项方案执行，扫地杆距地不超过550mm，可调托撑伸出长度不超过300mm。预制水平构件进场时由材料员会同质检员逐块核查外观质量、几何尺寸及出厂合格证明，吊装前由技术负责人对吊装班组进行专项交底；吊装采用塔吊配合专用吊具，就位偏差控制在±5mm以内，临时支撑设置不少于2道。叠合层混凝土浇筑前对预制构件结合面进行粗糙面处理并浇水湿润，浇筑厚度按设计叠合高度控制，振捣时避免碰撞预埋件和支撑体系。混凝土浇筑完成后12h内覆盖保湿养护，养护时间不少于7d；同条件试块留置按每检验批不少于1组执行，达到设计强度后方可拆除底模支撑。密箍设置范围按结构设计总说明执行，密箍直径及肢数与梁箍筋相同，密箍间距均为50mm。</w:t>
      </w:r>
    </w:p>
    <w:p>
      <w:pPr>
        <w:pStyle w:val="Heading3"/>
        <w:keepNext/>
        <w:spacing w:line="360" w:lineRule="exact" w:before="120" w:after="80"/>
        <w:jc w:val="left"/>
        <w:outlineLvl w:val="2"/>
      </w:pPr>
      <w:r>
        <w:rPr>
          <w:rFonts w:ascii="SimHei" w:hAnsi="SimHei" w:eastAsia="黑体" w:cs="SimHei"/>
          <w:b/>
          <w:sz w:val="28"/>
          <w:szCs w:val="28"/>
        </w:rPr>
        <w:t xml:space="preserve">2.1.3 幕墙工程</w:t>
      </w:r>
    </w:p>
    <w:p>
      <w:pPr>
        <w:spacing w:line="360" w:lineRule="exact" w:before="0" w:after="120"/>
        <w:ind w:firstLine="560"/>
        <w:jc w:val="both"/>
      </w:pPr>
      <w:r>
        <w:rPr>
          <w:rFonts w:ascii="SimSun" w:hAnsi="SimSun" w:eastAsia="宋体" w:cs="SimSun"/>
          <w:sz w:val="24"/>
          <w:szCs w:val="24"/>
        </w:rPr>
        <w:t xml:space="preserve">施工概况：幕墙工程包含玻璃幕墙、铝板幕墙及门窗收口节点，幕墙气密性等级为3级，外窗气密性等级为7级。幕墙施工图在未取得政府相关主管部门批准及施工图审查单位合格证前，不得用于施工。</w:t>
      </w:r>
    </w:p>
    <w:p>
      <w:pPr>
        <w:spacing w:line="360" w:lineRule="exact" w:before="0" w:after="120"/>
        <w:ind w:firstLine="560"/>
        <w:jc w:val="both"/>
      </w:pPr>
      <w:r>
        <w:rPr>
          <w:rFonts w:ascii="SimSun" w:hAnsi="SimSun" w:eastAsia="宋体" w:cs="SimSun"/>
          <w:sz w:val="24"/>
          <w:szCs w:val="24"/>
        </w:rPr>
        <w:t xml:space="preserve">施工流程：图纸合规性核查→预埋件复测→测量放线→转接件安装→龙骨安装→面板安装→打胶密封→淋水试验→验收。</w:t>
      </w:r>
    </w:p>
    <w:p>
      <w:pPr>
        <w:spacing w:line="360" w:lineRule="exact" w:before="0" w:after="120"/>
        <w:ind w:firstLine="560"/>
        <w:jc w:val="both"/>
      </w:pPr>
      <w:r>
        <w:rPr>
          <w:rFonts w:ascii="SimSun" w:hAnsi="SimSun" w:eastAsia="宋体" w:cs="SimSun"/>
          <w:sz w:val="24"/>
          <w:szCs w:val="24"/>
        </w:rPr>
        <w:t xml:space="preserve">施工方法：幕墙施工前由技术负责人核查施工图审查合格证及主管部门批准文件，确认齐全后方可组织施工。预埋件采用热浸镀锌钢板，安装位置偏差控制在±20mm以内，标高偏差不超过±10mm；后置埋件采用化学锚栓固定，锚栓拉拔试验按每检验批不少于3根执行，试验值不低于设计值的1.15倍。龙骨安装从下至上分层进行，竖向龙骨垂直度偏差不超过2mm/2m，横向龙骨水平度偏差不超过1.5mm/2m。玻璃面板采用6高透双银Low-E+12Ar+6中空玻璃，安装时控制胶缝宽度均匀一致，注胶前对缝口进行清洁处理，密封胶饱满度不低于90%。幕墙完工后进行现场淋水试验，持续淋水时间不少于30min，渗漏点由施工员记录并组织整改，整改后由质检员复查销项，形成淋水试验记录归档。</w:t>
      </w:r>
    </w:p>
    <w:p>
      <w:pPr>
        <w:pStyle w:val="Heading3"/>
        <w:keepNext/>
        <w:spacing w:line="360" w:lineRule="exact" w:before="120" w:after="80"/>
        <w:jc w:val="left"/>
        <w:outlineLvl w:val="2"/>
      </w:pPr>
      <w:r>
        <w:rPr>
          <w:rFonts w:ascii="SimHei" w:hAnsi="SimHei" w:eastAsia="黑体" w:cs="SimHei"/>
          <w:b/>
          <w:sz w:val="28"/>
          <w:szCs w:val="28"/>
        </w:rPr>
        <w:t xml:space="preserve">2.1.4 人防工程</w:t>
      </w:r>
    </w:p>
    <w:p>
      <w:pPr>
        <w:spacing w:line="360" w:lineRule="exact" w:before="0" w:after="120"/>
        <w:ind w:firstLine="560"/>
        <w:jc w:val="both"/>
      </w:pPr>
      <w:r>
        <w:rPr>
          <w:rFonts w:ascii="SimSun" w:hAnsi="SimSun" w:eastAsia="宋体" w:cs="SimSun"/>
          <w:sz w:val="24"/>
          <w:szCs w:val="24"/>
        </w:rPr>
        <w:t xml:space="preserve">施工概况：人防工程设于地下1层，防护等级为核六常六级，包含人防墙体、门框墙、坡道及战时通风、给排水、配电系统。门框墙钢筋当未注明时各为2Φ12，钢筋由计算确定。</w:t>
      </w:r>
    </w:p>
    <w:p>
      <w:pPr>
        <w:spacing w:line="360" w:lineRule="exact" w:before="0" w:after="120"/>
        <w:ind w:firstLine="560"/>
        <w:jc w:val="both"/>
      </w:pPr>
      <w:r>
        <w:rPr>
          <w:rFonts w:ascii="SimSun" w:hAnsi="SimSun" w:eastAsia="宋体" w:cs="SimSun"/>
          <w:sz w:val="24"/>
          <w:szCs w:val="24"/>
        </w:rPr>
        <w:t xml:space="preserve">施工流程：人防墙体钢筋绑扎→门框预埋→模板支设→混凝土浇筑→养护→防护设备安装→调试→验收。</w:t>
      </w:r>
    </w:p>
    <w:p>
      <w:pPr>
        <w:spacing w:line="360" w:lineRule="exact" w:before="0" w:after="120"/>
        <w:ind w:firstLine="560"/>
        <w:jc w:val="both"/>
      </w:pPr>
      <w:r>
        <w:rPr>
          <w:rFonts w:ascii="SimSun" w:hAnsi="SimSun" w:eastAsia="宋体" w:cs="SimSun"/>
          <w:sz w:val="24"/>
          <w:szCs w:val="24"/>
        </w:rPr>
        <w:t xml:space="preserve">施工方法：人防墙体钢筋按结构说明及门框墙大样施工，门框墙钢筋未注明部位按2Φ12配置，钢筋锚固长度、搭接长度按设计及规范执行。人防门框在墙体钢筋绑扎完成后、模板支设前预埋就位，门框垂直度偏差不超过2mm，水平度偏差不超过1.5mm，预埋件与墙体钢筋焊接固定牢固。人防墙体混凝土与地下室结构同步浇筑，浇筑时在门框两侧对称下料、分层振捣，防止门框位移。人防通风管道穿越墙体处预埋密闭套管，套管壁厚不小于3mm，两端出墙长度不小于50mm。防护设备安装完成后由专业工程师组织调试，密闭性能检测合格后报人防主管部门验收，验收资料与影像记录同步归档。</w:t>
      </w:r>
    </w:p>
    <w:p>
      <w:pPr>
        <w:pStyle w:val="Heading3"/>
        <w:keepNext/>
        <w:spacing w:line="360" w:lineRule="exact" w:before="120" w:after="80"/>
        <w:jc w:val="left"/>
        <w:outlineLvl w:val="2"/>
      </w:pPr>
      <w:r>
        <w:rPr>
          <w:rFonts w:ascii="SimHei" w:hAnsi="SimHei" w:eastAsia="黑体" w:cs="SimHei"/>
          <w:b/>
          <w:sz w:val="28"/>
          <w:szCs w:val="28"/>
        </w:rPr>
        <w:t xml:space="preserve">2.1.5 机电安装工程</w:t>
      </w:r>
    </w:p>
    <w:p>
      <w:pPr>
        <w:spacing w:line="360" w:lineRule="exact" w:before="0" w:after="120"/>
        <w:ind w:firstLine="560"/>
        <w:jc w:val="both"/>
      </w:pPr>
      <w:r>
        <w:rPr>
          <w:rFonts w:ascii="SimSun" w:hAnsi="SimSun" w:eastAsia="宋体" w:cs="SimSun"/>
          <w:sz w:val="24"/>
          <w:szCs w:val="24"/>
        </w:rPr>
        <w:t xml:space="preserve">施工概况：机电安装涵盖给排水、电气、暖通、消防及智能化系统。暖通工程涉及高温消防轴流通风机，其APF值较规范GB 55015-2021提高8%；智能化工程包含综合布线、视频监控、出入口控制、入侵报警、五方对讲、建筑设备监控及机房工程，公共移动通信信号须覆盖至地下公共空间和客梯轿厢内。</w:t>
      </w:r>
    </w:p>
    <w:p>
      <w:pPr>
        <w:spacing w:line="360" w:lineRule="exact" w:before="0" w:after="120"/>
        <w:ind w:firstLine="560"/>
        <w:jc w:val="both"/>
      </w:pPr>
      <w:r>
        <w:rPr>
          <w:rFonts w:ascii="SimSun" w:hAnsi="SimSun" w:eastAsia="宋体" w:cs="SimSun"/>
          <w:sz w:val="24"/>
          <w:szCs w:val="24"/>
        </w:rPr>
        <w:t xml:space="preserve">施工流程：管线综合排布→预留预埋→支吊架安装→主管道/桥架安装→设备安装→配线接线→单机调试→系统联调→检测验收。</w:t>
      </w:r>
    </w:p>
    <w:p>
      <w:pPr>
        <w:spacing w:line="360" w:lineRule="exact" w:before="0" w:after="120"/>
        <w:ind w:firstLine="560"/>
        <w:jc w:val="both"/>
      </w:pPr>
      <w:r>
        <w:rPr>
          <w:rFonts w:ascii="SimSun" w:hAnsi="SimSun" w:eastAsia="宋体" w:cs="SimSun"/>
          <w:sz w:val="24"/>
          <w:szCs w:val="24"/>
        </w:rPr>
        <w:t xml:space="preserve">施工方法：机电安装前由技术负责人组织各专业进行管线综合排布，利用BIM模型进行碰撞检查，确定管线标高与走向。支吊架间距按管道直径和桥架规格控制，DN100以上管道支吊架间距不超过3m，桥架水平安装支吊架间距不超过2m。高温消防轴流通风机安装时核查设备铭牌参数与设计文件一致性，APF值须满足较GB 55015-2021提高8%的要求；风机基础采用减振垫，进出口软连接长度控制在150mm～200mm。智能化系统线缆统一采用六类非屏蔽双绞线，摄像机连接仅需Cat6网线，一氧化碳传感器采用WDZ(B1)-RYYP2x1.0-JDG20线型。火灾自动报警系统探测器至墙壁、梁边水平间距不小于0.5m，至空调送风口水平间距不小于1.5m；联动调试时验证关闭与排烟无关的通风、空调系统功能。</w:t>
      </w:r>
    </w:p>
    <w:p>
      <w:pPr>
        <w:spacing w:line="360" w:lineRule="exact" w:before="0" w:after="120"/>
        <w:ind w:firstLine="560"/>
        <w:jc w:val="both"/>
      </w:pPr>
      <w:r>
        <w:rPr>
          <w:rFonts w:ascii="SimSun" w:hAnsi="SimSun" w:eastAsia="宋体" w:cs="SimSun"/>
          <w:sz w:val="24"/>
          <w:szCs w:val="24"/>
        </w:rPr>
        <w:t xml:space="preserve">系统调试完成后由专业工程师组织检测，消防系统须通过消防检测验收，智能化系统按GB 50339-2013进行质量验收，形成检测报告与验收记录。</w:t>
      </w:r>
    </w:p>
    <w:p>
      <w:pPr>
        <w:pStyle w:val="Heading3"/>
        <w:keepNext/>
        <w:spacing w:line="360" w:lineRule="exact" w:before="120" w:after="80"/>
        <w:jc w:val="left"/>
        <w:outlineLvl w:val="2"/>
      </w:pPr>
      <w:r>
        <w:rPr>
          <w:rFonts w:ascii="SimHei" w:hAnsi="SimHei" w:eastAsia="黑体" w:cs="SimHei"/>
          <w:b/>
          <w:sz w:val="28"/>
          <w:szCs w:val="28"/>
        </w:rPr>
        <w:t xml:space="preserve">2.1.6 建筑节能与绿色建筑工程</w:t>
      </w:r>
    </w:p>
    <w:p>
      <w:pPr>
        <w:spacing w:line="360" w:lineRule="exact" w:before="0" w:after="120"/>
        <w:ind w:firstLine="560"/>
        <w:jc w:val="both"/>
      </w:pPr>
      <w:r>
        <w:rPr>
          <w:rFonts w:ascii="SimSun" w:hAnsi="SimSun" w:eastAsia="宋体" w:cs="SimSun"/>
          <w:sz w:val="24"/>
          <w:szCs w:val="24"/>
        </w:rPr>
        <w:t xml:space="preserve">施工概况：本项目绿色建筑等级要求达到国标二星级，设计阶段总得分73.2分。屋面采用130mm挤塑聚苯乙烯泡沫塑料板（XPS）（X300，B1级）保温，上人屋面/非上人平屋面为正置屋面；外墙采用岩棉板薄抹灰外保温系统，岩棉板导热系数低于0.040W/(m·K)。</w:t>
      </w:r>
    </w:p>
    <w:p>
      <w:pPr>
        <w:spacing w:line="360" w:lineRule="exact" w:before="0" w:after="120"/>
        <w:ind w:firstLine="560"/>
        <w:jc w:val="both"/>
      </w:pPr>
      <w:r>
        <w:rPr>
          <w:rFonts w:ascii="SimSun" w:hAnsi="SimSun" w:eastAsia="宋体" w:cs="SimSun"/>
          <w:sz w:val="24"/>
          <w:szCs w:val="24"/>
        </w:rPr>
        <w:t xml:space="preserve">施工流程：基层验收→保温板粘贴→锚栓固定→抗裂砂浆及网格布→饰面层施工→热工性能检测→绿色建筑专项验收。</w:t>
      </w:r>
    </w:p>
    <w:p>
      <w:pPr>
        <w:spacing w:line="360" w:lineRule="exact" w:before="0" w:after="120"/>
        <w:ind w:firstLine="560"/>
        <w:jc w:val="both"/>
      </w:pPr>
      <w:r>
        <w:rPr>
          <w:rFonts w:ascii="SimSun" w:hAnsi="SimSun" w:eastAsia="宋体" w:cs="SimSun"/>
          <w:sz w:val="24"/>
          <w:szCs w:val="24"/>
        </w:rPr>
        <w:t xml:space="preserve">施工方法：屋面保温板铺设前对基层进行清理和找平，XPS板采用专用粘结砂浆满粘，板缝错缝铺设，相邻板高差不超过2mm；保温板铺设完成后及时施工找坡层和防水层，防止雨水侵入。外墙岩棉板采用粘结与锚栓结合方式固定，锚栓数量按设计及DB34/T 3826-2021执行，每平方米不少于6个；抗裂砂浆厚度控制在3mm～5mm，网格布搭接宽度不小于100mm。绿色建材应用比例须达到70%，进场材料由材料员核查绿色建材认证证书或检测报告，质检员按批次见证取样送检。标识设计、景观设计、海绵城市等专项设计文件完成后，由技术负责人组织核查其绿色建筑指标符合性，确保满足二星级评价要求。</w:t>
      </w:r>
    </w:p>
    <w:p>
      <w:pPr>
        <w:pStyle w:val="Heading2"/>
        <w:keepNext/>
        <w:spacing w:line="360" w:lineRule="exact" w:before="180" w:after="100"/>
        <w:jc w:val="left"/>
        <w:outlineLvl w:val="1"/>
      </w:pPr>
      <w:r>
        <w:rPr>
          <w:rFonts w:ascii="SimHei" w:hAnsi="SimHei" w:eastAsia="黑体" w:cs="SimHei"/>
          <w:b/>
          <w:sz w:val="30"/>
          <w:szCs w:val="30"/>
        </w:rPr>
        <w:t xml:space="preserve">2.2 项目管理组织机构与职责</w:t>
      </w:r>
    </w:p>
    <w:p>
      <w:pPr>
        <w:spacing w:line="360" w:lineRule="exact" w:before="0" w:after="120"/>
        <w:ind w:firstLine="560"/>
        <w:jc w:val="both"/>
      </w:pPr>
      <w:r>
        <w:rPr>
          <w:rFonts w:ascii="SimSun" w:hAnsi="SimSun" w:eastAsia="宋体" w:cs="SimSun"/>
          <w:sz w:val="24"/>
          <w:szCs w:val="24"/>
        </w:rPr>
        <w:t xml:space="preserve">项目部实行项目经理负责制，设项目经理1名、技术负责人1名，下设施工员、质检员、安全员、材料员、资料员、劳资员等岗位。项目经理须具备建筑工程专业二级及以上注册建造师资格及安全生产考核合格证书（B证），驻场时间每月不少于22天，每天在岗工作时间不少于8小时；擅自更换项目经理须承担违约责任。</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2409"/>
        <w:gridCol w:w="2409"/>
        <w:gridCol w:w="2409"/>
        <w:gridCol w:w="2411"/>
      </w:tblGrid>
      <w:tr>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岗位</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人数</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主要职责</w:t>
            </w:r>
          </w:p>
        </w:tc>
        <w:tc>
          <w:tcPr>
            <w:tcW w:w="2411"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持证要求</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全面负责施工组织、进度、质量、安全、成本管理</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二级及以上建造师、B证</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施工方案编制、技术交底、危大工程管控</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中级及以上职称</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现场施工组织、工序安排、班组协调</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施工员证</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质量检查、隐蔽验收、检验批报验</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质检员证</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安全巡查、隐患排查、安全交底</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安全员C证</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材料进场验收、保管、发放</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材料员证</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资料员</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资料收集、归档、报审</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资料员证</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劳资员</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实名制管理、考勤、工资核算</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劳资员证</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内外部协调机制方面，项目部每周召开生产例会，由项目经理主持，各岗位汇报进度、质量、安全情况并形成会议纪要；与建设单位、监理单位、设计单位建立联络单制度，设计变更、技术核定等事项由技术负责人统一对接并书面确认。劳务实名制管理由劳资员负责，所有进场作业人员须完成实名登记、考勤录入后方可上岗，考勤数据每日上传至智慧工地平台。</w:t>
      </w:r>
    </w:p>
    <w:p>
      <w:pPr>
        <w:spacing w:line="360" w:lineRule="exact" w:before="0" w:after="120"/>
        <w:ind w:firstLine="560"/>
        <w:jc w:val="both"/>
      </w:pPr>
      <w:r>
        <w:rPr>
          <w:rFonts w:ascii="SimSun" w:hAnsi="SimSun" w:eastAsia="宋体" w:cs="SimSun"/>
          <w:sz w:val="24"/>
          <w:szCs w:val="24"/>
        </w:rPr>
        <w:t xml:space="preserve">项目部在开工前组织技术负责人、施工员、安全员对基坑支护、装配式吊装、幕墙安装、人防施工等关键部位进行重难点识别，形成管控清单并逐项落实专项措施与责任岗位。</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重难点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形成原因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影响范围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专项措施</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深基坑支护与土方外运</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地下1层开挖深度超过3m，场内不允许堆土，土方全部外运</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基坑安全、周边环境、基础工期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分层分段限时开挖，支护桩加止水帷幕，每日监测位移与沉降</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装配式水平构件吊装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装配率不低于30%，单件起吊重量超过10kN，吊装精度要求高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主体结构质量、吊装安全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专项吊装方案，专用吊具，就位偏差±5mm，临时支撑不少于2道</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幕墙气密性与防水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幕墙气密性3级、外窗7级，玻璃面板规格为6高透双银Low-E+12Ar+6</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建筑节能、使用功能</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预埋件复测，龙骨分层安装，淋水试验不少于30min</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人防门框预埋精度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门框墙钢筋密集，门框垂直度、水平度控制要求高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人防验收、防护功能</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门框预埋后对称浇筑，垂直度偏差不超过2mm，密闭性能检测</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技术负责人、质检员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机电管线综合排布</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给排水、电气、暖通、消防、智能化多专业交叉</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吊顶标高、检修空间、系统调试</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BIM碰撞检查，支吊架间距按管径控制，系统联调前单机调试</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技术负责人、专业工程师</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2.3 资源配置计划</w:t>
      </w:r>
    </w:p>
    <w:p>
      <w:pPr>
        <w:spacing w:line="360" w:lineRule="exact" w:before="0" w:after="120"/>
        <w:ind w:firstLine="560"/>
        <w:jc w:val="both"/>
      </w:pPr>
      <w:r>
        <w:rPr>
          <w:rFonts w:ascii="SimSun" w:hAnsi="SimSun" w:eastAsia="宋体" w:cs="SimSun"/>
          <w:sz w:val="24"/>
          <w:szCs w:val="24"/>
        </w:rPr>
        <w:t xml:space="preserve">资源配置以540日历天总工期为基准，按基础施工、主体结构、装饰装修及机电安装、室外工程四个阶段动态调配。主要施工机械设备投入计划如下表所示。</w:t>
      </w:r>
    </w:p>
    <w:p>
      <w:pPr>
        <w:spacing w:line="360" w:lineRule="exact" w:before="0" w:after="120"/>
        <w:ind w:firstLine="560"/>
        <w:jc w:val="both"/>
      </w:pPr>
      <w:r>
        <w:rPr>
          <w:rFonts w:ascii="SimSun" w:hAnsi="SimSun" w:eastAsia="宋体" w:cs="SimSun"/>
          <w:sz w:val="24"/>
          <w:szCs w:val="24"/>
        </w:rPr>
        <w:t xml:space="preserve">现场临时用电负荷按施工阶段最大同时使用设备统计，由电气施工员每月复核一次，确保变压器容量满足峰值需求。</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设备名称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功率</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总功率</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负荷等级</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塔式起重机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二级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每日班前检查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旋挖钻机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110kW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110kW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二级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每日班前检查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混凝土输送泵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90kW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90kW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二级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每日班前检查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钢筋加工设备</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木工加工设备</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16kW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照明及办公用电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设备名称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规格型号</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数量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使用阶段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用途</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进退场时间</w:t>
            </w:r>
          </w:p>
        </w:tc>
      </w:tr>
    </w:tbl>
    <w:p>
      <w:pPr>
        <w:spacing w:line="360" w:lineRule="exact" w:before="0" w:after="80"/>
      </w:pPr>
      <w:r>
        <w:rPr>
          <w:rFonts w:ascii="SimSun" w:hAnsi="SimSun" w:eastAsia="宋体" w:cs="SimSun"/>
        </w:rPr>
        <w:t xml:space="preserve"/>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控制项目</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控制内容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执行要求</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责任主体</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检查与验收</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备注</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塔式起重机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QTZ80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基础及主体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垂直运输</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开工后第10日进场，主体封顶后拆除</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旋挖钻机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SR235</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基坑支护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支护桩成孔</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开工后第5日进场，支护桩完成后退场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汽车起重机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QY25K</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装配式吊装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预制构件吊装</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主体施工阶段第1日进场，装配式吊装完成后退场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混凝土输送泵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HBT80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混凝土浇筑</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主体施工阶段第1日进场，主体结构封顶后退场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盘扣式支撑架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Φ48系列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120t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模板支撑</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主体施工阶段随进度周转，主体封顶后拆除</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PC220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土方开挖</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基坑开挖</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开工后第3日进场，土方开挖完成后退场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自卸运输车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土方外运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渣土运输</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开工后第3日进场，土方外运完成后退场</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分阶段劳动力动态投入计划按基础阶段约60人、主体阶段约120人、装饰装修及机电安装阶段约100人、室外工程阶段约50人配置，高峰总人数控制在130人以内。</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施工阶段</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工种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人数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主要工作内容</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调配原则</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基础施工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支护桩钢筋笼制作、基础钢筋绑扎</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按流水段集中作业</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基础施工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支护桩、冠梁、垫层、基础混凝土浇筑</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随浇筑计划调配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基础施工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基础模板、地下室模板支设</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按施工段周转</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基础施工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23</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土方配合、材料倒运、文明施工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按作业面分配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柱墙梁板钢筋绑扎、叠合层钢筋</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按楼层流水</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28</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模板支设、盘扣支撑搭设</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按楼层流水</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18</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混凝土浇筑、养护</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随浇筑计划调配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装配式吊装工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预制构件吊装、就位、临时支撑</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吊装日集中投入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32</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材料倒运、清理、配合</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按作业面分配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装饰装修及机电安装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抹灰工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内外墙抹灰、保温施工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按立面分区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装饰装修及机电安装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幕墙安装工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龙骨、面板安装、打胶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按立面分区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装饰装修及机电安装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水电安装工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25</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管道、桥架、设备安装</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按系统分区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装饰装修及机电安装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智能化安装工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综合布线、设备安装调试</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按系统分区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装饰装修及机电安装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28</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材料倒运、清理、配合</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按作业面分配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室外工程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室外综合管网施工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按管线分段</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室外工程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景观铺装、道路施工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按区域分区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室外工程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23</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土方、绿化、清理</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按作业面分配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施工阶段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投入工种数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阶段平均人数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阶段高峰人数</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劳动力总量(工日)</w:t>
            </w:r>
          </w:p>
        </w:tc>
      </w:tr>
    </w:tbl>
    <w:p>
      <w:pPr>
        <w:spacing w:line="360" w:lineRule="exact" w:before="0" w:after="80"/>
      </w:pPr>
      <w:r>
        <w:rPr>
          <w:rFonts w:ascii="SimSun" w:hAnsi="SimSun" w:eastAsia="宋体" w:cs="SimSun"/>
        </w:rPr>
        <w:t xml:space="preserve"/>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控制项目</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控制内容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执行要求</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责任主体</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检查与验收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基础施工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75</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5400</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130</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21600</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装饰装修及机电安装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115</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18000</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室外工程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60</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6000</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主要材料进场计划与施工进度匹配，钢筋、混凝土按周计划进场，装配式水平构件提前7天预订、提前1天进场验收，保温材料、幕墙面板按安装进度分批进场。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材料名称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使用阶段</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进场时间</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质量验收要求</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HRB400E</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基础及主体</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按周计划进场</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出厂合格证、见证取样复验</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C30/C35/C50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基础及主体</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浇筑前1天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开盘鉴定、坍落度检测、试块留置</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装配式水平构件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预制梁、板、楼梯、阳台、空调板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提前1天进场</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外观质量、几何尺寸、出厂合格证明</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盘扣式支撑架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Φ48系列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随进度周转</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材质证明、外观检查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岩棉板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TR10,0,A级，50mm/70mm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装饰装修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按安装进度分批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绿色建材认证、导热系数检测</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XPS保温板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X300，B1级，130mm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屋面施工前</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燃烧性能、导热系数检测</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幕墙玻璃</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6高透双银Low-E+12Ar+6</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按立面进度分批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出厂合格证、可见光透射比检测</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六类非屏蔽双绞线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Cat6</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智能化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按系统进度分批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出厂合格证、链路测试</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周转材料配置方面，盘扣式支撑架和钢板防护网按一层用量配置并周转使用，模板按两层用量配置。资源动态调配由施工员每日统计各作业面用工和机械使用情况，项目经理每周根据进度偏差调整资源投入，确保关键线路工序资源优先保障。</w:t>
      </w:r>
    </w:p>
    <w:p>
      <w:pPr>
        <w:pStyle w:val="Heading2"/>
        <w:keepNext/>
        <w:spacing w:line="360" w:lineRule="exact" w:before="180" w:after="100"/>
        <w:jc w:val="left"/>
        <w:outlineLvl w:val="1"/>
      </w:pPr>
      <w:r>
        <w:rPr>
          <w:rFonts w:ascii="SimHei" w:hAnsi="SimHei" w:eastAsia="黑体" w:cs="SimHei"/>
          <w:b/>
          <w:sz w:val="30"/>
          <w:szCs w:val="30"/>
        </w:rPr>
        <w:t xml:space="preserve">2.4 安全管理、风险分级与危大工程管控</w:t>
      </w:r>
    </w:p>
    <w:p>
      <w:pPr>
        <w:spacing w:line="360" w:lineRule="exact" w:before="0" w:after="120"/>
        <w:ind w:firstLine="560"/>
        <w:jc w:val="both"/>
      </w:pPr>
      <w:r>
        <w:rPr>
          <w:rFonts w:ascii="SimSun" w:hAnsi="SimSun" w:eastAsia="宋体" w:cs="SimSun"/>
          <w:sz w:val="24"/>
          <w:szCs w:val="24"/>
        </w:rPr>
        <w:t xml:space="preserve">安全管理目标为杜绝较大及以上安全事故，遏制一般事故，争创安全文明标准化工地。项目部建立危险源辨识与风险分级管控机制，安全员每周组织危险源辨识并更新管控清单。</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危险源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风险等级</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存在部位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管控措施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闭环要求</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基坑坍塌</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重大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基坑支护及土方开挖</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分层开挖、限时封闭、监测预警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隐患整改→复查→销项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高处坠落</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重大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主体结构、幕墙安装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临边防护、安全带、操作平台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隐患整改→复查→销项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物体打击</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交叉作业区域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防护棚、警戒区、禁止抛掷</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隐患整改→复查→销项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起重伤害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塔吊及汽车吊作业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持证上岗、限位装置、专人指挥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每日班前检查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隐患整改→复查→销项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临时用电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现场配电系统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TN-S系统、三级配电两级保护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隐患整改→复查→销项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消防安全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动火作业、材料堆场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动火审批、灭火器材、防火分隔</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隐患整改→复查→销项</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危大工程辨识方面，本工程基坑开挖深度超过3m，属危险性较大的分部分项工程；模板支撑体系采用承插型盘扣式钢管，搭设高度和跨度须按专项方案复核；装配式水平构件吊装采用非常规起重设备方法且单件起吊重量超过10kN，属危大工程。危大工程全流程闭环管控按下表执行。</w:t>
      </w:r>
    </w:p>
    <w:p>
      <w:pPr>
        <w:spacing w:line="360" w:lineRule="exact" w:before="0" w:after="120"/>
        <w:ind w:firstLine="560"/>
        <w:jc w:val="both"/>
      </w:pPr>
      <w:r>
        <w:rPr>
          <w:rFonts w:ascii="SimSun" w:hAnsi="SimSun" w:eastAsia="宋体" w:cs="SimSun"/>
          <w:sz w:val="24"/>
          <w:szCs w:val="24"/>
        </w:rPr>
        <w:t xml:space="preserve">项目部按施工阶段识别关键控制节点，将基坑验槽、地下室结构完成、主体结构封顶、幕墙淋水试验、机电系统联调、竣工验收等节点纳入总控计划，由项目经理每周对照节点计划核查完成情况。</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基坑验槽</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开工后第45日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挖掘机2台、自卸车8台、测量仪器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每日监测</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增加开挖班组、延长作业时间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地下室结构完成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开工后第120日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混凝土输送泵1台、钢筋工15人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每周核查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增加模板周转、调整流水段</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主体结构封顶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开工后第270日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塔吊1台、主体阶段120人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每周核查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增加吊装班组、优化工序穿插</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幕墙淋水试验</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开工后第360日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淋水设备、幕墙安装工15人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每立面完成后</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增加打胶班组、延长作业时间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机电系统联调</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开工后第450日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专业工程师、技术负责人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各系统调试人员、检测仪器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每周核查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增加调试人员、分系统并行调试</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竣工验收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开工后第540日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项目经理、资料员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各专业收尾人员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每日核查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倒排销项计划、逐项闭环</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 ---</w:t>
      </w:r>
    </w:p>
    <w:p>
      <w:pPr>
        <w:spacing w:line="360" w:lineRule="exact" w:before="0" w:after="120"/>
        <w:ind w:firstLine="560"/>
        <w:jc w:val="both"/>
      </w:pPr>
      <w:r>
        <w:rPr>
          <w:rFonts w:ascii="SimSun" w:hAnsi="SimSun" w:eastAsia="宋体" w:cs="SimSun"/>
          <w:sz w:val="24"/>
          <w:szCs w:val="24"/>
        </w:rPr>
        <w:t xml:space="preserve">安全技术交底实行逐级交底制度，技术负责人向施工员、安全员交底，施工员向班组长交底，班组长向作业人员交底，交底记录由交底人和接受人签字确认。临边洞口防护依据本项目已确认资料、技术文件和验收标准化图集设置，防护栏杆高度不低于1.2m，洞口采用定型盖板封闭。安全隐患排查由安全员每日巡查，项目经理每周组织综合检查，发现隐患当日下达整改通知单，整改完成后由安全员复查销项，形成闭环记录。</w:t>
      </w:r>
    </w:p>
    <w:p>
      <w:pPr>
        <w:spacing w:line="360" w:lineRule="exact" w:before="0" w:after="120"/>
        <w:ind w:firstLine="560"/>
        <w:jc w:val="both"/>
      </w:pPr>
      <w:r>
        <w:rPr>
          <w:rFonts w:ascii="SimSun" w:hAnsi="SimSun" w:eastAsia="宋体" w:cs="SimSun"/>
          <w:sz w:val="24"/>
          <w:szCs w:val="24"/>
        </w:rPr>
        <w:t xml:space="preserve">危大工程专项方案由技术负责人编制，超过一定规模的危大工程专项方案须组织不少于5名符合专业要求的专家论证，修改后的方案由施工单位技术负责人审核签字、加盖单位公章，并由总监理工程师审查签字、加盖执业印章后方可实施。</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危大项目</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方案编制</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审批交底</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旁站监测</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验收闭环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基坑支护及土方开挖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技术负责人编制专项方案</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企业技术负责人审批、总监审查、专家论证</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安全员旁站、每日监测不少于2次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验槽合格→垫层封闭→销项</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模板支撑体系</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技术负责人编制专项方案</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企业技术负责人审批、总监审查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施工员旁站、浇筑前验收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验收挂牌→拆模审批→销项</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装配式构件吊装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技术负责人编制专项方案</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企业技术负责人审批、总监审查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安全员旁站、吊装区域警戒</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吊装验收→就位复核→销项</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2.5 季节性施工保障</w:t>
      </w:r>
    </w:p>
    <w:p>
      <w:pPr>
        <w:spacing w:line="360" w:lineRule="exact" w:before="0" w:after="120"/>
        <w:ind w:firstLine="560"/>
        <w:jc w:val="both"/>
      </w:pPr>
      <w:r>
        <w:rPr>
          <w:rFonts w:ascii="SimSun" w:hAnsi="SimSun" w:eastAsia="宋体" w:cs="SimSun"/>
          <w:sz w:val="24"/>
          <w:szCs w:val="24"/>
        </w:rPr>
        <w:t xml:space="preserve">本工程计划工期540日历天，施工周期覆盖雨季、夏季高温及冬季。项目部结合合肥地区气候特征，制定季节性施工资源配置方案。</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季节/天气类型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影响工序</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配置资源</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应急措施</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雨季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土方开挖、混凝土浇筑、防水施工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排水泵4台、防雨布2000m²、彩条布1000m²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每日天气预报跟踪、雨后复查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基坑积水抽排、暂停露天浇筑</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夏季高温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混凝土浇筑、室外作业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防暑药品、遮阳棚、饮水点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每日气温监测</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调整作业时间、轮换作业</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冬季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混凝土养护、砌筑、抹灰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保温棉被、防冻剂、测温设备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每日测温不少于2次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覆盖保温、暂停低温浇筑</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大风天气</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塔吊作业、幕墙吊装、高处作业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风速仪、缆风绳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风力达到6级停止吊装</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设备锁定、人员撤离</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雨季施工措施方面，基坑周边设置截水沟和集水井，配备4台排水泵，雨前对边坡覆盖防雨布，雨后由施工员检查边坡稳定性和坑内积水情况，确认安全后方可恢复作业。夏季高温施工执行《防暑降温措施管理办法》（安监总安健〔2012〕89号），日最高气温达到40℃以上停止当日室外露天作业，37℃～40℃时室外露天作业时间累计不超过6小时且气温最高时段3小时内不安排室外露天作业，35℃～37℃时采取换班轮休方式缩短连续作业时间。冬季施工期间，混凝土浇筑后采用保温棉被覆盖养护，测温员每日测温不少于2次并记录，混凝土受冻临界强度未达到前不得拆除保温措施。</w:t>
      </w:r>
    </w:p>
    <w:p>
      <w:pPr>
        <w:spacing w:line="360" w:lineRule="exact" w:before="0" w:after="120"/>
        <w:ind w:firstLine="560"/>
        <w:jc w:val="both"/>
      </w:pPr>
      <w:r>
        <w:rPr>
          <w:rFonts w:ascii="SimSun" w:hAnsi="SimSun" w:eastAsia="宋体" w:cs="SimSun"/>
          <w:sz w:val="24"/>
          <w:szCs w:val="24"/>
        </w:rPr>
        <w:t xml:space="preserve">季节性施工资源配置由材料员按季节转换提前7天核查库存，安全员每周检查一次应急物资完好性，确保雨季、高温、冬季及大风天气的防护物资随用随补。</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季节/天气类型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影响工序</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配置资源</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应急措施</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雨季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土方开挖、混凝土浇筑、防水施工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排水泵4台、防雨布2000m²、彩条布1000m²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每日天气预报跟踪、雨后复查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基坑积水抽排、暂停露天浇筑</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夏季高温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混凝土浇筑、室外作业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防暑药品、遮阳棚、饮水点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每日气温监测</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调整作业时间、轮换作业</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冬季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混凝土养护、砌筑、抹灰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保温棉被、防冻剂、测温设备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每日测温不少于2次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覆盖保温、暂停低温浇筑</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大风天气</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塔吊作业、幕墙吊装、高处作业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风速仪、缆风绳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风力达到6级停止吊装</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设备锁定、人员撤离</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2.6 应急管理体系</w:t>
      </w:r>
    </w:p>
    <w:p>
      <w:pPr>
        <w:spacing w:line="360" w:lineRule="exact" w:before="0" w:after="120"/>
        <w:ind w:firstLine="560"/>
        <w:jc w:val="both"/>
      </w:pPr>
      <w:r>
        <w:rPr>
          <w:rFonts w:ascii="SimSun" w:hAnsi="SimSun" w:eastAsia="宋体" w:cs="SimSun"/>
          <w:sz w:val="24"/>
          <w:szCs w:val="24"/>
        </w:rPr>
        <w:t xml:space="preserve">项目部成立以项目经理为组长的应急救援领导小组，下设抢险救援、医疗救护、后勤保障、警戒疏散四个工作组。应急物资储备按下表配置。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物资名称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存放位置</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用途</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检查周期</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干粉灭火器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MFZ/ABC4</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20具</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现场各作业区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火灾初期扑救</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急救箱</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含常用急救药品</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项目部及门卫室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人员伤害急救</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担架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折叠式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项目部仓库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伤员转运</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应急照明灯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LED充电式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仓库及通道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停电应急照明</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4kW潜水泵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基坑周边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汛期排水</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警戒带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红白相间</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500m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仓库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事故区域警戒</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Φ16mm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200m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仓库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高处救援</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应急响应流程为：发现险情→立即报告项目经理→启动应急预案→警戒疏散→初期处置→拨打120/119→救援上报→复盘整改。项目部每半年组织一次综合应急演练，每季度组织一次专项演练，演练内容包括高处坠落、物体打击、坍塌、触电、火灾、暴雨大风及高温中暑等场景。演练结束后由安全员编制演练评估报告，针对暴露问题制定整改措施并跟踪落实。事故发生后，项目经理须在1小时内向建设单位和属地住建主管部门报告，事故处理完成后组织复盘分析，形成事故调查报告并归档。</w:t>
      </w:r>
    </w:p>
    <w:p>
      <w:pPr>
        <w:spacing w:line="360" w:lineRule="exact" w:before="0" w:after="120"/>
        <w:ind w:firstLine="560"/>
        <w:jc w:val="both"/>
      </w:pPr>
      <w:r>
        <w:rPr>
          <w:rFonts w:ascii="SimSun" w:hAnsi="SimSun" w:eastAsia="宋体" w:cs="SimSun"/>
          <w:sz w:val="24"/>
          <w:szCs w:val="24"/>
        </w:rPr>
        <w:t xml:space="preserve">应急物资由安全员每月检查一次，确保灭火器压力、急救药品有效期、排水泵运转状态符合应急要求，检查记录纳入安全台账。</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物资名称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存放位置</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用途</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检查周期</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干粉灭火器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MFZ/ABC4</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20具</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现场各作业区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火灾初期扑救</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急救箱</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含常用急救药品</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项目部及门卫室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人员伤害急救</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担架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折叠式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项目部仓库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伤员转运</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应急照明灯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LED充电式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仓库及通道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停电应急照明</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4kW潜水泵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基坑周边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汛期排水</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警戒带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红白相间</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500m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仓库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事故区域警戒</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Φ16mm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200m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仓库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高处救援</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重点核对混凝土、钢筋、砌体、保温等主要分部分项工程量。对于图纸与清单存在差异的部位，在图纸会审阶段提出书面疑问，由设计单位和造价单位确认处理意见。施工过程中，施工员按检验批和施工段统计实际完成工程量，每周与计划工程量对比，发现偏差及时分析原因并调整施工安排。混凝土浇筑量按实际浇筑部位和设计截面尺寸计算，每次浇筑前由施工员计算理论方量，浇筑完成后核对实际用量，偏差超过3%时由技术负责人组织分析原因，属于设计变更的及时办理签证手续，属于施工损耗的纳入成本控制。工程量管理台账由资料员按月汇总，项目经理审核后报监理单位确认，作为进度款申报和竣工结算的依据。</w:t>
      </w:r>
    </w:p>
    <w:p>
      <w:pPr>
        <w:spacing w:line="360" w:lineRule="exact" w:before="0" w:after="120"/>
        <w:ind w:firstLine="560"/>
        <w:jc w:val="both"/>
      </w:pPr>
      <w:r>
        <w:rPr>
          <w:rFonts w:ascii="SimSun" w:hAnsi="SimSun" w:eastAsia="宋体" w:cs="SimSun"/>
          <w:sz w:val="24"/>
          <w:szCs w:val="24"/>
        </w:rPr>
        <w:t xml:space="preserve">质量目标按单位工程、分部工程、分项工程、检验批四个层级逐级分解，由质检员按层级组织验收，验收记录与检查频次按下表执行。</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分解层级</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质量目标</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责任人</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验收方式</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单位工程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竣工前1次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分部工程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分部工程验收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每分部完成后</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分项工程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分项工程验收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每分项完成后</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检验批验收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每检验批完成后</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2.7 农民工工资保障与劳务管理</w:t>
      </w:r>
    </w:p>
    <w:p>
      <w:pPr>
        <w:spacing w:line="360" w:lineRule="exact" w:before="0" w:after="120"/>
        <w:ind w:firstLine="560"/>
        <w:jc w:val="both"/>
      </w:pPr>
      <w:r>
        <w:rPr>
          <w:rFonts w:ascii="SimSun" w:hAnsi="SimSun" w:eastAsia="宋体" w:cs="SimSun"/>
          <w:sz w:val="24"/>
          <w:szCs w:val="24"/>
        </w:rPr>
        <w:t xml:space="preserve">项目部严格执行合肥市农民工工资支付相关规定，设立农民工工资专用账户，实行银行代发制度。劳务实名制管理由劳资员负责，所有进场作业人员须持有效身份证件完成实名登记，录入智慧工地实名制通道系统，考勤数据每日自动上传。</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管理环节</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执行要求</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形成资料</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闭环要求</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实名登记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进场24h内完成信息录入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劳资员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实名制花名册、身份证复印件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信息核对→录入系统→归档</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考勤管理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每日进出场刷脸考勤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劳资员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考勤记录、月度汇总表</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数据核对→公示→归档</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工资核算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按月核算应发工资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劳资员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工资核算表、考勤台账</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核算→公示→确认</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工资公示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每月公示不少于3天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劳资员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公示记录、影像资料</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公示→异议处理→确认</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银行代发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通过专用账户直接发放至个人银行卡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银行代发流水、发放凭证</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发放→核对→归档</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台账归档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工资支付台账按月归档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资料员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工资支付台账、银行流水</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归档→备查→移交</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工资保证金按合肥市相关规定缴存，专户资金使用接受监管。项目部按规定为全部进场作业人员办理工伤保险，由劳资员在进场实名登记时同步核验参保信息，未办理工伤保险的人员不得进入施工现场作业；项目经理每月核查一次参保台账，确保参保人员与实名制花名册、考勤记录一致，新增人员参保信息由劳资员在进场24小时内完成补录并归档。劳资纠纷处置方面，项目部设立劳资纠纷投诉窗口，由劳资员负责受理并登记，项目经理在24小时内组织核实处理，处理结果书面反馈投诉人。每月工资发放完成后，劳资员将工资支付台账与银行代发流水核对一致后归档，确保工资按月足额发放至每名农民工个人账户。</w:t>
      </w:r>
    </w:p>
    <w:p>
      <w:pPr>
        <w:spacing w:line="360" w:lineRule="exact" w:before="0" w:after="120"/>
        <w:ind w:firstLine="560"/>
        <w:jc w:val="both"/>
      </w:pPr>
      <w:r>
        <w:rPr>
          <w:rFonts w:ascii="SimSun" w:hAnsi="SimSun" w:eastAsia="宋体" w:cs="SimSun"/>
          <w:sz w:val="24"/>
          <w:szCs w:val="24"/>
        </w:rPr>
        <w:t xml:space="preserve">农民工工资管控台账由劳资员按月更新，项目经理每月审核一次，确保实名登记、考勤、核算、公示、代发、归档六个环节资料齐全、数据一致。</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管理环节</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执行要求</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形成资料</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闭环要求</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实名登记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进场24h内完成信息录入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劳资员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实名制花名册、身份证复印件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信息核对→录入系统→归档</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考勤管理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每日进出场刷脸考勤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劳资员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考勤记录、月度汇总表</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数据核对→公示→归档</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工资核算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按月核算应发工资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劳资员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工资核算表、考勤台账</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核算→公示→确认</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工资公示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每月公示不少于3天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劳资员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公示记录、影像资料</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公示→异议处理→确认</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银行代发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通过专用账户直接发放至个人银行卡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银行代发流水、发放凭证</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发放→核对→归档</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台账归档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工资支付台账按月归档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资料员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工资支付台账、银行流水</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归档→备查→移交</w:t>
            </w:r>
          </w:p>
        </w:tc>
      </w:tr>
    </w:tbl>
    <w:p>
      <w:pPr>
        <w:spacing w:line="360" w:lineRule="exact" w:before="0" w:after="80"/>
      </w:pPr>
      <w:r>
        <w:rPr>
          <w:rFonts w:ascii="SimSun" w:hAnsi="SimSun" w:eastAsia="宋体" w:cs="SimSun"/>
        </w:rPr>
        <w:t xml:space="preserve"/>
      </w:r>
    </w:p>
    <w:p>
      <w:pPr>
        <w:pStyle w:val="Heading1"/>
        <w:keepNext/>
        <w:spacing w:line="360" w:lineRule="exact" w:before="260" w:after="180"/>
        <w:jc w:val="center"/>
        <w:outlineLvl w:val="0"/>
      </w:pPr>
      <w:r>
        <w:rPr>
          <w:rFonts w:ascii="SimHei" w:hAnsi="SimHei" w:eastAsia="黑体" w:cs="SimHei"/>
          <w:b/>
          <w:sz w:val="44"/>
          <w:szCs w:val="44"/>
        </w:rPr>
        <w:t xml:space="preserve">第三章 拟采用的新技术、新工艺</w:t>
      </w:r>
    </w:p>
    <w:p>
      <w:pPr>
        <w:pStyle w:val="Heading2"/>
        <w:keepNext/>
        <w:spacing w:line="360" w:lineRule="exact" w:before="180" w:after="100"/>
        <w:jc w:val="left"/>
        <w:outlineLvl w:val="1"/>
      </w:pPr>
      <w:r>
        <w:rPr>
          <w:rFonts w:ascii="SimHei" w:hAnsi="SimHei" w:eastAsia="黑体" w:cs="SimHei"/>
          <w:b/>
          <w:sz w:val="30"/>
          <w:szCs w:val="30"/>
        </w:rPr>
        <w:t xml:space="preserve">3.1 主要分部分项工程施工方案</w:t>
      </w:r>
    </w:p>
    <w:p>
      <w:pPr>
        <w:pStyle w:val="Heading3"/>
        <w:keepNext/>
        <w:spacing w:line="360" w:lineRule="exact" w:before="120" w:after="80"/>
        <w:jc w:val="left"/>
        <w:outlineLvl w:val="2"/>
      </w:pPr>
      <w:r>
        <w:rPr>
          <w:rFonts w:ascii="SimHei" w:hAnsi="SimHei" w:eastAsia="黑体" w:cs="SimHei"/>
          <w:b/>
          <w:sz w:val="28"/>
          <w:szCs w:val="28"/>
        </w:rPr>
        <w:t xml:space="preserve">3.1.1 智能化工程</w:t>
      </w:r>
    </w:p>
    <w:p>
      <w:pPr>
        <w:spacing w:line="360" w:lineRule="exact" w:before="0" w:after="120"/>
        <w:ind w:firstLine="560"/>
        <w:jc w:val="both"/>
      </w:pPr>
      <w:r>
        <w:rPr>
          <w:rFonts w:ascii="SimSun" w:hAnsi="SimSun" w:eastAsia="宋体" w:cs="SimSun"/>
          <w:sz w:val="24"/>
          <w:szCs w:val="24"/>
        </w:rPr>
        <w:t xml:space="preserve">施工概况：智能化工程覆盖实训基地全部楼层及地下公共空间，施工内容包括综合布线、信息网络系统、安全防范系统、火灾自动报警系统及公共移动通信信号覆盖。网络设置划分为校园网与智能网两个独立部分，校园网提供有线、无线及IP电话接入，智能网供建筑设备系统使用。公共移动通信信号须覆盖至地下公共空间及客梯轿厢内。</w:t>
      </w:r>
    </w:p>
    <w:p>
      <w:pPr>
        <w:spacing w:line="360" w:lineRule="exact" w:before="0" w:after="120"/>
        <w:ind w:firstLine="560"/>
        <w:jc w:val="both"/>
      </w:pPr>
      <w:r>
        <w:rPr>
          <w:rFonts w:ascii="SimSun" w:hAnsi="SimSun" w:eastAsia="宋体" w:cs="SimSun"/>
          <w:sz w:val="24"/>
          <w:szCs w:val="24"/>
        </w:rPr>
        <w:t xml:space="preserve">施工流程：管线预埋→桥架敷设→线缆敷设→设备安装→单机调试→系统联调→检测验收。</w:t>
      </w:r>
    </w:p>
    <w:p>
      <w:pPr>
        <w:spacing w:line="360" w:lineRule="exact" w:before="0" w:after="120"/>
        <w:ind w:firstLine="560"/>
        <w:jc w:val="both"/>
      </w:pPr>
      <w:r>
        <w:rPr>
          <w:rFonts w:ascii="SimSun" w:hAnsi="SimSun" w:eastAsia="宋体" w:cs="SimSun"/>
          <w:sz w:val="24"/>
          <w:szCs w:val="24"/>
        </w:rPr>
        <w:t xml:space="preserve">施工方法：桥架安装采用镀锌钢制桥架，支架间距不大于1.5m，桥架连接处跨接地线采用不小于4mm²铜芯软线；双绞线弯曲半径不小于4倍线缆外径，光缆弯曲半径不小于15倍线缆外径；信息面板安装高度距地300mm，底盒预埋深度与墙面平齐，偏差不大于2mm。安全防范系统施工前由技术负责人组织危险源辨识，对易燃、易爆等特殊环境选择防爆型设备并规划管线路由避开危险源。线缆敷设完成后按TIA-568标准进行链路测试，单机调试合格后进行系统联调，联调记录由施工员、质检员、监理工程师三方签字确认。项目经理每周组织不少于2次智能化施工质量检查，发现线缆弯曲半径不足、面板标高偏差超标等问题，由施工员当日整改，质检员24小时内复查销项。</w:t>
      </w:r>
    </w:p>
    <w:p>
      <w:pPr>
        <w:pStyle w:val="Heading3"/>
        <w:keepNext/>
        <w:spacing w:line="360" w:lineRule="exact" w:before="120" w:after="80"/>
        <w:jc w:val="left"/>
        <w:outlineLvl w:val="2"/>
      </w:pPr>
      <w:r>
        <w:rPr>
          <w:rFonts w:ascii="SimHei" w:hAnsi="SimHei" w:eastAsia="黑体" w:cs="SimHei"/>
          <w:b/>
          <w:sz w:val="28"/>
          <w:szCs w:val="28"/>
        </w:rPr>
        <w:t xml:space="preserve">3.1.2 电气工程</w:t>
      </w:r>
    </w:p>
    <w:p>
      <w:pPr>
        <w:spacing w:line="360" w:lineRule="exact" w:before="0" w:after="120"/>
        <w:ind w:firstLine="560"/>
        <w:jc w:val="both"/>
      </w:pPr>
      <w:r>
        <w:rPr>
          <w:rFonts w:ascii="SimSun" w:hAnsi="SimSun" w:eastAsia="宋体" w:cs="SimSun"/>
          <w:sz w:val="24"/>
          <w:szCs w:val="24"/>
        </w:rPr>
        <w:t xml:space="preserve">施工概况：电气工程包括配电系统、普通照明、应急照明、防雷接地及室外电气安装。首层至六层西北角茶水间旁增设水管井并开门，电气配管须与给排水管道协调避让。首层门厅设置应急救援插座。</w:t>
      </w:r>
    </w:p>
    <w:p>
      <w:pPr>
        <w:spacing w:line="360" w:lineRule="exact" w:before="0" w:after="120"/>
        <w:ind w:firstLine="560"/>
        <w:jc w:val="both"/>
      </w:pPr>
      <w:r>
        <w:rPr>
          <w:rFonts w:ascii="SimSun" w:hAnsi="SimSun" w:eastAsia="宋体" w:cs="SimSun"/>
          <w:sz w:val="24"/>
          <w:szCs w:val="24"/>
        </w:rPr>
        <w:t xml:space="preserve">施工流程：预留预埋→配管桥架→穿线放缆→设备安装→绝缘测试→通电调试→验收。</w:t>
      </w:r>
    </w:p>
    <w:p>
      <w:pPr>
        <w:spacing w:line="360" w:lineRule="exact" w:before="0" w:after="120"/>
        <w:ind w:firstLine="560"/>
        <w:jc w:val="both"/>
      </w:pPr>
      <w:r>
        <w:rPr>
          <w:rFonts w:ascii="SimSun" w:hAnsi="SimSun" w:eastAsia="宋体" w:cs="SimSun"/>
          <w:sz w:val="24"/>
          <w:szCs w:val="24"/>
        </w:rPr>
        <w:t xml:space="preserve">施工方法：暗配管弯曲半径不小于6倍管外径，埋地敷设时不小于10倍管外径；管内穿线前清除管内积水和杂物，导线绝缘电阻测试值不小于0.5MΩ；桥架支架间距不大于1.5m，水平安装桥架直线段每30m设置伸缩节；防雷接地采用镀锌扁钢，接地电阻测试值不大于1Ω。配电箱安装垂直度偏差不大于1.5mm，箱内回路标识齐全。水管井增设部位先由土建施工员放线定位，电气施工员复核管线走向，确认无冲突后开孔施工，开孔尺寸偏差不大于5mm。电气施工员每日检查预留预埋位置与穿线质量，质检员每周组织不少于1次绝缘电阻抽测，不合格回路由施工班组当日返工，质检员复测合格后销项。</w:t>
      </w:r>
    </w:p>
    <w:p>
      <w:pPr>
        <w:pStyle w:val="Heading3"/>
        <w:keepNext/>
        <w:spacing w:line="360" w:lineRule="exact" w:before="120" w:after="80"/>
        <w:jc w:val="left"/>
        <w:outlineLvl w:val="2"/>
      </w:pPr>
      <w:r>
        <w:rPr>
          <w:rFonts w:ascii="SimHei" w:hAnsi="SimHei" w:eastAsia="黑体" w:cs="SimHei"/>
          <w:b/>
          <w:sz w:val="28"/>
          <w:szCs w:val="28"/>
        </w:rPr>
        <w:t xml:space="preserve">3.1.3 给排水工程</w:t>
      </w:r>
    </w:p>
    <w:p>
      <w:pPr>
        <w:spacing w:line="360" w:lineRule="exact" w:before="0" w:after="120"/>
        <w:ind w:firstLine="560"/>
        <w:jc w:val="both"/>
      </w:pPr>
      <w:r>
        <w:rPr>
          <w:rFonts w:ascii="SimSun" w:hAnsi="SimSun" w:eastAsia="宋体" w:cs="SimSun"/>
          <w:sz w:val="24"/>
          <w:szCs w:val="24"/>
        </w:rPr>
        <w:t xml:space="preserve">施工概况：给排水工程包括室内给水、排水、消防水系统及首层至六层西北角茶水间旁增设水管井。给水管道采用PPR管热熔连接，排水管道按设计坡度敷设，水封深度不小于50mm。</w:t>
      </w:r>
    </w:p>
    <w:p>
      <w:pPr>
        <w:spacing w:line="360" w:lineRule="exact" w:before="0" w:after="120"/>
        <w:ind w:firstLine="560"/>
        <w:jc w:val="both"/>
      </w:pPr>
      <w:r>
        <w:rPr>
          <w:rFonts w:ascii="SimSun" w:hAnsi="SimSun" w:eastAsia="宋体" w:cs="SimSun"/>
          <w:sz w:val="24"/>
          <w:szCs w:val="24"/>
        </w:rPr>
        <w:t xml:space="preserve">施工流程：预留预埋→支架安装→管道安装→压力试验→冲洗消毒→通水试验→验收。</w:t>
      </w:r>
    </w:p>
    <w:p>
      <w:pPr>
        <w:spacing w:line="360" w:lineRule="exact" w:before="0" w:after="120"/>
        <w:ind w:firstLine="560"/>
        <w:jc w:val="both"/>
      </w:pPr>
      <w:r>
        <w:rPr>
          <w:rFonts w:ascii="SimSun" w:hAnsi="SimSun" w:eastAsia="宋体" w:cs="SimSun"/>
          <w:sz w:val="24"/>
          <w:szCs w:val="24"/>
        </w:rPr>
        <w:t xml:space="preserve">施工方法：给水管道试验压力为工作压力的1.5倍且不小于0.6MPa，稳压30min内压力降不大于0.05MPa；PPR管热熔温度控制在260℃，热熔插入深度按管径控制，偏差不大于2mm；排水管坡度按管径DN50取2.5%、DN100取2%、DN150取1%，坡度偏差不大于设计值的10%。水管井施工先由土建施工员依据经确认的设计文件和图纸内容组织实施放出井壁位置，砌筑完成后由给排水施工员复核井内净空尺寸，偏差不大于10mm；管道安装完成后进行通球试验，球径不小于管径的2/3。给排水施工员每日检查管道安装质量，质检员每周组织不少于1次压力试验抽查，试验不合格的管段由施工班组当日拆除重装，质检员48小时内复验销项。</w:t>
      </w:r>
    </w:p>
    <w:p>
      <w:pPr>
        <w:pStyle w:val="Heading3"/>
        <w:keepNext/>
        <w:spacing w:line="360" w:lineRule="exact" w:before="120" w:after="80"/>
        <w:jc w:val="left"/>
        <w:outlineLvl w:val="2"/>
      </w:pPr>
      <w:r>
        <w:rPr>
          <w:rFonts w:ascii="SimHei" w:hAnsi="SimHei" w:eastAsia="黑体" w:cs="SimHei"/>
          <w:b/>
          <w:sz w:val="28"/>
          <w:szCs w:val="28"/>
        </w:rPr>
        <w:t xml:space="preserve">3.1.4 暖通工程</w:t>
      </w:r>
    </w:p>
    <w:p>
      <w:pPr>
        <w:spacing w:line="360" w:lineRule="exact" w:before="0" w:after="120"/>
        <w:ind w:firstLine="560"/>
        <w:jc w:val="both"/>
      </w:pPr>
      <w:r>
        <w:rPr>
          <w:rFonts w:ascii="SimSun" w:hAnsi="SimSun" w:eastAsia="宋体" w:cs="SimSun"/>
          <w:sz w:val="24"/>
          <w:szCs w:val="24"/>
        </w:rPr>
        <w:t xml:space="preserve">施工概况：暖通工程采用分体空调，首层学术交流汇报大厅采用多联机加新风系统，二层超净实验室预留土建及机电安装条件，洁净室净化等级为千级。高温消防轴流通风机APF值较GB 55015-2021提高8%，设备参数均为名义工况。地下车库设置与排风设备联动的一氧化碳浓度监测装置。</w:t>
      </w:r>
    </w:p>
    <w:p>
      <w:pPr>
        <w:spacing w:line="360" w:lineRule="exact" w:before="0" w:after="120"/>
        <w:ind w:firstLine="560"/>
        <w:jc w:val="both"/>
      </w:pPr>
      <w:r>
        <w:rPr>
          <w:rFonts w:ascii="SimSun" w:hAnsi="SimSun" w:eastAsia="宋体" w:cs="SimSun"/>
          <w:sz w:val="24"/>
          <w:szCs w:val="24"/>
        </w:rPr>
        <w:t xml:space="preserve">施工流程：预留预埋→风管制作安装→设备安装→管道连接→系统试压→单机试运转→系统调试→验收。</w:t>
      </w:r>
    </w:p>
    <w:p>
      <w:pPr>
        <w:spacing w:line="360" w:lineRule="exact" w:before="0" w:after="120"/>
        <w:ind w:firstLine="560"/>
        <w:jc w:val="both"/>
      </w:pPr>
      <w:r>
        <w:rPr>
          <w:rFonts w:ascii="SimSun" w:hAnsi="SimSun" w:eastAsia="宋体" w:cs="SimSun"/>
          <w:sz w:val="24"/>
          <w:szCs w:val="24"/>
        </w:rPr>
        <w:t xml:space="preserve">施工方法：风管采用镀锌钢板制作，法兰连接处垫料采用8501阻燃密封胶带，风管严密性按中压系统进行漏光检测；多联机冷媒管采用紫铜管，焊接时充氮保护，氮气压力控制在0.02MPa～0.05MPa；冷凝水管坡度不小于0.8%，坡向排水点。高温消防轴流通风机安装前由材料员核对设备铭牌参数，确认APF值满足较GB 55015-2021提高8%的要求；风机基础水平度偏差不大于2mm，地脚螺栓紧固力矩按设备说明书执行。暖通施工员每日检查风管安装与设备就位质量，质检员每周组织不少于1次系统严密性检查，发现漏风点由施工班组当日封堵，质检员24小时内复验销项。</w:t>
      </w:r>
    </w:p>
    <w:p>
      <w:pPr>
        <w:pStyle w:val="Heading3"/>
        <w:keepNext/>
        <w:spacing w:line="360" w:lineRule="exact" w:before="120" w:after="80"/>
        <w:jc w:val="left"/>
        <w:outlineLvl w:val="2"/>
      </w:pPr>
      <w:r>
        <w:rPr>
          <w:rFonts w:ascii="SimHei" w:hAnsi="SimHei" w:eastAsia="黑体" w:cs="SimHei"/>
          <w:b/>
          <w:sz w:val="28"/>
          <w:szCs w:val="28"/>
        </w:rPr>
        <w:t xml:space="preserve">3.1.5 消防工程</w:t>
      </w:r>
    </w:p>
    <w:p>
      <w:pPr>
        <w:spacing w:line="360" w:lineRule="exact" w:before="0" w:after="120"/>
        <w:ind w:firstLine="560"/>
        <w:jc w:val="both"/>
      </w:pPr>
      <w:r>
        <w:rPr>
          <w:rFonts w:ascii="SimSun" w:hAnsi="SimSun" w:eastAsia="宋体" w:cs="SimSun"/>
          <w:sz w:val="24"/>
          <w:szCs w:val="24"/>
        </w:rPr>
        <w:t xml:space="preserve">施工概况：消防工程包括火灾自动报警系统、自动喷水灭火系统、消火栓系统及防排烟系统。火灾自动报警系统探测器布置须满足保护半径要求，联动关闭与排烟无关的通风、空调系统。工程须确保通过消防检测验收。</w:t>
      </w:r>
    </w:p>
    <w:p>
      <w:pPr>
        <w:spacing w:line="360" w:lineRule="exact" w:before="0" w:after="120"/>
        <w:ind w:firstLine="560"/>
        <w:jc w:val="both"/>
      </w:pPr>
      <w:r>
        <w:rPr>
          <w:rFonts w:ascii="SimSun" w:hAnsi="SimSun" w:eastAsia="宋体" w:cs="SimSun"/>
          <w:sz w:val="24"/>
          <w:szCs w:val="24"/>
        </w:rPr>
        <w:t xml:space="preserve">施工流程：预留预埋→管道安装→喷头/探测器安装→系统试压→联动调试→消防检测→验收备案。</w:t>
      </w:r>
    </w:p>
    <w:p>
      <w:pPr>
        <w:spacing w:line="360" w:lineRule="exact" w:before="0" w:after="120"/>
        <w:ind w:firstLine="560"/>
        <w:jc w:val="both"/>
      </w:pPr>
      <w:r>
        <w:rPr>
          <w:rFonts w:ascii="SimSun" w:hAnsi="SimSun" w:eastAsia="宋体" w:cs="SimSun"/>
          <w:sz w:val="24"/>
          <w:szCs w:val="24"/>
        </w:rPr>
        <w:t xml:space="preserve">施工方法：喷淋管道试验压力不小于1.4MPa，稳压30min内压力降不大于0.05MPa；消火栓充实水柱不小于10m，栓口中心距地1.1m，偏差不大于20mm；探测器安装距墙边不小于0.5m，距空调送风口水平距离不小于1.5m；防排烟风管采用不燃材料制作，风管穿越防火分区处设置防火阀，防火阀距墙表面不大于200mm。联动调试时逐项验证探测器报警后关闭与排烟无关的通风空调系统功能，调试记录由施工员、质检员、消防专业工程师三方签字。项目经理每周组织不少于1次消防施工专项检查，质检员对探测器安装间距、喷头布置、管道试压逐项复核，不合格项由施工班组当日整改，质检员48小时内复查销项，确保消防检测验收一次通过。</w:t>
      </w:r>
    </w:p>
    <w:p>
      <w:pPr>
        <w:pStyle w:val="Heading3"/>
        <w:keepNext/>
        <w:spacing w:line="360" w:lineRule="exact" w:before="120" w:after="80"/>
        <w:jc w:val="left"/>
        <w:outlineLvl w:val="2"/>
      </w:pPr>
      <w:r>
        <w:rPr>
          <w:rFonts w:ascii="SimHei" w:hAnsi="SimHei" w:eastAsia="黑体" w:cs="SimHei"/>
          <w:b/>
          <w:sz w:val="28"/>
          <w:szCs w:val="28"/>
        </w:rPr>
        <w:t xml:space="preserve">3.1.6 建筑节能工程</w:t>
      </w:r>
    </w:p>
    <w:p>
      <w:pPr>
        <w:spacing w:line="360" w:lineRule="exact" w:before="0" w:after="120"/>
        <w:ind w:firstLine="560"/>
        <w:jc w:val="both"/>
      </w:pPr>
      <w:r>
        <w:rPr>
          <w:rFonts w:ascii="SimSun" w:hAnsi="SimSun" w:eastAsia="宋体" w:cs="SimSun"/>
          <w:sz w:val="24"/>
          <w:szCs w:val="24"/>
        </w:rPr>
        <w:t xml:space="preserve">施工概况：建筑节能工程包括屋面保温、外墙保温及外门窗工程。屋面采用130mm挤塑聚苯乙烯泡沫塑料板（XPS）（X300，B1级）保温，上人屋面与非上人平屋面均为正置屋面，施工厚度130mm。最不利外墙采用抹面胶浆6mm加岩棉板（A级）50mm加水泥砂浆10mm加蒸压加气混凝土砌块（B06）200mm加水泥砂浆10mm，计权隔声量加交通噪声频谱修正量为45dB。外窗采用铝合金型材窗框加6Low-E+12Ar+6透明玻璃。</w:t>
      </w:r>
    </w:p>
    <w:p>
      <w:pPr>
        <w:spacing w:line="360" w:lineRule="exact" w:before="0" w:after="120"/>
        <w:ind w:firstLine="560"/>
        <w:jc w:val="both"/>
      </w:pPr>
      <w:r>
        <w:rPr>
          <w:rFonts w:ascii="SimSun" w:hAnsi="SimSun" w:eastAsia="宋体" w:cs="SimSun"/>
          <w:sz w:val="24"/>
          <w:szCs w:val="24"/>
        </w:rPr>
        <w:t xml:space="preserve">施工流程：基层处理→保温板铺贴→锚栓固定→抹面胶浆→饰面层→验收。</w:t>
      </w:r>
    </w:p>
    <w:p>
      <w:pPr>
        <w:spacing w:line="360" w:lineRule="exact" w:before="0" w:after="120"/>
        <w:ind w:firstLine="560"/>
        <w:jc w:val="both"/>
      </w:pPr>
      <w:r>
        <w:rPr>
          <w:rFonts w:ascii="SimSun" w:hAnsi="SimSun" w:eastAsia="宋体" w:cs="SimSun"/>
          <w:sz w:val="24"/>
          <w:szCs w:val="24"/>
        </w:rPr>
        <w:t xml:space="preserve">施工方法：屋面保温板铺贴前基层平整度偏差不大于5mm，XPS板采用专用粘结剂满粘，板缝错缝铺贴，板间缝隙不大于2mm；锚栓数量按设计每平方米不少于6个，锚固深度进入结构层不小于30mm；外墙岩棉板采用粘结加锚栓固定，锚栓每平方米不少于8个，抹面胶浆厚度6mm，内嵌耐碱玻纤网。外窗安装时窗框与墙体间缝隙采用聚氨酯发泡剂填充，外侧耐候密封胶封堵，胶缝宽度8mm～10mm；外窗气密性能不低于7级，水密性能不低于3级，抗风压性能不低于4级。节能施工员每日检查保温板铺贴与锚栓固定质量，质检员每周组织不少于1次保温层厚度抽测，厚度偏差不大于设计值的5%，不合格部位由施工班组当日返工，质检员48小时内复验销项。</w:t>
      </w:r>
    </w:p>
    <w:p>
      <w:pPr>
        <w:pStyle w:val="Heading2"/>
        <w:keepNext/>
        <w:spacing w:line="360" w:lineRule="exact" w:before="180" w:after="100"/>
        <w:jc w:val="left"/>
        <w:outlineLvl w:val="1"/>
      </w:pPr>
      <w:r>
        <w:rPr>
          <w:rFonts w:ascii="SimHei" w:hAnsi="SimHei" w:eastAsia="黑体" w:cs="SimHei"/>
          <w:b/>
          <w:sz w:val="30"/>
          <w:szCs w:val="30"/>
        </w:rPr>
        <w:t xml:space="preserve">3.2 新技术、新工艺、新材料、新设备的应用</w:t>
      </w:r>
    </w:p>
    <w:p>
      <w:pPr>
        <w:pStyle w:val="Heading3"/>
        <w:keepNext/>
        <w:spacing w:line="360" w:lineRule="exact" w:before="120" w:after="80"/>
        <w:jc w:val="left"/>
        <w:outlineLvl w:val="2"/>
      </w:pPr>
      <w:r>
        <w:rPr>
          <w:rFonts w:ascii="SimHei" w:hAnsi="SimHei" w:eastAsia="黑体" w:cs="SimHei"/>
          <w:b/>
          <w:sz w:val="28"/>
          <w:szCs w:val="28"/>
        </w:rPr>
        <w:t xml:space="preserve">3.2.1 新技术新工艺应用计划</w:t>
      </w:r>
    </w:p>
    <w:p>
      <w:pPr>
        <w:spacing w:line="360" w:lineRule="exact" w:before="0" w:after="120"/>
        <w:ind w:firstLine="560"/>
        <w:jc w:val="both"/>
      </w:pPr>
      <w:r>
        <w:rPr>
          <w:rFonts w:ascii="SimSun" w:hAnsi="SimSun" w:eastAsia="宋体" w:cs="SimSun"/>
          <w:sz w:val="24"/>
          <w:szCs w:val="24"/>
        </w:rPr>
        <w:t xml:space="preserve">本项目以成熟可靠的常规工艺为主，结合工程特点在以下方面进行技术优化。装配式水平构件应用比例达77.3%，装配率38.4%，采用工厂预制、现场装配的施工方式，减少现场湿作业和模板用量。BIM技术在设计及施工阶段应用，用于管线综合碰撞检查、装配式构件深化和施工进度模拟。智慧工地建设按基本级标准实施，包含实名制通道、集成扬尘检测系统、项目喷淋控制系统、集成机械检测系统、远程监控系统、项目总控中心硬件设备等。</w:t>
      </w:r>
    </w:p>
    <w:p>
      <w:pPr>
        <w:spacing w:line="360" w:lineRule="exact" w:before="0" w:after="120"/>
        <w:ind w:firstLine="560"/>
        <w:jc w:val="both"/>
      </w:pPr>
      <w:r>
        <w:rPr>
          <w:rFonts w:ascii="SimSun" w:hAnsi="SimSun" w:eastAsia="宋体" w:cs="SimSun"/>
          <w:sz w:val="24"/>
          <w:szCs w:val="24"/>
        </w:rPr>
        <w:t xml:space="preserve">为明确各项新技术新工艺的落位部位、与传统做法的差异及预期效益，项目部编制新技术新工艺应用计划表，作为技术交底、过程检查和效果评估的统一依据。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技术名称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应用部位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与传统做法对比</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预期效果</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实施保障</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装配式水平构件施工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主体结构梁、板、楼梯</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工厂预制替代现场支模浇筑，模板用量减少约60%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水平构件应用比例77.3%，装配率38.4%，现场湿作业减少约50%</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构件进场验收每批次不少于1次，吊装旁站每吊次不少于1次，节点隐蔽验收合格后48小时内销项</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BIM管线综合</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地下室及公共走道管线密集区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三维碰撞检查替代二维叠图，碰撞点识别效率提升约40%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管线碰撞返工减少约30%，净高利用率提升约15%</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施工前完成模型会审，按模型交底，施工员每周复核模型与现场一致性不少于2次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智慧工地基本级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施工现场全域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信息化监测替代人工巡查，数据采集频次提升至24小时连续</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实名制、扬尘、机械、监控数据实时采集，预警响应时间不大于5min</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开工后第15日内完成硬件安装调试，安全员每日核查在线率不低于95%</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承插型盘扣式钢管脚手架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外脚手架及模板支撑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盘扣连接替代扣件连接，搭设效率提升约30%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节点刚度可靠，架体整体稳定性提升约20%</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进场检验每批次不少于1次，搭设验收每步距不少于1次，质检员每周检查不少于2次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钢板防护网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外脚手架立面</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钢板网替代密目安全网，防火等级提升至A级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防火、防坠、可周转，周转次数不少于5次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随架体同步安装，安全员每日巡查不少于1次，破损网片当日更换并复查销项</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3.2.2 新材料应用与性能保障</w:t>
      </w:r>
    </w:p>
    <w:p>
      <w:pPr>
        <w:spacing w:line="360" w:lineRule="exact" w:before="0" w:after="120"/>
        <w:ind w:firstLine="560"/>
        <w:jc w:val="both"/>
      </w:pPr>
      <w:r>
        <w:rPr>
          <w:rFonts w:ascii="SimSun" w:hAnsi="SimSun" w:eastAsia="宋体" w:cs="SimSun"/>
          <w:sz w:val="24"/>
          <w:szCs w:val="24"/>
        </w:rPr>
        <w:t xml:space="preserve">屋面保温采用130mm挤塑聚苯乙烯泡沫塑料板（XPS）（X300，B1级），导热系数满足节能设计要求。外墙保温采用岩棉板（ρ=160～200kg/m³），导热系数低于0.040W/(m·K)。外窗采用铝合金型材窗框加6Low-E+12Ar+6透明玻璃，计权隔声量加交通噪声频谱修正量满足低限标准限值≥45dB要求。用于顶棚的装饰装修用硅酸钙板均采用利废型硅酸钙板，用于室外铺装的混凝土砖均采用再生骨料混凝土，用于顶棚的石膏材料采用脱硫石膏。</w:t>
      </w:r>
    </w:p>
    <w:p>
      <w:pPr>
        <w:pStyle w:val="Heading3"/>
        <w:keepNext/>
        <w:spacing w:line="360" w:lineRule="exact" w:before="120" w:after="80"/>
        <w:jc w:val="left"/>
        <w:outlineLvl w:val="2"/>
      </w:pPr>
      <w:r>
        <w:rPr>
          <w:rFonts w:ascii="SimHei" w:hAnsi="SimHei" w:eastAsia="黑体" w:cs="SimHei"/>
          <w:b/>
          <w:sz w:val="28"/>
          <w:szCs w:val="28"/>
        </w:rPr>
        <w:t xml:space="preserve">3.2.3 新设备投入与功效提升</w:t>
      </w:r>
    </w:p>
    <w:p>
      <w:pPr>
        <w:spacing w:line="360" w:lineRule="exact" w:before="0" w:after="120"/>
        <w:ind w:firstLine="560"/>
        <w:jc w:val="both"/>
      </w:pPr>
      <w:r>
        <w:rPr>
          <w:rFonts w:ascii="SimSun" w:hAnsi="SimSun" w:eastAsia="宋体" w:cs="SimSun"/>
          <w:sz w:val="24"/>
          <w:szCs w:val="24"/>
        </w:rPr>
        <w:t xml:space="preserve">高温消防轴流通风机APF值较规范GB 55015-2021提高8%，设备参数均为名义工况。热泵型房间空调器全年性能系数APF满足《房间空调器能效限定值及能效等级》GB 21455-2019要求。变压器负载率不大于85%，满足《电力变压器能效限定值及能效等级》中2级能效要求。污水泵效率不低于《潜水电泵能效限定值及能效等级》GB 32030-2022规定的二级能效要求。照明产品满足《室内照明LED产品能效限定值及能效等级》GB 30255-2019要求。</w:t>
      </w:r>
    </w:p>
    <w:p>
      <w:pPr>
        <w:spacing w:line="360" w:lineRule="exact" w:before="0" w:after="120"/>
        <w:ind w:firstLine="560"/>
        <w:jc w:val="both"/>
      </w:pPr>
      <w:r>
        <w:rPr>
          <w:rFonts w:ascii="SimSun" w:hAnsi="SimSun" w:eastAsia="宋体" w:cs="SimSun"/>
          <w:sz w:val="24"/>
          <w:szCs w:val="24"/>
        </w:rPr>
        <w:t xml:space="preserve">主要施工机械设备按施工阶段配置，设备进退场时间与总工期540个日历天及分阶段流水组织相衔接，由机械员建立台账并每周核查在用状态。</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设备名称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使用阶段</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用途</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进退场时间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塔式起重机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QTZ80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装配式构件及材料垂直运输</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开工后第10日进场，主体封顶后第7日退场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施工升降机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SC200/200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主体及装饰阶段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人员及材料垂直运输</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主体施工至第3层时进场，装饰完成后退场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汽车起重机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QY25K</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装配式构件吊装阶段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水平构件卸车及辅助吊装</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按吊装计划分批进场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混凝土输送泵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HBT60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基础及主体阶段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混凝土浇筑</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基础施工时进场，主体封顶后退场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PC200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土方及基坑阶段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土方开挖</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开工后第1日进场，土方完成后第3日退场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高温消防轴流通风机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按设计选型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依据经确认的设计文件和图纸内容组织实施</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暖通安装阶段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消防排烟</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暖通安装阶段进场，调试验收后移交</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设备名称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规格型号</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数量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使用阶段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用途</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进退场时间</w:t>
            </w:r>
          </w:p>
        </w:tc>
      </w:tr>
    </w:tbl>
    <w:p>
      <w:pPr>
        <w:spacing w:line="360" w:lineRule="exact" w:before="0" w:after="80"/>
      </w:pPr>
      <w:r>
        <w:rPr>
          <w:rFonts w:ascii="SimSun" w:hAnsi="SimSun" w:eastAsia="宋体" w:cs="SimSun"/>
        </w:rPr>
        <w:t xml:space="preserve"/>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控制项目</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控制内容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执行要求</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责任主体</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检查与验收</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备注</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塔式起重机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QTZ80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装配式构件及材料垂直运输</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开工后第10日进场，主体封顶后第7日退场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施工升降机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SC200/200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主体及装饰阶段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人员及材料垂直运输</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主体施工至第3层时进场，装饰完成后退场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汽车起重机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QY25K</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装配式构件吊装阶段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水平构件卸车及辅助吊装</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按吊装计划分批进场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混凝土输送泵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HBT60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基础及主体阶段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混凝土浇筑</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基础施工时进场，主体封顶后退场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PC200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土方及基坑阶段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土方开挖</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开工后第1日进场，土方完成后第3日退场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高温消防轴流通风机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按设计选型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依据经确认的设计文件和图纸内容组织实施</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暖通安装阶段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消防排烟</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暖通安装阶段进场，调试验收后移交</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3.2.4 创新技术应用效果与实施保障</w:t>
      </w:r>
    </w:p>
    <w:p>
      <w:pPr>
        <w:spacing w:line="360" w:lineRule="exact" w:before="0" w:after="120"/>
        <w:ind w:firstLine="560"/>
        <w:jc w:val="both"/>
      </w:pPr>
      <w:r>
        <w:rPr>
          <w:rFonts w:ascii="SimSun" w:hAnsi="SimSun" w:eastAsia="宋体" w:cs="SimSun"/>
          <w:sz w:val="24"/>
          <w:szCs w:val="24"/>
        </w:rPr>
        <w:t xml:space="preserve">绿色建筑专项设计执行《绿色建筑评价标准》GB/T 50378-2019（2024年版），设计阶段控制项全部达标，总得分73.2分，达到预评价阶段二星级标准。标识设计、景观设计、海绵城市等专项设计文件后续完成，建设单位已提交二次专项设计执行绿色建筑标准的承诺函。海绵城市设计年径流总量控制率不低于70%，场地内设置土壤湿度感应器、雨天自动关闭装置等节水控制措施。景观设计中人行及非机动车道按流量中等的道路指标设计，路面平均照度维持值不低于7.5lx，路面最小照度维持值不低于1.5lx，最小垂直照度维持值不低于2.5lx。</w:t>
      </w:r>
    </w:p>
    <w:p>
      <w:pPr>
        <w:spacing w:line="360" w:lineRule="exact" w:before="0" w:after="120"/>
        <w:ind w:firstLine="560"/>
        <w:jc w:val="both"/>
      </w:pPr>
      <w:r>
        <w:rPr>
          <w:rFonts w:ascii="SimSun" w:hAnsi="SimSun" w:eastAsia="宋体" w:cs="SimSun"/>
          <w:sz w:val="24"/>
          <w:szCs w:val="24"/>
        </w:rPr>
        <w:t xml:space="preserve">技术负责人每月组织一次新技术应用效果评估，对照应用计划核查实施进度、质量数据和效益指标。每项新技术实施前由技术负责人编制专项交底，施工员组织班组交底，质检员按检查频次进行过程检查，发现问题当日下发整改通知单，整改完成后由质检员复查销项并留存影像资料。</w:t>
      </w:r>
    </w:p>
    <w:p>
      <w:pPr>
        <w:spacing w:line="360" w:lineRule="exact" w:before="0" w:after="120"/>
        <w:ind w:firstLine="560"/>
        <w:jc w:val="both"/>
      </w:pPr>
      <w:r>
        <w:rPr>
          <w:rFonts w:ascii="SimSun" w:hAnsi="SimSun" w:eastAsia="宋体" w:cs="SimSun"/>
          <w:sz w:val="24"/>
          <w:szCs w:val="24"/>
        </w:rPr>
        <w:t xml:space="preserve">针对装配式构件安装、幕墙节点、人防门框墙、保温板粘贴等易发生质量通病的部位，项目部建立质量通病防治清单，明确产生原因、预防措施、整改标准和复查频次，由质检员按清单逐项销项。</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通病问题</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产生原因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预防措施</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整改标准</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复查频次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装配式构件接缝错台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吊装就位偏差、临时固定不牢</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吊装前复核控制线，就位后测量标高轴线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接缝错台不大于5mm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每吊装批次不少于1次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幕墙渗漏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注胶不连续、防火封堵不密实</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注胶前清洁基面，分层注胶并压实</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淋水试验30min无渗漏</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每完成一个立面不少于1次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人防门框墙预埋件偏位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浇筑前未复核、振捣碰撞</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预埋件焊接固定，浇筑时旁站保护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预埋件中心偏差不大于3mm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每处预埋件浇筑前不少于1次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保温板粘贴面积不足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基层不平、粘结剂涂抹不均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基层找平验收，粘结剂满粘或条粘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粘贴面积率不低于40%</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管道穿墙封堵不严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套管安装偏位、封堵材料不实</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套管定位复核，不燃柔性材料分层封堵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封堵密实无缝隙</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每处穿墙节点不少于1次</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3.2.5 施工图合规性管理</w:t>
      </w:r>
    </w:p>
    <w:p>
      <w:pPr>
        <w:spacing w:line="360" w:lineRule="exact" w:before="0" w:after="120"/>
        <w:ind w:firstLine="560"/>
        <w:jc w:val="both"/>
      </w:pPr>
      <w:r>
        <w:rPr>
          <w:rFonts w:ascii="SimSun" w:hAnsi="SimSun" w:eastAsia="宋体" w:cs="SimSun"/>
          <w:sz w:val="24"/>
          <w:szCs w:val="24"/>
        </w:rPr>
        <w:t xml:space="preserve">幕墙、人防、建筑节能等施工图在未取得政府相关主管部门批准（如规划部门、消防部门）及施工图审查单位合格证前，不得用于施工。项目部在开工前由技术负责人组织各专业工程师核对施工图审查合格证及政府主管部门批准文件，建立图纸合规性台账。各专业每次出图（包括分批出图或施工过程中变更所出的代图）应向业主提供一份图纸目录，不同版本号的图纸不可混用，以最后一次出的图为准。</w:t>
      </w:r>
    </w:p>
    <w:p>
      <w:pPr>
        <w:spacing w:line="360" w:lineRule="exact" w:before="0" w:after="120"/>
        <w:ind w:firstLine="560"/>
        <w:jc w:val="both"/>
      </w:pPr>
      <w:r>
        <w:rPr>
          <w:rFonts w:ascii="SimSun" w:hAnsi="SimSun" w:eastAsia="宋体" w:cs="SimSun"/>
          <w:sz w:val="24"/>
          <w:szCs w:val="24"/>
        </w:rPr>
        <w:t xml:space="preserve">针对装配式构件吊装、幕墙高空作业、人防门框墙施工、深基坑支护等重难点部位，项目部编制项目重难点识别表，明确形成原因、影响范围、专项措施和责任岗位，作为专项方案编制和现场管控的索引。</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重难点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形成原因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影响范围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专项措施</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装配式水平构件吊装精度控制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构件尺寸大、就位精度要求高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主体结构梁、板、楼梯</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吊装前复核控制线，就位后测量标高轴线，合格后固定</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施工员、质检员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幕墙高空作业安全风险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建筑高度28.90m，临边作业集中</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幕墙施工立面</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吊篮验收合格后使用，作业人员持证上岗，每日检查配重与安全锁</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人防门框墙预埋件精度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预埋件数量多、浇筑易扰动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人防墙体及门框墙</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预埋件焊接固定，浇筑时旁站保护，浇筑后复核</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深基坑支护与监测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基坑开挖深度及周边环境敏感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基坑及周边道路管线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按专项方案分层开挖，监测单位每日监测，数据异常立即停工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管线综合碰撞</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地下室及公共走道管线密集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地下室及公共走道</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BIM模型碰撞检查，施工前完成模型会审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施工图中有与节能专篇及一览表不一致的，需告知设计人员进行复核后方可施工。施工中如需变更设计，必须征得设计方同意，并发设计变更通知，方可施工。施工图所注尺寸除总平面及标高以米为单位外，其余均以毫米为单位。</w:t>
      </w:r>
    </w:p>
    <w:p>
      <w:pPr>
        <w:pStyle w:val="Heading3"/>
        <w:keepNext/>
        <w:spacing w:line="360" w:lineRule="exact" w:before="120" w:after="80"/>
        <w:jc w:val="left"/>
        <w:outlineLvl w:val="2"/>
      </w:pPr>
      <w:r>
        <w:rPr>
          <w:rFonts w:ascii="SimHei" w:hAnsi="SimHei" w:eastAsia="黑体" w:cs="SimHei"/>
          <w:b/>
          <w:sz w:val="28"/>
          <w:szCs w:val="28"/>
        </w:rPr>
        <w:t xml:space="preserve">3.2.6 深化设计与专项论证</w:t>
      </w:r>
    </w:p>
    <w:p>
      <w:pPr>
        <w:spacing w:line="360" w:lineRule="exact" w:before="0" w:after="120"/>
        <w:ind w:firstLine="560"/>
        <w:jc w:val="both"/>
      </w:pPr>
      <w:r>
        <w:rPr>
          <w:rFonts w:ascii="SimSun" w:hAnsi="SimSun" w:eastAsia="宋体" w:cs="SimSun"/>
          <w:sz w:val="24"/>
          <w:szCs w:val="24"/>
        </w:rPr>
        <w:t xml:space="preserve">危大工程专项方案涉及的专家评审费、论证费由投标人自行考虑。超过一定规模的危大工程专项方案由施工单位技术负责人审核签字、加盖单位公章，并由总监理工程师审查签字、加盖执业印章后方可实施。深化设计费由投标人综合考虑。安全防范工程按深化设计文件进行施工，施工前查验进场设备和材料及其质量证明文件，查验合格后安装。</w:t>
      </w:r>
    </w:p>
    <w:p>
      <w:pPr>
        <w:spacing w:line="360" w:lineRule="exact" w:before="0" w:after="120"/>
        <w:ind w:firstLine="560"/>
        <w:jc w:val="both"/>
      </w:pPr>
      <w:r>
        <w:rPr>
          <w:rFonts w:ascii="SimSun" w:hAnsi="SimSun" w:eastAsia="宋体" w:cs="SimSun"/>
          <w:sz w:val="24"/>
          <w:szCs w:val="24"/>
        </w:rPr>
        <w:t xml:space="preserve">关键施工节点按总工期540个日历天倒排控制，项目部编制关键施工节点控制计划表，明确各节点完成时间、责任岗位、投入资源、检查频次和滞后纠偏措施，由项目经理每周组织进度核查。</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基坑支护及土方开挖完成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开工后第60日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挖掘机2台、自卸车4台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增加机械台班，延长作业时间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基础工程完成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开工后第120日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混凝土输送泵1台、木工20人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增加作业班组，调整流水段</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主体结构封顶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开工后第300日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塔式起重机1台、装配式构件按批次进场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优化吊装顺序，增加吊装班次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幕墙及装饰装修完成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开工后第450日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施工升降机1台、装饰班组30人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增加平行作业面，延长日作业时间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机电安装及调试完成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开工后第500日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各专业安装班组、检测设备</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提前穿插施工，压缩调试等待时间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竣工验收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开工后第540日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各专业工程师、资料员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提前组织预验收，问题当日整改销项</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3.2.7 检测与验收</w:t>
      </w:r>
    </w:p>
    <w:p>
      <w:pPr>
        <w:spacing w:line="360" w:lineRule="exact" w:before="0" w:after="120"/>
        <w:ind w:firstLine="560"/>
        <w:jc w:val="both"/>
      </w:pPr>
      <w:r>
        <w:rPr>
          <w:rFonts w:ascii="SimSun" w:hAnsi="SimSun" w:eastAsia="宋体" w:cs="SimSun"/>
          <w:sz w:val="24"/>
          <w:szCs w:val="24"/>
        </w:rPr>
        <w:t xml:space="preserve">沉降、变形监测以及地下水位监测委托有相关资质的单位实施，定期出具监测报告。防雷系统检测由中标人负责，检测报告需符合当地防雷验收标准。智能化检测由中标人负责。消防工程确保通过消防检测验收。系统竣工后进行工程验收，验收不合格不得投入使用。工程竣工验收合格后，施工单位整理、编制、移交完整的工程竣工资料。</w:t>
      </w:r>
    </w:p>
    <w:p>
      <w:pPr>
        <w:spacing w:line="360" w:lineRule="exact" w:before="0" w:after="120"/>
        <w:ind w:firstLine="560"/>
        <w:jc w:val="both"/>
      </w:pPr>
      <w:r>
        <w:rPr>
          <w:rFonts w:ascii="SimSun" w:hAnsi="SimSun" w:eastAsia="宋体" w:cs="SimSun"/>
          <w:sz w:val="24"/>
          <w:szCs w:val="24"/>
        </w:rPr>
        <w:t xml:space="preserve">主要工程量按分部分项工程汇总，作为资源配置、进度控制和材料进场计划的基础数据，由预算员与施工员在开工前完成核对。</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分部分项工程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工程内容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计量单位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工程量</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备注</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土方与基坑支护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土方开挖、基坑支护、降水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按基坑支护设计图示尺寸计算</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含土方弃置</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地基与基础</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基础混凝土、钢筋、砖胎膜</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按基础施工图图示尺寸计算</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混凝土C35</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装配式水平构件、现浇混凝土、钢筋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按上部结构图图示尺寸计算</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装配率38.4%</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铝板幕墙、玻璃幕墙、收口节点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按幕墙施工图图示尺寸计算</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安全玻璃</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人防工程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人防墙体、门框墙、防护设备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按人防墙体平面图及门框墙大样计算</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核六常六级</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给排水工程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给水、排水、消防水、喷淋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按给排水汇总图及平面图计算</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304系列不锈钢管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电气工程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强电、防雷接地、应急照明、智能化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按电气及智能化系统图计算</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含检测</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暖通工程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消防风、排风、新风空调</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按暖通平面图及设备表计算</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多联机+新风</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室外工程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道路景观、室外给排水、室外照明</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按总平及景观图计算</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透水混凝土</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3.2.8 绿色建筑专项验收</w:t>
      </w:r>
    </w:p>
    <w:p>
      <w:pPr>
        <w:spacing w:line="360" w:lineRule="exact" w:before="0" w:after="120"/>
        <w:ind w:firstLine="560"/>
        <w:jc w:val="both"/>
      </w:pPr>
      <w:r>
        <w:rPr>
          <w:rFonts w:ascii="SimSun" w:hAnsi="SimSun" w:eastAsia="宋体" w:cs="SimSun"/>
          <w:sz w:val="24"/>
          <w:szCs w:val="24"/>
        </w:rPr>
        <w:t xml:space="preserve">绿色建筑施工图审查依据安徽省绿色建筑施工图审查要点执行。绿色建筑设计说明包括建设工程项目概况、绿色建筑设计依据、绿色设计专项介绍等内容，专项介绍与设计图纸资料相对应。绿色建筑评价审查报告逐条审查申报设计文件选定的星级标准对应项目，判定所选项目的达标情况。标识设计、景观设计、海绵城市等专项设计文件中相关内容达到绿色建筑指标要求，作为绿色建筑专项验收的核查依据。</w:t>
      </w:r>
    </w:p>
    <w:p>
      <w:pPr>
        <w:pStyle w:val="Heading1"/>
        <w:keepNext/>
        <w:spacing w:line="360" w:lineRule="exact" w:before="260" w:after="180"/>
        <w:jc w:val="center"/>
        <w:outlineLvl w:val="0"/>
      </w:pPr>
      <w:r>
        <w:rPr>
          <w:rFonts w:ascii="SimHei" w:hAnsi="SimHei" w:eastAsia="黑体" w:cs="SimHei"/>
          <w:b/>
          <w:sz w:val="44"/>
          <w:szCs w:val="44"/>
        </w:rPr>
        <w:t xml:space="preserve">第四章 确保工期与质量的保障体系与措施</w:t>
      </w:r>
    </w:p>
    <w:p>
      <w:pPr>
        <w:pStyle w:val="Heading2"/>
        <w:keepNext/>
        <w:spacing w:line="360" w:lineRule="exact" w:before="180" w:after="100"/>
        <w:jc w:val="left"/>
        <w:outlineLvl w:val="1"/>
      </w:pPr>
      <w:r>
        <w:rPr>
          <w:rFonts w:ascii="SimHei" w:hAnsi="SimHei" w:eastAsia="黑体" w:cs="SimHei"/>
          <w:b/>
          <w:sz w:val="30"/>
          <w:szCs w:val="30"/>
        </w:rPr>
        <w:t xml:space="preserve">4.1 进度计划与工期保障</w:t>
      </w:r>
    </w:p>
    <w:p>
      <w:pPr>
        <w:pStyle w:val="Heading3"/>
        <w:keepNext/>
        <w:spacing w:line="360" w:lineRule="exact" w:before="120" w:after="80"/>
        <w:jc w:val="left"/>
        <w:outlineLvl w:val="2"/>
      </w:pPr>
      <w:r>
        <w:rPr>
          <w:rFonts w:ascii="SimHei" w:hAnsi="SimHei" w:eastAsia="黑体" w:cs="SimHei"/>
          <w:b/>
          <w:sz w:val="28"/>
          <w:szCs w:val="28"/>
        </w:rPr>
        <w:t xml:space="preserve">4.1.1 总工期目标与关键线路分析</w:t>
      </w:r>
    </w:p>
    <w:p>
      <w:pPr>
        <w:spacing w:line="360" w:lineRule="exact" w:before="0" w:after="120"/>
        <w:ind w:firstLine="560"/>
        <w:jc w:val="both"/>
      </w:pPr>
      <w:r>
        <w:rPr>
          <w:rFonts w:ascii="SimSun" w:hAnsi="SimSun" w:eastAsia="宋体" w:cs="SimSun"/>
          <w:sz w:val="24"/>
          <w:szCs w:val="24"/>
        </w:rPr>
        <w:t xml:space="preserve">本工程计划工期为开工之日（以开工令时间为准）起540个日历天，质量标准为合格，创优目标为确保“黄山杯”。我公司以540日历天为唯一总控基准，开工令下发后第1日即启动施工准备，第540日前完成竣工验收及移交。针对建筑面积28570.36m²、地上6层、地下1层、建筑规划高度32.85m的高层钢筋混凝土框架结构，项目部将基坑支护与土方开挖、地下室结构、主体结构、装配式水平构件安装、幕墙工程、机电安装、装饰装修及室外工程划分为8个施工阶段，按“先地下后地上、先结构后围护、先土建后机电、先湿作业后干作业”的顺序组织流水施工。关键线路确定为：施工准备及测量放线→基坑支护与土方开挖→地下室结构（含人防工程）→地上主体结构（含装配式水平构件吊装）→二次结构及砌体→幕墙及外立面→机电安装与装饰装修穿插→室外工程→竣工验收。其中基坑支护、地下室结构、主体结构及装配式构件安装为关键线路上的主控工序，任何一项滞后将直接推后总工期。</w:t>
      </w:r>
    </w:p>
    <w:p>
      <w:pPr>
        <w:pStyle w:val="Heading3"/>
        <w:keepNext/>
        <w:spacing w:line="360" w:lineRule="exact" w:before="120" w:after="80"/>
        <w:jc w:val="left"/>
        <w:outlineLvl w:val="2"/>
      </w:pPr>
      <w:r>
        <w:rPr>
          <w:rFonts w:ascii="SimHei" w:hAnsi="SimHei" w:eastAsia="黑体" w:cs="SimHei"/>
          <w:b/>
          <w:sz w:val="28"/>
          <w:szCs w:val="28"/>
        </w:rPr>
        <w:t xml:space="preserve">4.1.2 施工总进度计划</w:t>
      </w:r>
    </w:p>
    <w:p>
      <w:pPr>
        <w:spacing w:line="360" w:lineRule="exact" w:before="0" w:after="120"/>
        <w:ind w:firstLine="560"/>
        <w:jc w:val="both"/>
      </w:pPr>
      <w:r>
        <w:rPr>
          <w:rFonts w:ascii="SimSun" w:hAnsi="SimSun" w:eastAsia="宋体" w:cs="SimSun"/>
          <w:sz w:val="24"/>
          <w:szCs w:val="24"/>
        </w:rPr>
        <w:t xml:space="preserve">项目部按540日历天总工期倒排各阶段持续时间，以开工令下发日为第1日，编制施工总进度计划如下表。该表用于锁定各阶段起止节点与关键线路工序，作为周计划、月计划编制和工期考核的唯一基准。</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施工阶段/分部分项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开始时间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结束时间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持续时间</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关键线路工序</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施工准备与测量放线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第15日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基坑支护与土方开挖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第16日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第75日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60天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地下室结构（含人防）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第76日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第165日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90天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地上主体结构（含装配式构件）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第166日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第300日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135天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二次结构及砌体</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第240日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第330日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91天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否</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幕墙及外立面</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第280日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第390日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111天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否</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机电安装与装饰装修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第310日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第480日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171天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否</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室外工程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第430日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第510日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81天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否</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竣工验收与移交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第511日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第540日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是</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上表中二次结构与主体结构在第240日至第300日形成穿插，机电安装与装饰装修在第310日至第480日形成多专业平行流水，幕墙工程在第280日提前插入，避免占用关键线路。项目部技术负责人每周对照上表核查实际进度与计划偏差，施工员每日统计各流水段完成量，项目经理每月组织一次进度分析会，对滞后工序当日下达纠偏指令并跟踪复查销项。</w:t>
      </w:r>
    </w:p>
    <w:p>
      <w:pPr>
        <w:pStyle w:val="Heading3"/>
        <w:keepNext/>
        <w:spacing w:line="360" w:lineRule="exact" w:before="120" w:after="80"/>
        <w:jc w:val="left"/>
        <w:outlineLvl w:val="2"/>
      </w:pPr>
      <w:r>
        <w:rPr>
          <w:rFonts w:ascii="SimHei" w:hAnsi="SimHei" w:eastAsia="黑体" w:cs="SimHei"/>
          <w:b/>
          <w:sz w:val="28"/>
          <w:szCs w:val="28"/>
        </w:rPr>
        <w:t xml:space="preserve">4.1.3 关键施工节点控制计划</w:t>
      </w:r>
    </w:p>
    <w:p>
      <w:pPr>
        <w:spacing w:line="360" w:lineRule="exact" w:before="0" w:after="120"/>
        <w:ind w:firstLine="560"/>
        <w:jc w:val="both"/>
      </w:pPr>
      <w:r>
        <w:rPr>
          <w:rFonts w:ascii="SimSun" w:hAnsi="SimSun" w:eastAsia="宋体" w:cs="SimSun"/>
          <w:sz w:val="24"/>
          <w:szCs w:val="24"/>
        </w:rPr>
        <w:t xml:space="preserve">围绕关键线路，项目部设置6个主控节点，逐节点明确责任岗位、投入资源、检查频次与滞后纠偏措施，形成节点管控闭环。关键节点控制计划如下表。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基坑支护及土方开挖完成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第75日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挖机3台、支护班组30人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增加夜间出土班次，备用挖机1台随时进场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地下室结构封顶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第165日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木工60人、钢筋工50人、混凝土工30人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增加模板套数，组织两班倒作业</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主体结构封顶（含装配式构件）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第300日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生产经理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塔吊2台、装配式吊装班组20人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提前锁定构件进场批次，备用汽车吊1台</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幕墙及外立面完成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第390日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幕墙班组40人、吊篮12台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增加吊篮作业面，平行展开两个立面</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机电安装与装饰装修完成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第480日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机电班组60人、装饰班组80人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增加夜间加班班组，按楼层分段验收</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竣工验收与移交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第540日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资料员2人、各专业工程师</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提前30日组织预验收，问题清单当日销项</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每个节点完成后，由项目经理组织节点验收，质检员核查实体质量与资料同步性，安全员核查现场安全状态，验收合格后方可进入下一阶段。节点滞后超过3日时，项目经理当日启动纠偏程序，从备用劳务班组、备用机械和延长作业时间三个方向调配资源，并在3日内完成滞后量追赶，复查合格后销项。</w:t>
      </w:r>
    </w:p>
    <w:p>
      <w:pPr>
        <w:pStyle w:val="Heading3"/>
        <w:keepNext/>
        <w:spacing w:line="360" w:lineRule="exact" w:before="120" w:after="80"/>
        <w:jc w:val="left"/>
        <w:outlineLvl w:val="2"/>
      </w:pPr>
      <w:r>
        <w:rPr>
          <w:rFonts w:ascii="SimHei" w:hAnsi="SimHei" w:eastAsia="黑体" w:cs="SimHei"/>
          <w:b/>
          <w:sz w:val="28"/>
          <w:szCs w:val="28"/>
        </w:rPr>
        <w:t xml:space="preserve">4.1.4 工期保障组织措施</w:t>
      </w:r>
    </w:p>
    <w:p>
      <w:pPr>
        <w:spacing w:line="360" w:lineRule="exact" w:before="0" w:after="120"/>
        <w:ind w:firstLine="560"/>
        <w:jc w:val="both"/>
      </w:pPr>
      <w:r>
        <w:rPr>
          <w:rFonts w:ascii="SimSun" w:hAnsi="SimSun" w:eastAsia="宋体" w:cs="SimSun"/>
          <w:sz w:val="24"/>
          <w:szCs w:val="24"/>
        </w:rPr>
        <w:t xml:space="preserve">项目部建立以项目经理为第一责任人的工期保障体系，技术负责人负责计划编制与工序优化，生产经理负责现场资源调配，施工员负责流水段日进度统计，材料员负责物资按节点提前进场。项目经理驻场时间每月不少于22天，每天在岗工作时间不少于8小时，确保工期决策及时落地。针对装配式水平构件安装这一关键工序，项目部在主体结构施工前30日完成构件深化确认，提前15日组织首批构件进场验收，吊装班组在构件进场前完成安全技术交底。针对幕墙工程与主体结构的穿插，项目部在第280日前完成幕墙预埋件复测与后置埋件拉拔试验，避免幕墙插入后因埋件问题返工。工期滞后纠偏实行“周计划—日检查—即时纠偏”机制。施工员每日17时前统计各流水段实际完成量并上报生产经理；生产经理每周一对照总进度计划分析偏差，对滞后超过2日的工序当日下达纠偏单；项目经理每月组织进度分析会，对连续两周滞后的工序调整资源投入并约谈劳务班组负责人。所有纠偏措施均落实“整改→复查→销项”闭环，由技术负责人复查确认后关闭。</w:t>
      </w:r>
    </w:p>
    <w:p>
      <w:pPr>
        <w:pStyle w:val="Heading3"/>
        <w:keepNext/>
        <w:spacing w:line="360" w:lineRule="exact" w:before="120" w:after="80"/>
        <w:jc w:val="left"/>
        <w:outlineLvl w:val="2"/>
      </w:pPr>
      <w:r>
        <w:rPr>
          <w:rFonts w:ascii="SimHei" w:hAnsi="SimHei" w:eastAsia="黑体" w:cs="SimHei"/>
          <w:b/>
          <w:sz w:val="28"/>
          <w:szCs w:val="28"/>
        </w:rPr>
        <w:t xml:space="preserve">4.1.5 工期风险与应对措施</w:t>
      </w:r>
    </w:p>
    <w:p>
      <w:pPr>
        <w:spacing w:line="360" w:lineRule="exact" w:before="0" w:after="120"/>
        <w:ind w:firstLine="560"/>
        <w:jc w:val="both"/>
      </w:pPr>
      <w:r>
        <w:rPr>
          <w:rFonts w:ascii="SimSun" w:hAnsi="SimSun" w:eastAsia="宋体" w:cs="SimSun"/>
          <w:sz w:val="24"/>
          <w:szCs w:val="24"/>
        </w:rPr>
        <w:t xml:space="preserve">针对本工程工期风险，项目部识别出三类主控风险并制定应对措施。第一类为基坑支护与土方开挖阶段的不利地质风险，项目部在开工后第10日前完成地质复核，若实际土层与设计参数偏差超过0.5m，立即组织设计单位现场确认并调整支护参数。第二类为装配式构件供应与吊装风险，项目部在构件生产阶段派驻驻厂监造人员，按每批次不少于1次抽检构件尺寸偏差，确保构件进场合格率不低于98%。第三类为多专业穿插阶段的作业面冲突风险，项目部在第300日前完成机电综合管线排布确认，按“有压让无压、小管让大管、电上水下”原则组织安装顺序，避免因管线冲突造成返工。针对招标文件明确的逾期竣工违约金条款，项目部将工期目标分解到月、周、日，以“日保周、周保月、月保总工期”的管控逻辑确保540日历天总工期受控。任何可能导致关键线路滞后的风险，项目经理在风险识别后24小时内组织专题会，制定专项赶工措施并报监理单位确认后实施。</w:t>
      </w:r>
    </w:p>
    <w:p>
      <w:pPr>
        <w:pStyle w:val="Heading2"/>
        <w:keepNext/>
        <w:spacing w:line="360" w:lineRule="exact" w:before="180" w:after="100"/>
        <w:jc w:val="left"/>
        <w:outlineLvl w:val="1"/>
      </w:pPr>
      <w:r>
        <w:rPr>
          <w:rFonts w:ascii="SimHei" w:hAnsi="SimHei" w:eastAsia="黑体" w:cs="SimHei"/>
          <w:b/>
          <w:sz w:val="30"/>
          <w:szCs w:val="30"/>
        </w:rPr>
        <w:t xml:space="preserve">4.2 质量管理体系与质量保证措施</w:t>
      </w:r>
    </w:p>
    <w:p>
      <w:pPr>
        <w:pStyle w:val="Heading3"/>
        <w:keepNext/>
        <w:spacing w:line="360" w:lineRule="exact" w:before="120" w:after="80"/>
        <w:jc w:val="left"/>
        <w:outlineLvl w:val="2"/>
      </w:pPr>
      <w:r>
        <w:rPr>
          <w:rFonts w:ascii="SimHei" w:hAnsi="SimHei" w:eastAsia="黑体" w:cs="SimHei"/>
          <w:b/>
          <w:sz w:val="28"/>
          <w:szCs w:val="28"/>
        </w:rPr>
        <w:t xml:space="preserve">4.2.1 质量目标与创优保证体系</w:t>
      </w:r>
    </w:p>
    <w:p>
      <w:pPr>
        <w:spacing w:line="360" w:lineRule="exact" w:before="0" w:after="120"/>
        <w:ind w:firstLine="560"/>
        <w:jc w:val="both"/>
      </w:pPr>
      <w:r>
        <w:rPr>
          <w:rFonts w:ascii="SimSun" w:hAnsi="SimSun" w:eastAsia="宋体" w:cs="SimSun"/>
          <w:sz w:val="24"/>
          <w:szCs w:val="24"/>
        </w:rPr>
        <w:t xml:space="preserve">本工程质量标准为合格，创优目标为确保“黄山杯”。项目部按“目标分解、样板引路、过程受控、资料闭合”建立质量保证体系，由项目经理任质量管理第一责任人，技术负责人主持质量策划与工艺评定，质量员负责日常检查与整改销项，材料员、试验员、施工员按岗位分工落实材料验收、工序报验和实测实量。项目部每周组织一次质量联合检查，项目经理每月主持一次质量分析会，对检查发现的问题按“整改→复查→销项”闭环管理，质量员对整改结果复验合格后方可进入下道工序。质量目标按单位工程、分部工程、分项工程三级分解，验收方式与检查频次如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分解层级</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质量目标</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责任人</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验收方式</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单位工程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一次验收合格，确保黄山杯</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单位工程竣工验收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竣工前1次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地基与基础分部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分项检验批一次验收合格率100%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分部工程验收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每周不少于2次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主体结构分部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混凝土强度评定合格，结构实体检测合格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分部工程验收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每周不少于2次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建筑节能分部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保温构造与热工参数符合设计要求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质量员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分项验收+节能专项验收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装饰装修分部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观感质量达到优良标准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质量员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分项验收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每日巡检</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安装工程分部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系统调试合格，消防检测验收通过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专业工程师</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分项验收+系统调试</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每日巡检</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围绕“黄山杯”创优目标，项目部在主体结构阶段重点控制混凝土强度离散性、梁柱节点尺寸偏差和装配式水平构件安装精度；在装饰装修阶段重点控制幕墙气密性、屋面保温层厚度和公共区域观感质量。技术负责人每月对照创优标准组织一次实体质量核查，质量员对不合格项当日下达整改通知单，整改完成后由质量员复查并留存影像资料，形成销项记录。</w:t>
      </w:r>
    </w:p>
    <w:p>
      <w:pPr>
        <w:pStyle w:val="Heading3"/>
        <w:keepNext/>
        <w:spacing w:line="360" w:lineRule="exact" w:before="120" w:after="80"/>
        <w:jc w:val="left"/>
        <w:outlineLvl w:val="2"/>
      </w:pPr>
      <w:r>
        <w:rPr>
          <w:rFonts w:ascii="SimHei" w:hAnsi="SimHei" w:eastAsia="黑体" w:cs="SimHei"/>
          <w:b/>
          <w:sz w:val="28"/>
          <w:szCs w:val="28"/>
        </w:rPr>
        <w:t xml:space="preserve">4.2.2 材料进场验收与复试管理</w:t>
      </w:r>
    </w:p>
    <w:p>
      <w:pPr>
        <w:spacing w:line="360" w:lineRule="exact" w:before="0" w:after="120"/>
        <w:ind w:firstLine="560"/>
        <w:jc w:val="both"/>
      </w:pPr>
      <w:r>
        <w:rPr>
          <w:rFonts w:ascii="SimSun" w:hAnsi="SimSun" w:eastAsia="宋体" w:cs="SimSun"/>
          <w:sz w:val="24"/>
          <w:szCs w:val="24"/>
        </w:rPr>
        <w:t xml:space="preserve">材料质量是工程质量的基础。项目部对钢筋、混凝土、防水材料、保温材料、幕墙型材、门窗、电缆、管材等主要材料实行进场联合验收制度。凡未经验收或复试不合格的材料，一律清退出场，不得用于工程实体。针对本项目建筑节能与绿色建筑要求，保温材料进场后重点核查导热系数、燃烧性能和厚度。屋面采用130mm挤塑聚苯乙烯泡沫塑料板（XPS，X300，B1级），外墙采用50mm岩棉板（TR10，A级），底层架空或外挑楼板采用70mm岩棉板。材料员按批次核对出厂合格证和型式检验报告，试验员按GB 50411-2019《建筑节能工程施工质量验收规范》见证取样复试导热系数和燃烧性能，质量员对复试报告编号归档。幕墙玻璃进场后核查传热系数和遮阳系数，外窗气密性等级按7级、幕墙气密性等级按3级验收，复试不合格批次由材料员在24小时内组织退场。混凝土进场验收实行开盘鉴定和坍落度检测双控。试验员对每车混凝土检测坍落度，依据本项目已确认资料、技术文件和验收标准留置标养试块和同条件试块，同条件试块累计温度达到600℃·d后送检。钢筋进场后按炉批号取样复试力学性能和重量偏差，复试合格后方可加工使用。</w:t>
      </w:r>
    </w:p>
    <w:p>
      <w:pPr>
        <w:pStyle w:val="Heading3"/>
        <w:keepNext/>
        <w:spacing w:line="360" w:lineRule="exact" w:before="120" w:after="80"/>
        <w:jc w:val="left"/>
        <w:outlineLvl w:val="2"/>
      </w:pPr>
      <w:r>
        <w:rPr>
          <w:rFonts w:ascii="SimHei" w:hAnsi="SimHei" w:eastAsia="黑体" w:cs="SimHei"/>
          <w:b/>
          <w:sz w:val="28"/>
          <w:szCs w:val="28"/>
        </w:rPr>
        <w:t xml:space="preserve">4.2.3 过程检查与隐蔽工程验收</w:t>
      </w:r>
    </w:p>
    <w:p>
      <w:pPr>
        <w:spacing w:line="360" w:lineRule="exact" w:before="0" w:after="120"/>
        <w:ind w:firstLine="560"/>
        <w:jc w:val="both"/>
      </w:pPr>
      <w:r>
        <w:rPr>
          <w:rFonts w:ascii="SimSun" w:hAnsi="SimSun" w:eastAsia="宋体" w:cs="SimSun"/>
          <w:sz w:val="24"/>
          <w:szCs w:val="24"/>
        </w:rPr>
        <w:t xml:space="preserve">过程检查实行“三检制”，即班组自检、工序互检、质量员专检。每道工序完成后，施工员组织班组自检，合格后报质量员专检，专检合格后报监理工程师验收。隐蔽工程在覆盖前必须完成验收并留存影像资料，未经验收或验收不合格的隐蔽部位不得进入下道工序。</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隐蔽部位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验收内容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验收时机</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验收要点</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影像留存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基坑支护与地基验槽</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基底标高、土质、支护结构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垫层浇筑前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基底标高偏差、持力层土质与地勘一致</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全景+局部照片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钢筋规格、间距、锚固长度、接头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混凝土浇筑前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钢筋间距偏差、保护层厚度、接头位置</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分区照片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防水工程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防水层厚度、搭接宽度、节点处理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保护层施工前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搭接宽度、收头密封、阴阳角附加层</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节点照片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保温工程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保温板厚度、粘贴面积、锚栓数量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抹面层施工前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保温板厚度、锚栓间距、板缝处理</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立面照片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预埋管线与套管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管线位置、套管标高、防火封堵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混凝土浇筑前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套管标高偏差、管线固定、封堵材料</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部位照片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幕墙预埋件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预埋件位置、锚固长度、防腐</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幕墙龙骨安装前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预埋件位置偏差、焊缝质量</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部位照片</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隐蔽工程验收由施工员提前24小时通知监理工程师，质量员携带图纸和验收记录表到场。验收合格后，质量员当日将验收记录和影像资料归档，影像资料按“部位+日期+验收人”命名。技术负责人每周抽查隐蔽验收资料完整性，发现资料缺失或影像不清的，由质量员在48小时内补正。</w:t>
      </w:r>
    </w:p>
    <w:p>
      <w:pPr>
        <w:pStyle w:val="Heading3"/>
        <w:keepNext/>
        <w:spacing w:line="360" w:lineRule="exact" w:before="120" w:after="80"/>
        <w:jc w:val="left"/>
        <w:outlineLvl w:val="2"/>
      </w:pPr>
      <w:r>
        <w:rPr>
          <w:rFonts w:ascii="SimHei" w:hAnsi="SimHei" w:eastAsia="黑体" w:cs="SimHei"/>
          <w:b/>
          <w:sz w:val="28"/>
          <w:szCs w:val="28"/>
        </w:rPr>
        <w:t xml:space="preserve">4.2.4 检验批划分与质量验收</w:t>
      </w:r>
    </w:p>
    <w:p>
      <w:pPr>
        <w:spacing w:line="360" w:lineRule="exact" w:before="0" w:after="120"/>
        <w:ind w:firstLine="560"/>
        <w:jc w:val="both"/>
      </w:pPr>
      <w:r>
        <w:rPr>
          <w:rFonts w:ascii="SimSun" w:hAnsi="SimSun" w:eastAsia="宋体" w:cs="SimSun"/>
          <w:sz w:val="24"/>
          <w:szCs w:val="24"/>
        </w:rPr>
        <w:t xml:space="preserve">检验批按楼层、流水段和系统划分，确保验收范围与施工组织流水一致。主体结构按施工段和楼层划分，装饰装修按楼层和房间划分，安装工程按系统划分。检验批划分计划如下表。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分部工程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分项工程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检验批划分原则</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验收标准</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验收组织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地基与基础</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土方开挖、支护、防水、混凝土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按施工段划分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50202-2018</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监理工程师组织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钢筋、模板、混凝土、装配式构件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按楼层+流水段划分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50204-2015</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监理工程师组织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建筑节能</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墙体保温、屋面保温、门窗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按楼层+立面划分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50411-2019</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监理工程师组织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装饰装修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地面、抹灰、门窗、幕墙</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按楼层+房间划分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50210-2018</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监理工程师组织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给排水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管道安装、消火栓、喷淋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按系统+楼层划分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50242-2002</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专业监理工程师组织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电气</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桥架、配管、穿线、设备安装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按系统+楼层划分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50303-2015</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专业监理工程师组织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智能化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综合布线、安防、消防报警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按系统划分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50339-2013</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专业监理工程师组织</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检验批验收由专业监理工程师组织，施工员、质量员参加。验收前质量员完成自检并填写检验批质量验收记录，验收时核对主控项目和一般项目，主控项目全部合格、一般项目抽样合格率满足规范要求方可判定合格。质量员对检验批验收记录按分部工程分类归档，技术负责人每月核查一次归档完整性。</w:t>
      </w:r>
    </w:p>
    <w:p>
      <w:pPr>
        <w:pStyle w:val="Heading3"/>
        <w:keepNext/>
        <w:spacing w:line="360" w:lineRule="exact" w:before="120" w:after="80"/>
        <w:jc w:val="left"/>
        <w:outlineLvl w:val="2"/>
      </w:pPr>
      <w:r>
        <w:rPr>
          <w:rFonts w:ascii="SimHei" w:hAnsi="SimHei" w:eastAsia="黑体" w:cs="SimHei"/>
          <w:b/>
          <w:sz w:val="28"/>
          <w:szCs w:val="28"/>
        </w:rPr>
        <w:t xml:space="preserve">4.2.5 质量通病防治与整改闭环</w:t>
      </w:r>
    </w:p>
    <w:p>
      <w:pPr>
        <w:spacing w:line="360" w:lineRule="exact" w:before="0" w:after="120"/>
        <w:ind w:firstLine="560"/>
        <w:jc w:val="both"/>
      </w:pPr>
      <w:r>
        <w:rPr>
          <w:rFonts w:ascii="SimSun" w:hAnsi="SimSun" w:eastAsia="宋体" w:cs="SimSun"/>
          <w:sz w:val="24"/>
          <w:szCs w:val="24"/>
        </w:rPr>
        <w:t xml:space="preserve">针对本项目高层钢筋混凝土框架结构、装配式水平构件、幕墙工程和建筑节能工程的特点，项目部编制质量通病防治清单，明确预防措施、整改标准和复查频次。质量员每日巡检对照清单检查，发现通病问题当日下达整改通知单，整改完成后由质量员复查销项。</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通病问题</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产生原因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预防措施</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整改标准</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复查频次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混凝土蜂窝麻面</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振捣不密实、模板漏浆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分层浇筑、振捣到位、模板拼缝严密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蜂窝面积不大于0.1m²，深度不大于20mm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每日巡检</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装配式构件接缝不密实</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坐浆不饱满、构件定位偏差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坐浆层厚度控制、构件吊装定位复核</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接缝宽度偏差不大于130mm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屋面保温层厚度不足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铺设不平、压缩变形</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按130mm厚度铺设、分层压实</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厚度偏差不大于+5mm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幕墙渗漏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密封胶不饱满、排水通道堵塞</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密封胶连续饱满、排水孔畅通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淋水试验无渗漏</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每立面不少于1次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管道渗漏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接口不严、水压试验不充分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按系统做强度严密性试验</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试验压力下无渗漏</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每系统不少于1次</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质量员对整改项实行销项管理，整改通知单编号登记，整改完成后由质量员现场复查并签字销项。技术负责人每周汇总通病防治情况，对重复出现的通病问题组织专项分析，调整施工工艺或加强交底。项目经理每月对质量通病防治效果进行评价，评价结果纳入班组考核。</w:t>
      </w:r>
    </w:p>
    <w:p>
      <w:pPr>
        <w:pStyle w:val="Heading3"/>
        <w:keepNext/>
        <w:spacing w:line="360" w:lineRule="exact" w:before="120" w:after="80"/>
        <w:jc w:val="left"/>
        <w:outlineLvl w:val="2"/>
      </w:pPr>
      <w:r>
        <w:rPr>
          <w:rFonts w:ascii="SimHei" w:hAnsi="SimHei" w:eastAsia="黑体" w:cs="SimHei"/>
          <w:b/>
          <w:sz w:val="28"/>
          <w:szCs w:val="28"/>
        </w:rPr>
        <w:t xml:space="preserve">4.2.6 质量资料归档与可追溯管理</w:t>
      </w:r>
    </w:p>
    <w:p>
      <w:pPr>
        <w:spacing w:line="360" w:lineRule="exact" w:before="0" w:after="120"/>
        <w:ind w:firstLine="560"/>
        <w:jc w:val="both"/>
      </w:pPr>
      <w:r>
        <w:rPr>
          <w:rFonts w:ascii="SimSun" w:hAnsi="SimSun" w:eastAsia="宋体" w:cs="SimSun"/>
          <w:sz w:val="24"/>
          <w:szCs w:val="24"/>
        </w:rPr>
        <w:t xml:space="preserve">质量资料实行“随施工、随收集、随归档”管理。施工员负责施工记录和隐蔽验收记录的填写，试验员负责材料复试报告和试块报告的收集，质量员负责检验批验收记录和整改销项记录的归档。资料员每周对质量资料进行整理编目，技术负责人每月核查资料完整性。质量资料归档范围包括：材料出厂合格证和复试报告、隐蔽工程验收记录、检验批质量验收记录、分项分部工程验收记录、混凝土试块强度报告、节能检测报告、消防检测报告、沉降观测报告等。所有质量资料按分部工程分类装订，做到“一部位一档、一工序一记录”。工程竣工前，资料员按GB/T 50328-2014《建设工程文件归档规范》整理竣工资料，技术负责人组织审核，确保质量资料完整、真实、可追溯。我公司在施工准备阶段已组织造价工程师、土建施工员、安装施工员对招标工程量清单与施工图纸进行逐项核对。针对混凝土工程量复核差异，我公司复核混凝土工程量为18245.65m³，清单工程量为16298.56m³，复核差值1947.09m³，偏差率11.95%。该偏差已通过答疑澄清程序向招标人提出，经造价单位核实，混凝土工程量无误，清单不做调整。我公司尊重答疑澄清结论，按清单工程量16298.56m³作为施工备料与进度计划编制的基础数据，不再就该项差异提出调整要求。针对基坑围护清单中灌注桩—钢托板是否漏项的疑问，经设计单位和造价单位核实，基坑支护图纸无钢托板设计，清单无误。我公司按现有基坑支护设计图纸组织施工，不将钢托板纳入采购与加工计划。上述两项差异均已完成澄清闭环，不构成施工组织调整的前置障碍。项目部在进场后第7日内由技术负责人组织造价员、施工员、材料员完成一次全面图纸会审与清单复核，形成《工程量复核记录表》，对复核中发现的图纸与清单不一致项，按“当日记录—24小时内书面报送监理与建设单位—收到答复后4小时内更新采购与进度计划”的流程处理，确保差异不进入施工实施环节。</w:t>
      </w:r>
    </w:p>
    <w:p>
      <w:pPr>
        <w:pStyle w:val="Heading3"/>
        <w:keepNext/>
        <w:spacing w:line="360" w:lineRule="exact" w:before="120" w:after="80"/>
        <w:jc w:val="left"/>
        <w:outlineLvl w:val="2"/>
      </w:pPr>
      <w:r>
        <w:rPr>
          <w:rFonts w:ascii="SimHei" w:hAnsi="SimHei" w:eastAsia="黑体" w:cs="SimHei"/>
          <w:b/>
          <w:sz w:val="28"/>
          <w:szCs w:val="28"/>
        </w:rPr>
        <w:t xml:space="preserve">4.2.7 主要工程量汇总与施工组织衔接</w:t>
      </w:r>
    </w:p>
    <w:p>
      <w:pPr>
        <w:spacing w:line="360" w:lineRule="exact" w:before="0" w:after="120"/>
        <w:ind w:firstLine="560"/>
        <w:jc w:val="both"/>
      </w:pPr>
      <w:r>
        <w:rPr>
          <w:rFonts w:ascii="SimSun" w:hAnsi="SimSun" w:eastAsia="宋体" w:cs="SimSun"/>
          <w:sz w:val="24"/>
          <w:szCs w:val="24"/>
        </w:rPr>
        <w:t xml:space="preserve">我公司按清单工程量与图纸设计内容，将本工程主要分部分项工程量汇总如下，作为劳动力、材料、机械配置和进度计划编制的基准口径。</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分部分项工程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工程内容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计量单位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工程量</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备注</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土方与基坑支护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基坑土方开挖、支护、降水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按基坑支护设计图计算</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含支护桩、冠梁、锚索</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桩基、承台、基础梁、底板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按基础施工图计算</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含人防底板</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混凝土框架柱、梁、板、楼梯</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16298.56</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清单已核实工程量</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预制叠合板、预制楼梯</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按装配式拆分图计算</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装配率30%</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砌体工程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蒸压加气混凝土砌块墙</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按建筑平面图计算</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墙厚200mm</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130mmXPS保温、找坡、防水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按屋面平面图计算</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XPS为B1级</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玻璃幕墙、铝板幕墙</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按幕墙施工图计算</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气密性3级</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装饰装修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楼地面、墙面、吊顶、涂饰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按装修做法表计算</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含公共区域全装修</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给排水及消防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管道、设备、喷淋、消火栓</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按水施图计算</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含水箱、泵组</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电气与智能化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配电、照明、综合布线、安防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按电施图计算</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含Cat6布线</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暖通空调</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多联机、通风、防排烟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按暖通图计算</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含高温消防轴流通风机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室外工程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道路、铺装、绿化、管网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按总平图计算</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含海绵城市设施</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4.2.8 项目重难点识别与专项管控</w:t>
      </w:r>
    </w:p>
    <w:p>
      <w:pPr>
        <w:spacing w:line="360" w:lineRule="exact" w:before="0" w:after="120"/>
        <w:ind w:firstLine="560"/>
        <w:jc w:val="both"/>
      </w:pPr>
      <w:r>
        <w:rPr>
          <w:rFonts w:ascii="SimSun" w:hAnsi="SimSun" w:eastAsia="宋体" w:cs="SimSun"/>
          <w:sz w:val="24"/>
          <w:szCs w:val="24"/>
        </w:rPr>
        <w:t xml:space="preserve">结合工程量复核结果、设计图纸和现场条件，项目部识别以下重难点，并在对应施工方案中逐项落实专项措施。</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重难点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形成原因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影响范围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专项措施</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混凝土工程量与清单偏差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复核差值1947.09m³，偏差率11.95%</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主体结构备料与进度计划</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按清单量16298.56m³执行，施工中依据经确认的设计文件和图纸内容组织实施翻样量动态校核</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装配式构件供应与吊装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装配率30%，水平构件拆分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主体结构工期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提前30日排产，进场后4小时内验收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基坑支护与土方开挖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开挖深度、支护形式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基础阶段安全与工期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按支护设计图分层开挖，每日监测</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幕墙与主体交叉作业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幕墙气密性3级、外窗7级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装饰阶段质量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样板先行，淋水试验合格后大面积施工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人防工程与平时功能转换</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核六常六级防护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地下室结构及安装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人防门框预埋一次到位，隐蔽前联合验收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绿色建筑二星级验收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专项设计文件未完成</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竣工验收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逐项落实绿建指标，过程留存影像与检测报告</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针对混凝土工程量差异，技术负责人在主体结构施工前组织施工员、班组长完成一次全楼混凝土方量翻样，按楼层、构件类型建立《混凝土浇筑台账》，每层浇筑完成后24小时内将实际浇筑量与翻样量对比，累计偏差超过2%时立即核查原因并调整后续备料计划，确保不因工程量口径差异造成停工待料或超量浪费。</w:t>
      </w:r>
    </w:p>
    <w:p>
      <w:pPr>
        <w:pStyle w:val="Heading3"/>
        <w:keepNext/>
        <w:spacing w:line="360" w:lineRule="exact" w:before="120" w:after="80"/>
        <w:jc w:val="left"/>
        <w:outlineLvl w:val="2"/>
      </w:pPr>
      <w:r>
        <w:rPr>
          <w:rFonts w:ascii="SimHei" w:hAnsi="SimHei" w:eastAsia="黑体" w:cs="SimHei"/>
          <w:b/>
          <w:sz w:val="28"/>
          <w:szCs w:val="28"/>
        </w:rPr>
        <w:t xml:space="preserve">4.2.9 危险源辨识与风险分级管控</w:t>
      </w:r>
    </w:p>
    <w:p>
      <w:pPr>
        <w:spacing w:line="360" w:lineRule="exact" w:before="0" w:after="120"/>
        <w:ind w:firstLine="560"/>
        <w:jc w:val="both"/>
      </w:pPr>
      <w:r>
        <w:rPr>
          <w:rFonts w:ascii="SimSun" w:hAnsi="SimSun" w:eastAsia="宋体" w:cs="SimSun"/>
          <w:sz w:val="24"/>
          <w:szCs w:val="24"/>
        </w:rPr>
        <w:t xml:space="preserve">围绕工程量复核差异可能引发的施工风险及本工程固有风险，项目部建立危险源辨识与分级管控清单，按风险等级落实管控责任。</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危险源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风险等级</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存在部位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管控措施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闭环要求</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混凝土备料不足导致冷缝</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主体结构墙柱梁板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按翻样量提前24小时报料，浇筑连续供料</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每层浇筑前核查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整改→复查→销项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装配式构件进场尺寸偏差</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装配式水平构件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进场逐块量测，偏差超5mm退场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每批次进场</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整改→复查→销项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基坑监测数据异常</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重大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基坑周边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按设计预警值监测，超预警即停工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整改→复查→销项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幕墙高空坠物</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幕墙安装作业面</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工具系绳，材料入箱，下方设警戒</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每日班前检查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整改→复查→销项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人防门框预埋偏位</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人防墙体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预埋后复核轴线，偏差超3mm纠正</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每樘门框隐蔽前</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整改→复查→销项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多专业交叉作业碰撞</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地下室及设备层</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按BIM模型管线综合，先综合后施工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每周综合检查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整改→复查→销项</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安全员每日对重大风险部位巡查不少于2次，对较大风险部位巡查不少于1次；发现隐患当场下达整改通知，责任班组4小时内完成整改，安全员复查合格后销项，复查不合格的升级由项目经理督办，确保隐患闭环不过夜。</w:t>
      </w:r>
    </w:p>
    <w:p>
      <w:pPr>
        <w:pStyle w:val="Heading3"/>
        <w:keepNext/>
        <w:spacing w:line="360" w:lineRule="exact" w:before="120" w:after="80"/>
        <w:jc w:val="left"/>
        <w:outlineLvl w:val="2"/>
      </w:pPr>
      <w:r>
        <w:rPr>
          <w:rFonts w:ascii="SimHei" w:hAnsi="SimHei" w:eastAsia="黑体" w:cs="SimHei"/>
          <w:b/>
          <w:sz w:val="28"/>
          <w:szCs w:val="28"/>
        </w:rPr>
        <w:t xml:space="preserve">4.2.10 主要材料进场计划与质量验收</w:t>
      </w:r>
    </w:p>
    <w:p>
      <w:pPr>
        <w:spacing w:line="360" w:lineRule="exact" w:before="0" w:after="120"/>
        <w:ind w:firstLine="560"/>
        <w:jc w:val="both"/>
      </w:pPr>
      <w:r>
        <w:rPr>
          <w:rFonts w:ascii="SimSun" w:hAnsi="SimSun" w:eastAsia="宋体" w:cs="SimSun"/>
          <w:sz w:val="24"/>
          <w:szCs w:val="24"/>
        </w:rPr>
        <w:t xml:space="preserve">材料进场计划以清单工程量和施工进度计划为基准，按“提前备料、分批进场、见证复试”原则编制。主要材料进场计划如下表。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材料名称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使用阶段</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进场时间</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质量验收要求</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商品混凝土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C30/C35/C40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基础及主体结构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各层浇筑前24小时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坍落度检测、试块留置</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HRB400E</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基础及主体结构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各层绑扎前7日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见证取样复试合格</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预制叠合板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按拆分图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主体结构装配层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吊装前7日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外观、尺寸、强度报告</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蒸压加气混凝土砌块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B06级200mm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砌体工程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砌筑前7日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强度、干密度复试</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XPS保温板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130mm B1级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屋面施工前7日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燃烧性能、导热系数复试</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岩棉板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TR10 A级50mm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外墙保温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保温施工前7日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燃烧性能A级证明</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幕墙玻璃</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6高透双银Low-E+12Ar+6</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幕墙安装前15日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传热系数、可见光透射比</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高温消防轴流通风机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按设备表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通风防排烟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安装前15日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型式检验报告、3C认证</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WDZ-YJY</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电气工程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穿线前7日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截面、绝缘电阻检测</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镀锌钢管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DN15-DN150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给排水消防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管道安装前7日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壁厚、镀锌层检测</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材料员按上表时间节点提前组织进场，试验员对需复试材料在进场后24小时内完成见证取样送检，复试合格后方可用于工程。质检员每周对进场材料台账核查不少于1次，发现未检先用立即下达停工整改通知，整改复查合格后恢复施工。</w:t>
      </w:r>
    </w:p>
    <w:p>
      <w:pPr>
        <w:pStyle w:val="Heading3"/>
        <w:keepNext/>
        <w:spacing w:line="360" w:lineRule="exact" w:before="120" w:after="80"/>
        <w:jc w:val="left"/>
        <w:outlineLvl w:val="2"/>
      </w:pPr>
      <w:r>
        <w:rPr>
          <w:rFonts w:ascii="SimHei" w:hAnsi="SimHei" w:eastAsia="黑体" w:cs="SimHei"/>
          <w:b/>
          <w:sz w:val="28"/>
          <w:szCs w:val="28"/>
        </w:rPr>
        <w:t xml:space="preserve">4.2.11 成品保护措施</w:t>
      </w:r>
    </w:p>
    <w:p>
      <w:pPr>
        <w:spacing w:line="360" w:lineRule="exact" w:before="0" w:after="120"/>
        <w:ind w:firstLine="560"/>
        <w:jc w:val="both"/>
      </w:pPr>
      <w:r>
        <w:rPr>
          <w:rFonts w:ascii="SimSun" w:hAnsi="SimSun" w:eastAsia="宋体" w:cs="SimSun"/>
          <w:sz w:val="24"/>
          <w:szCs w:val="24"/>
        </w:rPr>
        <w:t xml:space="preserve">本工程专业交叉多、装配式构件与幕墙成品易受损，项目部按“谁施工谁保护、谁损坏谁修复”原则落实成品保护责任。</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保护对象</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易受损环节</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保护措施</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预制叠合板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吊装、堆放、后续浇筑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堆放垫木上下对齐，吊装用专用吊具</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幕墙玻璃</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安装后交叉作业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贴保护膜，下方设隔离带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班组长</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防水层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后续找平、铺装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验收后24小时内完成保护层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每道工序交接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预埋管线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混凝土浇筑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固定牢固，浇筑时专人看护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每层浇筑过程</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人防门框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后续墙体施工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包裹保护，禁止碰撞</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班组长</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楼地面成品</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后续装饰施工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满铺彩条布，通道铺模板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成品保护员每日对重点保护部位巡查不少于1次，发现损坏当场记录并追责到班组，修复费用由责任班组承担；工序交接时由交接双方共同检查成品状态，确认无损坏后办理交接手续，形成闭环记录。</w:t>
      </w:r>
    </w:p>
    <w:p>
      <w:pPr>
        <w:pStyle w:val="Heading1"/>
        <w:keepNext/>
        <w:spacing w:line="360" w:lineRule="exact" w:before="260" w:after="180"/>
        <w:jc w:val="center"/>
        <w:outlineLvl w:val="0"/>
      </w:pPr>
      <w:r>
        <w:rPr>
          <w:rFonts w:ascii="SimHei" w:hAnsi="SimHei" w:eastAsia="黑体" w:cs="SimHei"/>
          <w:b/>
          <w:sz w:val="44"/>
          <w:szCs w:val="44"/>
        </w:rPr>
        <w:t xml:space="preserve">第五章 确保人、材、机的保障体系与措施</w:t>
      </w:r>
    </w:p>
    <w:p>
      <w:pPr>
        <w:spacing w:line="360" w:lineRule="exact" w:before="0" w:after="120"/>
        <w:ind w:firstLine="560"/>
        <w:jc w:val="both"/>
      </w:pPr>
      <w:r>
        <w:rPr>
          <w:rFonts w:ascii="SimSun" w:hAnsi="SimSun" w:eastAsia="宋体" w:cs="SimSun"/>
          <w:sz w:val="24"/>
          <w:szCs w:val="24"/>
        </w:rPr>
        <w:t xml:space="preserve">本项目施工总承包范围涵盖土方外运及基坑支护、地基与基础、人防工程、主体结构、装饰装修、幕墙、屋面、电气、给排水、消防、通风与空调、智能化及室外工程等全部图纸及清单内容，单体建筑面积28570.36平方米，地上6层、地下1层，计划工期540个日历天。人、材、机保障体系必须围绕这一总控边界建立，确保各专业穿插施工期间资源供给不中断、不积压、不脱节。</w:t>
      </w:r>
    </w:p>
    <w:p>
      <w:pPr>
        <w:spacing w:line="360" w:lineRule="exact" w:before="0" w:after="120"/>
        <w:ind w:firstLine="560"/>
        <w:jc w:val="both"/>
      </w:pPr>
      <w:r>
        <w:rPr>
          <w:rFonts w:ascii="SimSun" w:hAnsi="SimSun" w:eastAsia="宋体" w:cs="SimSun"/>
          <w:sz w:val="24"/>
          <w:szCs w:val="24"/>
        </w:rPr>
        <w:t xml:space="preserve">第一项：劳动力实名制与动态调配规定。 项目部设立劳务管理专员，由项目经理直接分管，负责进场人员实名登记、考勤记录、工资代发和退场核验。所有作业人员进场前必须完成三级安全教育、安全技术交底和实名制信息录入，未录入人员不得进入施工区域。针对本项目地上6层、地下1层的竖向流水特点，主体结构施工阶段按钢筋工、木工、混凝土工、架子工、装配式构件安装工五个工种组织流水作业；装饰装修阶段增配幕墙安装工、防水工、保温工、智能化穿线工、消防管道工等专业工种。各阶段劳动力动态计划如下表所示，项目部每周五由施工员核对实际在岗人数与计划人数偏差，偏差超过5%时当日启动调配程序，由项目经理在24小时内从企业劳务基地或合作劳务公司补足缺口，并完成进场教育后投入作业。</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施工阶段</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主要工种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计划平均人数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高峰人数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主要作业内容</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调配原则</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基坑及基础阶段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土方工、支护工、钢筋工、混凝土工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85</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110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土方开挖、基坑支护、基础钢筋与混凝土</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按开挖分区流水调配</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钢筋工、木工、混凝土工、架子工、装配式安装工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130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165</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框架结构、装配式水平构件安装、二次结构</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按楼层流水段调配</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装饰装修阶段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幕墙工、防水工、保温工、抹灰工、油漆工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幕墙、屋面保温、内外装饰</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按立面分区与楼层穿插</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机电安装阶段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电工、管道工、暖通工、智能化工、消防工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95</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125</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电气、给排水、暖通、智能化、消防安装</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按系统分区平行作业</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室外及收尾阶段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道路工、绿化工、铺装工、调试工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室外管网、道路景观、系统调试、竣工清理</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按室外分区收尾</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第二项：材料进场验收与限额领料规定。 材料员对进场材料实行“一验二测三标识”管理：先核对质量证明文件、规格型号和数量，再按规定见证取样送检，最后对合格材料挂绿色标识牌入库。本项目混凝土全部采用商品混凝土，砂浆采用预拌砂浆；钢筋、防水卷材、保温板、幕墙铝板、电缆、桥架、消防管材等主要材料按施工进度分批次进场，每批次进场数量由施工员根据未来7日作业量提出申请，材料员复核后报项目经理审批。针对绿色建筑二星级要求，进场材料中的预拌混凝土、预拌砂浆、非承重围护墙、内隔墙、防水涂料、密封胶、保温材料、轻钢龙骨、门窗以及机电安装用管材管件、LED照明产品、供暖空调设备等，必须核验绿色建材认证证书或符合《绿色建筑和绿色建材政府采购需求标准》的证明文件，绿色建材应用比例不低于70%。</w:t>
      </w:r>
    </w:p>
    <w:p>
      <w:pPr>
        <w:spacing w:line="360" w:lineRule="exact" w:before="0" w:after="120"/>
        <w:ind w:firstLine="560"/>
        <w:jc w:val="both"/>
      </w:pPr>
      <w:r>
        <w:rPr>
          <w:rFonts w:ascii="SimSun" w:hAnsi="SimSun" w:eastAsia="宋体" w:cs="SimSun"/>
          <w:sz w:val="24"/>
          <w:szCs w:val="24"/>
        </w:rPr>
        <w:t xml:space="preserve">材料员每周一汇总进场验收台账，质检员每周抽查不少于2批次材料的质量证明文件与实物一致性，发现无证进场或规格不符的，当日退场并形成不合格品处置记录，由项目经理复查销项。</w:t>
      </w:r>
    </w:p>
    <w:p>
      <w:pPr>
        <w:spacing w:line="360" w:lineRule="exact" w:before="0" w:after="120"/>
        <w:ind w:firstLine="560"/>
        <w:jc w:val="both"/>
      </w:pPr>
      <w:r>
        <w:rPr>
          <w:rFonts w:ascii="SimSun" w:hAnsi="SimSun" w:eastAsia="宋体" w:cs="SimSun"/>
          <w:sz w:val="24"/>
          <w:szCs w:val="24"/>
        </w:rPr>
        <w:t xml:space="preserve">第三项：机械设备进退场与维保规定。 机械员建立设备台账，对塔吊、施工升降机、汽车吊、挖掘机、混凝土输送泵、盘扣式脚手架等主要设备实行“进场验收—日常点检—定期维保—退场检查”全流程管理。本项目脚手架和模板支撑钢管均采用承插型盘扣式钢管，进场时逐批检查杆件壁厚、连接盘焊缝和镀锌层质量，不合格批次整批退场。塔吊和施工升降机安装完成后必须经有资质检测机构检验合格并办理使用登记，方可投入使用。机械员每日班前对塔吊限位装置、吊索具、施工升降机防坠安全器进行点检，每周由设备租赁单位维保人员执行不少于1次专项维保，每月由项目技术负责人组织不少于1次全面检查。发现安全装置失效、结构变形或超载使用的，立即停机整改，由机械员跟踪复查合格后方可恢复运行。</w:t>
      </w:r>
    </w:p>
    <w:p>
      <w:pPr>
        <w:spacing w:line="360" w:lineRule="exact" w:before="0" w:after="120"/>
        <w:ind w:firstLine="560"/>
        <w:jc w:val="both"/>
      </w:pPr>
      <w:r>
        <w:rPr>
          <w:rFonts w:ascii="SimSun" w:hAnsi="SimSun" w:eastAsia="宋体" w:cs="SimSun"/>
          <w:sz w:val="24"/>
          <w:szCs w:val="24"/>
        </w:rPr>
        <w:t xml:space="preserve">上述三项规定由项目经理每月组织不少于1次综合检查，技术负责人、施工员、质检员、安全员、材料员、机械员按岗位分工每日巡查，检查记录当日归档；发现的问题按“整改通知—限期整改—复查销项”闭环管理，整改完成率纳入项目部月度考核。</w:t>
      </w:r>
    </w:p>
    <w:p>
      <w:pPr>
        <w:spacing w:line="360" w:lineRule="exact" w:before="0" w:after="120"/>
        <w:ind w:firstLine="560"/>
        <w:jc w:val="both"/>
      </w:pPr>
      <w:r>
        <w:rPr>
          <w:rFonts w:ascii="SimSun" w:hAnsi="SimSun" w:eastAsia="宋体" w:cs="SimSun"/>
          <w:sz w:val="24"/>
          <w:szCs w:val="24"/>
        </w:rPr>
        <w:t xml:space="preserve">项目部，建立以项目经理为核心的人材机保障决策机制。项目经理确需离岗时，须提前向发包人书面报告并指定经发包人认可的有相应资格的临时负责人，离岗期间保持通讯畅通，返岗后当日补录考勤。项目部设置技术负责人、施工员、质检员、安全员、材料员、机械员、劳务管理专员等岗位，各岗位人员持证上岗，证书复印件及在岗情况由劳务管理专员每月更新一次并报监理备查。</w:t>
      </w:r>
    </w:p>
    <w:p>
      <w:pPr>
        <w:spacing w:line="360" w:lineRule="exact" w:before="0" w:after="120"/>
        <w:ind w:firstLine="560"/>
        <w:jc w:val="both"/>
      </w:pPr>
      <w:r>
        <w:rPr>
          <w:rFonts w:ascii="SimSun" w:hAnsi="SimSun" w:eastAsia="宋体" w:cs="SimSun"/>
          <w:sz w:val="24"/>
          <w:szCs w:val="24"/>
        </w:rPr>
        <w:t xml:space="preserve">针对本项目专业交叉多、装配式构件安装与现浇结构交替作业的特点，项目部成立资源协调小组，由项目经理任组长，技术负责人任副组长，施工员、材料员、机械员、劳务管理专员为组员。协调小组每周五召开资源平衡会，对照周进度计划逐项核对劳动力、材料、机械的到位情况与未来一周需求，形成资源调配单。当出现劳动力缺口、材料延迟进场或机械故障等影响关键线路的情况时，协调小组在2小时内提出替代方案，由项目经理在4小时内决策并下达执行指令。涉及塔吊吊装能力不足、装配式构件供应延迟等重大资源冲突时，由技术负责人组织专项分析，必要时调整吊装顺序或增加汽车吊辅助作业，确保关键线路节点不受影响。</w:t>
      </w:r>
    </w:p>
    <w:p>
      <w:pPr>
        <w:spacing w:line="360" w:lineRule="exact" w:before="0" w:after="120"/>
        <w:ind w:firstLine="560"/>
        <w:jc w:val="both"/>
      </w:pPr>
      <w:r>
        <w:rPr>
          <w:rFonts w:ascii="SimSun" w:hAnsi="SimSun" w:eastAsia="宋体" w:cs="SimSun"/>
          <w:sz w:val="24"/>
          <w:szCs w:val="24"/>
        </w:rPr>
        <w:t xml:space="preserve">资源协调小组的决策执行实行“指令—执行—反馈—验证”闭环。施工员负责将调配指令落实到作业班组，材料员和机械员分别负责物资与设备的实际到位，劳务管理专员负责人员补充与考勤核验。每项调配指令执行后24小时内，由施工员向项目经理反馈执行结果，项目经理在48小时内组织复查验证。对于因资源保障不力导致工序延误的，项目部按岗位责任进行考核，并在当月绩效中兑现。</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2409"/>
        <w:gridCol w:w="2409"/>
        <w:gridCol w:w="2409"/>
        <w:gridCol w:w="2411"/>
      </w:tblGrid>
      <w:tr>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管理岗位</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持证要求</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本项目主要职责</w:t>
            </w:r>
          </w:p>
        </w:tc>
        <w:tc>
          <w:tcPr>
            <w:tcW w:w="2411"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建筑工程专业二级及以上注册建造师、安全生产考核合格证书（B证）</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全面负责资源保障决策与协调</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每日在岗不少于8小时，每月驻场不少于22天</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工程类中级及以上职称</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资源配置技术方案、装配式与现浇接口协调</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每日巡查不少于1次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施工员岗位证书</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劳动力调配、工序衔接、进度核对</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每日巡查不少于2次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质量员岗位证书</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材料验收、工序质量检查、整改复查</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每日巡查不少于2次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安全生产考核合格证书（C证）</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人员安全教育、机械安全检查、隐患整改</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每日巡查不少于2次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材料员岗位证书</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材料计划、进场验收、限额领料</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每日核对台账不少于1次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机械员</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机械员岗位证书</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设备进退场、日常点检、维保跟踪</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每日班前点检不少于1次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劳务管理专员</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劳务员岗位证书</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实名制管理、考勤、工资代发、退场核验</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每日更新考勤不少于1次</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项目部全体人员不得以任何形式向评标委员会成员、招标人代表或招标代理机构工作人员打听评标情况、施加影响或进行利益输送；不得以任何方式获取依法应当保密的评标信息。</w:t>
      </w:r>
    </w:p>
    <w:p>
      <w:pPr>
        <w:pStyle w:val="Heading2"/>
        <w:keepNext/>
        <w:spacing w:line="360" w:lineRule="exact" w:before="180" w:after="100"/>
        <w:jc w:val="left"/>
        <w:outlineLvl w:val="1"/>
      </w:pPr>
      <w:r>
        <w:rPr>
          <w:rFonts w:ascii="SimHei" w:hAnsi="SimHei" w:eastAsia="黑体" w:cs="SimHei"/>
          <w:b/>
          <w:sz w:val="30"/>
          <w:szCs w:val="30"/>
        </w:rPr>
        <w:t xml:space="preserve">5.1 对与评标活动有关的工作人员的纪律要求</w:t>
      </w:r>
    </w:p>
    <w:p>
      <w:pPr>
        <w:spacing w:line="360" w:lineRule="exact" w:before="0" w:after="120"/>
        <w:ind w:firstLine="560"/>
        <w:jc w:val="both"/>
      </w:pPr>
      <w:r>
        <w:rPr>
          <w:rFonts w:ascii="SimSun" w:hAnsi="SimSun" w:eastAsia="宋体" w:cs="SimSun"/>
          <w:sz w:val="24"/>
          <w:szCs w:val="24"/>
        </w:rPr>
        <w:t xml:space="preserve">凡参与本项目投标文件编制、递送、澄清答复以及与评标活动有关的工作人员，包括项目经理、技术负责人、商务负责人、资料员及授权代表，在评标期间一律不得私下接触评标委员会成员，不得以任何形式打听评标专家名单、评审过程、评分比较及否决投标原因等依法应当保密的信息。技术负责人在投标文件定稿后第1日内完成全部编制用电子文件的归档封存，归档文件经项目经理核验后由专人保管，未经项目经理书面同意不得调阅。</w:t>
      </w:r>
    </w:p>
    <w:p>
      <w:pPr>
        <w:spacing w:line="360" w:lineRule="exact" w:before="0" w:after="120"/>
        <w:ind w:firstLine="560"/>
        <w:jc w:val="both"/>
      </w:pPr>
      <w:r>
        <w:rPr>
          <w:rFonts w:ascii="SimSun" w:hAnsi="SimSun" w:eastAsia="宋体" w:cs="SimSun"/>
          <w:sz w:val="24"/>
          <w:szCs w:val="24"/>
        </w:rPr>
        <w:t xml:space="preserve">评标期间，我公司授权代表仅通过电子交易系统接收评标委员会发出的澄清通知，并在规定时限内提交书面答复。答复文件由技术负责人起草、项目经理审核，内容严格限定在评标委员会要求澄清的事项范围内，不附加与澄清事项无关的说明或承诺。商务负责人负责记录每次澄清收发时间、答复要点及经办人员，形成《评标澄清记录台账》，台账由项目经理每周不少于1次核查，发现记录缺项当日通知商务负责人补正，补正完成后3日内复查销项。</w:t>
      </w:r>
    </w:p>
    <w:p>
      <w:pPr>
        <w:spacing w:line="360" w:lineRule="exact" w:before="0" w:after="120"/>
        <w:ind w:firstLine="560"/>
        <w:jc w:val="both"/>
      </w:pPr>
      <w:r>
        <w:rPr>
          <w:rFonts w:ascii="SimSun" w:hAnsi="SimSun" w:eastAsia="宋体" w:cs="SimSun"/>
          <w:sz w:val="24"/>
          <w:szCs w:val="24"/>
        </w:rPr>
        <w:t xml:space="preserve">在施工阶段，项目部工作人员与发包人、监理单位、跟踪审计单位、设计单位及政府主管部门的工作往来，均通过正式书面文件、会议纪要或工程联系单进行，涉及工程量确认、变更签证、材料认价、隐蔽验收等事项的，必须有监理工程师和发包人代表签字确认，不得通过非正式渠道沟通影响工程管理公正性。项目部每月由项目经理组织不少于1次廉政与纪律自查，重点核查材料采购、劳务分包、机械租赁等环节是否存在违规操作，自查记录由项目经理签字后存档。发现违反纪律要求的行为，立即停止相关人员工作并报企业纪检部门处理，同时向发包人书面报告。</w:t>
      </w:r>
    </w:p>
    <w:p>
      <w:pPr>
        <w:spacing w:line="360" w:lineRule="exact" w:before="0" w:after="120"/>
        <w:ind w:firstLine="560"/>
        <w:jc w:val="both"/>
      </w:pPr>
      <w:r>
        <w:rPr>
          <w:rFonts w:ascii="SimSun" w:hAnsi="SimSun" w:eastAsia="宋体" w:cs="SimSun"/>
          <w:sz w:val="24"/>
          <w:szCs w:val="24"/>
        </w:rPr>
        <w:t xml:space="preserve">针对本项目施工期间与评标活动无直接关联但涉及招标文件履约约束的事项，项目部严格执行招标文件及合同条款中关于项目经理驻场、工期延误违约金、质量创优、农民工工资专用账户等规定，不因任何外部因素降低履约标准。项目经理驻场考勤由劳务管理专员每日记录，每月汇总后报监理和发包人核验；工期节点由施工员每周对照总进度计划检查，滞后时按既定纠偏程序处理；质量创优措施由技术负责人逐项落实，确保黄山杯创建目标的过程资料完整、可追溯。上述履约行为均以书面记录为据，形成可核查的管理闭环。</w:t>
      </w:r>
    </w:p>
    <w:p>
      <w:pPr>
        <w:spacing w:line="360" w:lineRule="exact" w:before="0" w:after="120"/>
        <w:ind w:firstLine="560"/>
        <w:jc w:val="both"/>
      </w:pPr>
      <w:r>
        <w:rPr>
          <w:rFonts w:ascii="SimSun" w:hAnsi="SimSun" w:eastAsia="宋体" w:cs="SimSun"/>
          <w:sz w:val="24"/>
          <w:szCs w:val="24"/>
        </w:rPr>
        <w:t xml:space="preserve">我公司对招标文件实质性条款作出三项确定性响应。第一项，工期响应：以开工令时间为准起算，总工期540个日历天，项目部按“地下结构、主体结构、装饰装修、室外工程”四阶段倒排，关键线路为基坑支护→人防结构→主体结构→幕墙封闭→机电调试，任何阶段滞后均触发资源纠偏。第二项，质量响应：工程质量符合合格标准，并确保获得“黄山杯”，项目部将创优目标分解至检验批、分项、分部三级验收节点。第三项，装配式技术响应：本工程装配率为30%，装配式水平构件进场时由材料员核对构件编号、截面尺寸、预埋件位置，技术负责人组织首件验收，施工员按吊装顺序逐块就位，质检员对灌浆饱满度进行全数检查。</w:t>
      </w:r>
    </w:p>
    <w:p>
      <w:pPr>
        <w:pStyle w:val="Heading2"/>
        <w:keepNext/>
        <w:spacing w:line="360" w:lineRule="exact" w:before="180" w:after="100"/>
        <w:jc w:val="left"/>
        <w:outlineLvl w:val="1"/>
      </w:pPr>
      <w:r>
        <w:rPr>
          <w:rFonts w:ascii="SimHei" w:hAnsi="SimHei" w:eastAsia="黑体" w:cs="SimHei"/>
          <w:b/>
          <w:sz w:val="30"/>
          <w:szCs w:val="30"/>
        </w:rPr>
        <w:t xml:space="preserve">5.2 三项规定的实施控制与检查闭环</w:t>
      </w:r>
    </w:p>
    <w:p>
      <w:pPr>
        <w:spacing w:line="360" w:lineRule="exact" w:before="0" w:after="120"/>
        <w:ind w:firstLine="560"/>
        <w:jc w:val="both"/>
      </w:pPr>
      <w:r>
        <w:rPr>
          <w:rFonts w:ascii="SimSun" w:hAnsi="SimSun" w:eastAsia="宋体" w:cs="SimSun"/>
          <w:sz w:val="24"/>
          <w:szCs w:val="24"/>
        </w:rPr>
        <w:t xml:space="preserve">项目经理每周组织一次三项规定执行情况检查，技术负责人每日核查装配式构件安装偏差，施工员对关键线路工序按日记录完成量。装配式构件安装允许偏差按相邻构件平整度≤5mm、接缝宽度±5mm控制，灌浆料28天抗压强度不低于60MPa。质检员对每批次灌浆接头留置试件，试验员按每层不少于3组送检。发现工期偏差超过3天或装配式安装偏差超限，由技术负责人当日签发整改通知，施工员在24小时内组织纠偏，质检员复查合格后销项，形成“检查—整改—复查—销项”闭环记录。</w:t>
      </w:r>
    </w:p>
    <w:p>
      <w:pPr>
        <w:pStyle w:val="Heading2"/>
        <w:keepNext/>
        <w:spacing w:line="360" w:lineRule="exact" w:before="180" w:after="100"/>
        <w:jc w:val="left"/>
        <w:outlineLvl w:val="1"/>
      </w:pPr>
      <w:r>
        <w:rPr>
          <w:rFonts w:ascii="SimHei" w:hAnsi="SimHei" w:eastAsia="黑体" w:cs="SimHei"/>
          <w:b/>
          <w:sz w:val="30"/>
          <w:szCs w:val="30"/>
        </w:rPr>
        <w:t xml:space="preserve">5.3 三项规定的规划与资源配置</w:t>
      </w:r>
    </w:p>
    <w:p>
      <w:pPr>
        <w:spacing w:line="360" w:lineRule="exact" w:before="0" w:after="120"/>
        <w:ind w:firstLine="560"/>
        <w:jc w:val="both"/>
      </w:pPr>
      <w:r>
        <w:rPr>
          <w:rFonts w:ascii="SimSun" w:hAnsi="SimSun" w:eastAsia="宋体" w:cs="SimSun"/>
          <w:sz w:val="24"/>
          <w:szCs w:val="24"/>
        </w:rPr>
        <w:t xml:space="preserve">三项规定的规划以540日历天总工期为总控边界，按“地下结构、主体结构、装饰装修、室外工程”四个阶段编制人材机配置计划。项目经理在开工令下发后第3日内组织技术负责人、施工员、材料员、机械员完成资源规划编制，将各阶段劳动力、材料、机械需求逐项落位到周计划。劳动力规划按主体结构阶段高峰165人、装饰装修阶段高峰150人、机电安装阶段高峰125人控制，材料规划按未来7日作业量滚动申报进场批次，机械规划按塔吊、施工升降机、汽车吊、挖掘机、混凝土输送泵的台班需求与进退场时间节点编制。技术负责人每周不少于1次核查规划执行偏差，施工员每日记录实际投入与计划投入的差值，材料员每日17时前汇总次日进场材料清单，机械员每日核查在用机械台班与待修设备状态。</w:t>
      </w:r>
    </w:p>
    <w:p>
      <w:pPr>
        <w:pStyle w:val="Heading2"/>
        <w:keepNext/>
        <w:spacing w:line="360" w:lineRule="exact" w:before="180" w:after="100"/>
        <w:jc w:val="left"/>
        <w:outlineLvl w:val="1"/>
      </w:pPr>
      <w:r>
        <w:rPr>
          <w:rFonts w:ascii="SimHei" w:hAnsi="SimHei" w:eastAsia="黑体" w:cs="SimHei"/>
          <w:b/>
          <w:sz w:val="30"/>
          <w:szCs w:val="30"/>
        </w:rPr>
        <w:t xml:space="preserve">5.4 评审争议处理与澄清配合</w:t>
      </w:r>
    </w:p>
    <w:p>
      <w:pPr>
        <w:spacing w:line="360" w:lineRule="exact" w:before="0" w:after="120"/>
        <w:ind w:firstLine="560"/>
        <w:jc w:val="both"/>
      </w:pPr>
      <w:r>
        <w:rPr>
          <w:rFonts w:ascii="SimSun" w:hAnsi="SimSun" w:eastAsia="宋体" w:cs="SimSun"/>
          <w:sz w:val="24"/>
          <w:szCs w:val="24"/>
        </w:rPr>
        <w:t xml:space="preserve">评标过程中如出现需要澄清、说明或补正的情形，我公司授权委托人在接到评标委员会通知后2小时内作出书面答复，答复内容仅限评标委员会要求澄清的范围，不主动补充或变更投标文件实质性内容。涉及工程量清单项目编码、项目名称、项目特征、计量单位与工程量的核对，我公司以招标工程量清单为唯一基准，逐项比对并形成书面核对记录，确保与招标清单完全一致。</w:t>
      </w:r>
    </w:p>
    <w:p>
      <w:pPr>
        <w:pStyle w:val="Heading2"/>
        <w:keepNext/>
        <w:spacing w:line="360" w:lineRule="exact" w:before="180" w:after="100"/>
        <w:jc w:val="left"/>
        <w:outlineLvl w:val="1"/>
      </w:pPr>
      <w:r>
        <w:rPr>
          <w:rFonts w:ascii="SimHei" w:hAnsi="SimHei" w:eastAsia="黑体" w:cs="SimHei"/>
          <w:b/>
          <w:sz w:val="30"/>
          <w:szCs w:val="30"/>
        </w:rPr>
        <w:t xml:space="preserve">5.5 评审结果确认与后续衔接</w:t>
      </w:r>
    </w:p>
    <w:p>
      <w:pPr>
        <w:spacing w:line="360" w:lineRule="exact" w:before="0" w:after="120"/>
        <w:ind w:firstLine="560"/>
        <w:jc w:val="both"/>
      </w:pPr>
      <w:r>
        <w:rPr>
          <w:rFonts w:ascii="SimSun" w:hAnsi="SimSun" w:eastAsia="宋体" w:cs="SimSun"/>
          <w:sz w:val="24"/>
          <w:szCs w:val="24"/>
        </w:rPr>
        <w:t xml:space="preserve">中标候选人公示期间，我公司安排专人每日不少于2次查询公示信息，对异议事项在24小时内准备书面说明材料。中标通知书发出后，项目经理在7日内组织技术负责人、施工员、质检员、安全员完成合同交底，将投标阶段承诺的540日历天总工期、合格质量标准、黄山杯创优目标逐项分解至施工进度计划和质量管理计划，确保投标承诺与实施执行无缝衔接。</w:t>
      </w:r>
    </w:p>
    <w:p>
      <w:pPr>
        <w:spacing w:line="360" w:lineRule="exact" w:before="0" w:after="120"/>
        <w:ind w:firstLine="560"/>
        <w:jc w:val="both"/>
      </w:pPr>
      <w:r>
        <w:rPr>
          <w:rFonts w:ascii="SimSun" w:hAnsi="SimSun" w:eastAsia="宋体" w:cs="SimSun"/>
          <w:sz w:val="24"/>
          <w:szCs w:val="24"/>
        </w:rPr>
        <w:t xml:space="preserve">本工程招标采用综合评估法，技术文件评审分值5分，评标活动涉及招标人代表、评标专家、招标代理工作人员及公共资源交易监督管理部门人员。我公司项目部在投标阶段即明确：凡参与本项目投标文件编制、递送、澄清答复的技术人员，不得以任何形式接触评标委员会成员，不得打听评标专家名单及评审过程信息。技术负责人在投标文件定稿后第1日内完成全部编制用电子文件的归档封存，归档文件经项目经理核验后由专人保管，未经项目经理书面同意不得调阅。</w:t>
      </w:r>
    </w:p>
    <w:p>
      <w:pPr>
        <w:pStyle w:val="Heading2"/>
        <w:keepNext/>
        <w:spacing w:line="360" w:lineRule="exact" w:before="180" w:after="100"/>
        <w:jc w:val="left"/>
        <w:outlineLvl w:val="1"/>
      </w:pPr>
      <w:r>
        <w:rPr>
          <w:rFonts w:ascii="SimHei" w:hAnsi="SimHei" w:eastAsia="黑体" w:cs="SimHei"/>
          <w:b/>
          <w:sz w:val="30"/>
          <w:szCs w:val="30"/>
        </w:rPr>
        <w:t xml:space="preserve">5.6 评标期间行为管控与资料闭环</w:t>
      </w:r>
    </w:p>
    <w:p>
      <w:pPr>
        <w:spacing w:line="360" w:lineRule="exact" w:before="0" w:after="120"/>
        <w:ind w:firstLine="560"/>
        <w:jc w:val="both"/>
      </w:pPr>
      <w:r>
        <w:rPr>
          <w:rFonts w:ascii="SimSun" w:hAnsi="SimSun" w:eastAsia="宋体" w:cs="SimSun"/>
          <w:sz w:val="24"/>
          <w:szCs w:val="24"/>
        </w:rPr>
        <w:t xml:space="preserve">评标期间，我公司授权代表仅通过电子交易系统接收评标委员会发出的澄清通知，并在规定时限内提交书面答复。答复文件由技术负责人起草、项目经理审核，内容严格限定在评标委员会要求澄清的事项范围内，不附加与澄清事项无关的说明或承诺。商务负责人负责记录每次澄清收发时间、答复要点及经办人员，形成《评标澄清记录台账》。</w:t>
      </w:r>
    </w:p>
    <w:p>
      <w:pPr>
        <w:spacing w:line="360" w:lineRule="exact" w:before="0" w:after="120"/>
        <w:ind w:firstLine="560"/>
        <w:jc w:val="both"/>
      </w:pPr>
      <w:r>
        <w:rPr>
          <w:rFonts w:ascii="SimSun" w:hAnsi="SimSun" w:eastAsia="宋体" w:cs="SimSun"/>
          <w:sz w:val="24"/>
          <w:szCs w:val="24"/>
        </w:rPr>
        <w:t xml:space="preserve">我公司对招标文件实质性条款作出确定性响应：计划工期按开工令签发之日起540个日历天控制，质量标准执行合格标准，装配式建筑装配率按30%落实。项目部将上述三项要求作为人、材、机配置的总控边界，由项目经理在开工令下发后第3日内组织技术负责人、施工员、材料员完成合同交底，将540日历天总工期分解为基坑支护与土方、地下结构、地上主体、幕墙与装饰、机电安装、室外工程六个阶段，各阶段劳动力、材料、机械配置均按该分解计划倒排。技术负责人每周不少于1次核查装配式水平构件进场计划与30%装配率对应的构件数量匹配情况，发现偏差当日形成纠偏单，由施工员在3日内完成资源调整并报项目经理复查销项。</w:t>
      </w:r>
    </w:p>
    <w:p>
      <w:pPr>
        <w:pStyle w:val="Heading2"/>
        <w:keepNext/>
        <w:spacing w:line="360" w:lineRule="exact" w:before="180" w:after="100"/>
        <w:jc w:val="left"/>
        <w:outlineLvl w:val="1"/>
      </w:pPr>
      <w:r>
        <w:rPr>
          <w:rFonts w:ascii="SimHei" w:hAnsi="SimHei" w:eastAsia="黑体" w:cs="SimHei"/>
          <w:b/>
          <w:sz w:val="30"/>
          <w:szCs w:val="30"/>
        </w:rPr>
        <w:t xml:space="preserve">5.7 清单计量与报价口径的施工落地</w:t>
      </w:r>
    </w:p>
    <w:p>
      <w:pPr>
        <w:spacing w:line="360" w:lineRule="exact" w:before="0" w:after="120"/>
        <w:ind w:firstLine="560"/>
        <w:jc w:val="both"/>
      </w:pPr>
      <w:r>
        <w:rPr>
          <w:rFonts w:ascii="SimSun" w:hAnsi="SimSun" w:eastAsia="宋体" w:cs="SimSun"/>
          <w:sz w:val="24"/>
          <w:szCs w:val="24"/>
        </w:rPr>
        <w:t xml:space="preserve">项目部按招标工程量清单的项目编码、项目名称、项目特征、计量单位组织施工图预算核对，材料员在每批材料进场前核对清单项目特征与设计图纸参数，重点核查屋面130mm挤塑聚苯乙烯泡沫塑料板（XPS，X300，B1级）、人防门框墙未注明钢筋2Φ12、密箍间距50mm等关键参数是否与清单描述一致。预算员每月不少于1次将实际完成工程量与清单工程量进行比对，差异超过3%时由技术负责人组织原因分析，属于设计变更的由资料员在7日内完成变更签证闭环，属于施工偏差的由施工员在3日内整改并报质检员复验。</w:t>
      </w:r>
    </w:p>
    <w:p>
      <w:pPr>
        <w:pStyle w:val="Heading2"/>
        <w:keepNext/>
        <w:spacing w:line="360" w:lineRule="exact" w:before="180" w:after="100"/>
        <w:jc w:val="left"/>
        <w:outlineLvl w:val="1"/>
      </w:pPr>
      <w:r>
        <w:rPr>
          <w:rFonts w:ascii="SimHei" w:hAnsi="SimHei" w:eastAsia="黑体" w:cs="SimHei"/>
          <w:b/>
          <w:sz w:val="30"/>
          <w:szCs w:val="30"/>
        </w:rPr>
        <w:t xml:space="preserve">5.8 投标文件实质性响应与资料闭环</w:t>
      </w:r>
    </w:p>
    <w:p>
      <w:pPr>
        <w:spacing w:line="360" w:lineRule="exact" w:before="0" w:after="120"/>
        <w:ind w:firstLine="560"/>
        <w:jc w:val="both"/>
      </w:pPr>
      <w:r>
        <w:rPr>
          <w:rFonts w:ascii="SimSun" w:hAnsi="SimSun" w:eastAsia="宋体" w:cs="SimSun"/>
          <w:sz w:val="24"/>
          <w:szCs w:val="24"/>
        </w:rPr>
        <w:t xml:space="preserve">我公司投标文件对工期、投标有效期、质量标准、技术标准和要求、招标范围等实质性内容逐项响应，施工阶段由资料员建立响应条款执行台账，将540日历天工期、合格质量标准、30%装配率、绿色建筑二星级、智慧工地基本级等要求逐条对应到施工方案、交底记录和验收资料。质检员每月不少于1次核查台账与现场执行的一致性，发现缺项当日通知责任岗位补正，补正完成后3日内复查销项，确保投标承诺与施工实施、验收资料三者闭合。</w:t>
      </w:r>
    </w:p>
    <w:p>
      <w:pPr>
        <w:spacing w:line="360" w:lineRule="exact" w:before="0" w:after="120"/>
        <w:ind w:firstLine="560"/>
        <w:jc w:val="both"/>
      </w:pPr>
      <w:r>
        <w:rPr>
          <w:rFonts w:ascii="SimSun" w:hAnsi="SimSun" w:eastAsia="宋体" w:cs="SimSun"/>
          <w:sz w:val="24"/>
          <w:szCs w:val="24"/>
        </w:rPr>
        <w:t xml:space="preserve">项目部在开工令下发后第7日内组建人材机保障委员会，由项目经理任主任委员，技术负责人、生产经理、材料员、机械员、劳务管理员任委员。委员会对劳动力、材料、机械三类资源的计划、进场、使用、退场实施统一调度，确保540日历天总工期各阶段资源供应不脱节。项目经理每周一主持资源平衡会，对照施工总进度计划逐项核查未来14日的人材机需求，形成《周资源调度单》并签字确认；材料员每日17时前汇总次日进场材料清单，机械员每日核查在用机械台班与待修设备状态，劳务管理员每日更新实名制考勤数据。技术负责人每周不少于2次抽查资源计划与现场实际消耗的偏差，发现偏差超过5%时当日下达纠偏指令，由生产经理组织整改并在48小时内复查销项。</w:t>
      </w:r>
    </w:p>
    <w:p>
      <w:pPr>
        <w:pStyle w:val="Heading2"/>
        <w:keepNext/>
        <w:spacing w:line="360" w:lineRule="exact" w:before="180" w:after="100"/>
        <w:jc w:val="left"/>
        <w:outlineLvl w:val="1"/>
      </w:pPr>
      <w:r>
        <w:rPr>
          <w:rFonts w:ascii="SimHei" w:hAnsi="SimHei" w:eastAsia="黑体" w:cs="SimHei"/>
          <w:b/>
          <w:sz w:val="30"/>
          <w:szCs w:val="30"/>
        </w:rPr>
        <w:t xml:space="preserve">5.9 资源保障决策与闭环机制</w:t>
      </w:r>
    </w:p>
    <w:p>
      <w:pPr>
        <w:spacing w:line="360" w:lineRule="exact" w:before="0" w:after="120"/>
        <w:ind w:firstLine="560"/>
        <w:jc w:val="both"/>
      </w:pPr>
      <w:r>
        <w:rPr>
          <w:rFonts w:ascii="SimSun" w:hAnsi="SimSun" w:eastAsia="宋体" w:cs="SimSun"/>
          <w:sz w:val="24"/>
          <w:szCs w:val="24"/>
        </w:rPr>
        <w:t xml:space="preserve">委员会实行“计划—调配—检查—纠偏—销项”闭环管理。各专业施工员于每周五提交下周劳动力、材料、机械需求计划，材料员按计划提前3日落实货源并确认进场时间，机械员提前2日完成设备进场报验。项目经理每月组织1次资源保障专项检查，覆盖劳动力在岗率、材料库存量、机械完好率三项指标，检查结果形成《资源保障月度评估表》。对劳动力在岗率低于计划值90%、关键材料库存低于3日用量、主要机械完好率低于95%的情况，当日启动应急调配：劳务管理员在24小时内从备用劳务班组补员，材料员在24小时内启动备用供应商供货，机械员在12小时内调配备用设备进场。整改完成后由质检员复核，项目经理签字销项，资料员将调度单、检查表、整改记录归档备查。</w:t>
      </w:r>
    </w:p>
    <w:p>
      <w:pPr>
        <w:spacing w:line="360" w:lineRule="exact" w:before="0" w:after="120"/>
        <w:ind w:firstLine="560"/>
        <w:jc w:val="both"/>
      </w:pPr>
      <w:r>
        <w:rPr>
          <w:rFonts w:ascii="SimSun" w:hAnsi="SimSun" w:eastAsia="宋体" w:cs="SimSun"/>
          <w:sz w:val="24"/>
          <w:szCs w:val="24"/>
        </w:rPr>
        <w:t xml:space="preserve">本小节针对招标文件列明的三项实质性要求建立执行边界：计划工期540个日历天、质量标准合格、装配式技术要求装配率30%。三项要求均属投标文件必须响应的实质性内容，项目部不得以施工组织调整为由变更口径。</w:t>
      </w:r>
    </w:p>
    <w:p>
      <w:pPr>
        <w:spacing w:line="360" w:lineRule="exact" w:before="0" w:after="120"/>
        <w:ind w:firstLine="560"/>
        <w:jc w:val="both"/>
      </w:pPr>
      <w:r>
        <w:rPr>
          <w:rFonts w:ascii="SimSun" w:hAnsi="SimSun" w:eastAsia="宋体" w:cs="SimSun"/>
          <w:sz w:val="24"/>
          <w:szCs w:val="24"/>
        </w:rPr>
        <w:t xml:space="preserve">工期控制以开工令时间为唯一起算点，项目部在收到开工令当日启动总进度计划，按540个日历天倒排关键线路。项目经理组织技术负责人、施工员在开工令下发后第3日内完成总进度计划分解，将地下室结构、主体结构、幕墙、机电安装、室外工程分别对应至相对工期区间，每周由施工员核对实际完成量与计划偏差，偏差超过3日的由项目经理当日组织纠偏并形成记录。</w:t>
      </w:r>
    </w:p>
    <w:p>
      <w:pPr>
        <w:spacing w:line="360" w:lineRule="exact" w:before="0" w:after="120"/>
        <w:ind w:firstLine="560"/>
        <w:jc w:val="both"/>
      </w:pPr>
      <w:r>
        <w:rPr>
          <w:rFonts w:ascii="SimSun" w:hAnsi="SimSun" w:eastAsia="宋体" w:cs="SimSun"/>
          <w:sz w:val="24"/>
          <w:szCs w:val="24"/>
        </w:rPr>
        <w:t xml:space="preserve">质量目标按合格标准执行，同时承接创优目标。质检员对检验批、分项、分部工程逐级验收，隐蔽工程未经监理签认不得进入下道工序。装配率30%由技术负责人按装配式水平构件拆分图核对构件类型与数量，构件进场时材料员核查质量证明文件，安装完成后由质检员会同监理按DB34/T 3830-2025复核装配率计算依据，形成装配率核验记录。</w:t>
      </w:r>
    </w:p>
    <w:p>
      <w:pPr>
        <w:pStyle w:val="Heading2"/>
        <w:keepNext/>
        <w:spacing w:line="360" w:lineRule="exact" w:before="180" w:after="100"/>
        <w:jc w:val="left"/>
        <w:outlineLvl w:val="1"/>
      </w:pPr>
      <w:r>
        <w:rPr>
          <w:rFonts w:ascii="SimHei" w:hAnsi="SimHei" w:eastAsia="黑体" w:cs="SimHei"/>
          <w:b/>
          <w:sz w:val="30"/>
          <w:szCs w:val="30"/>
        </w:rPr>
        <w:t xml:space="preserve">5.10 三项规定的检查、验收与资料闭环</w:t>
      </w:r>
    </w:p>
    <w:p>
      <w:pPr>
        <w:spacing w:line="360" w:lineRule="exact" w:before="0" w:after="120"/>
        <w:ind w:firstLine="560"/>
        <w:jc w:val="both"/>
      </w:pPr>
      <w:r>
        <w:rPr>
          <w:rFonts w:ascii="SimSun" w:hAnsi="SimSun" w:eastAsia="宋体" w:cs="SimSun"/>
          <w:sz w:val="24"/>
          <w:szCs w:val="24"/>
        </w:rPr>
        <w:t xml:space="preserve">三项规定的执行情况纳入项目部周检和月度考核。项目经理每周组织不少于1次专项检查，核对工期节点、质量验收资料和装配式构件进场台账；技术负责人每月不少于2次核查装配率计算过程与构件安装质量；质检员每日对当日完成检验批进行验收并同步整理资料。</w:t>
      </w:r>
    </w:p>
    <w:p>
      <w:pPr>
        <w:spacing w:line="360" w:lineRule="exact" w:before="0" w:after="120"/>
        <w:ind w:firstLine="560"/>
        <w:jc w:val="both"/>
      </w:pPr>
      <w:r>
        <w:rPr>
          <w:rFonts w:ascii="SimSun" w:hAnsi="SimSun" w:eastAsia="宋体" w:cs="SimSun"/>
          <w:sz w:val="24"/>
          <w:szCs w:val="24"/>
        </w:rPr>
        <w:t xml:space="preserve">检查发现工期滞后、质量缺陷或装配率支撑资料不完整时，由责任岗位在24小时内制定整改措施，整改完成后由项目经理复查销项。全部检查记录、整改通知单、复查记录按月归档，作为竣工资料组成部分移交。</w:t>
      </w:r>
    </w:p>
    <w:p>
      <w:pPr>
        <w:spacing w:line="360" w:lineRule="exact" w:before="0" w:after="120"/>
        <w:ind w:firstLine="560"/>
        <w:jc w:val="both"/>
      </w:pPr>
      <w:r>
        <w:rPr>
          <w:rFonts w:ascii="SimSun" w:hAnsi="SimSun" w:eastAsia="宋体" w:cs="SimSun"/>
          <w:sz w:val="24"/>
          <w:szCs w:val="24"/>
        </w:rPr>
        <w:t xml:space="preserve">项目部在开工令下发后第7日内完成项目生产协调委员会组建，由项目经理担任主任委员，技术负责人、施工员、质检员、安全员、材料员为常设委员。委员会负责对540日历天总工期内的劳动力调配、材料进场批次、机械台班安排进行周度会商，形成书面决议后由施工员分解至各作业班组执行。项目经理每周一组织不少于1次委员会例会，逐项核对上周人材机到位率与本周需求计划的匹配偏差，偏差超过5%时当日启动资源补调程序。</w:t>
      </w:r>
    </w:p>
    <w:p>
      <w:pPr>
        <w:pStyle w:val="Heading2"/>
        <w:keepNext/>
        <w:spacing w:line="360" w:lineRule="exact" w:before="180" w:after="100"/>
        <w:jc w:val="left"/>
        <w:outlineLvl w:val="1"/>
      </w:pPr>
      <w:r>
        <w:rPr>
          <w:rFonts w:ascii="SimHei" w:hAnsi="SimHei" w:eastAsia="黑体" w:cs="SimHei"/>
          <w:b/>
          <w:sz w:val="30"/>
          <w:szCs w:val="30"/>
        </w:rPr>
        <w:t xml:space="preserve">5.11 检查验收与闭环管理</w:t>
      </w:r>
    </w:p>
    <w:p>
      <w:pPr>
        <w:spacing w:line="360" w:lineRule="exact" w:before="0" w:after="120"/>
        <w:ind w:firstLine="560"/>
        <w:jc w:val="both"/>
      </w:pPr>
      <w:r>
        <w:rPr>
          <w:rFonts w:ascii="SimSun" w:hAnsi="SimSun" w:eastAsia="宋体" w:cs="SimSun"/>
          <w:sz w:val="24"/>
          <w:szCs w:val="24"/>
        </w:rPr>
        <w:t xml:space="preserve">委员会每月组织不少于2次人材机保障专项检查，由项目经理带队核查劳动力实名制考勤、材料复验记录、机械设备维保台账三项内容。质检员对进场材料按批次核验质量证明文件，需复验的材料在取样后48小时内送检；安全员每周检查机械设备运行状态不少于3次，发现隐患当日下达整改通知。整改完成后由施工员复查，复查合格经项目经理签字销项，形成“检查—整改—复查—销项”闭环记录，影像资料同步归档。</w:t>
      </w:r>
    </w:p>
    <w:p>
      <w:pPr>
        <w:spacing w:line="360" w:lineRule="exact" w:before="0" w:after="120"/>
        <w:ind w:firstLine="560"/>
        <w:jc w:val="both"/>
      </w:pPr>
      <w:r>
        <w:rPr>
          <w:rFonts w:ascii="SimSun" w:hAnsi="SimSun" w:eastAsia="宋体" w:cs="SimSun"/>
          <w:sz w:val="24"/>
          <w:szCs w:val="24"/>
        </w:rPr>
        <w:t xml:space="preserve">本工程招标采用综合评估法，技术文件评审分值5分，评标活动涉及招标人代表、评标专家、招标代理机构工作人员及公共资源交易监督管理部门相关人员。</w:t>
      </w:r>
    </w:p>
    <w:p>
      <w:pPr>
        <w:pStyle w:val="Heading1"/>
        <w:keepNext/>
        <w:spacing w:line="360" w:lineRule="exact" w:before="260" w:after="180"/>
        <w:jc w:val="center"/>
        <w:outlineLvl w:val="0"/>
      </w:pPr>
      <w:r>
        <w:rPr>
          <w:rFonts w:ascii="SimHei" w:hAnsi="SimHei" w:eastAsia="黑体" w:cs="SimHei"/>
          <w:b/>
          <w:sz w:val="44"/>
          <w:szCs w:val="44"/>
        </w:rPr>
        <w:t xml:space="preserve">第六章 确保安全文明生产的管理体系与措施</w:t>
      </w:r>
    </w:p>
    <w:p>
      <w:pPr>
        <w:pStyle w:val="Heading2"/>
        <w:keepNext/>
        <w:spacing w:line="360" w:lineRule="exact" w:before="180" w:after="100"/>
        <w:jc w:val="left"/>
        <w:outlineLvl w:val="1"/>
      </w:pPr>
      <w:r>
        <w:rPr>
          <w:rFonts w:ascii="SimHei" w:hAnsi="SimHei" w:eastAsia="黑体" w:cs="SimHei"/>
          <w:b/>
          <w:sz w:val="30"/>
          <w:szCs w:val="30"/>
        </w:rPr>
        <w:t xml:space="preserve">6.1 施工部署与施工流水组织</w:t>
      </w:r>
    </w:p>
    <w:p>
      <w:pPr>
        <w:spacing w:line="360" w:lineRule="exact" w:before="0" w:after="120"/>
        <w:ind w:firstLine="560"/>
        <w:jc w:val="both"/>
      </w:pPr>
      <w:r>
        <w:rPr>
          <w:rFonts w:ascii="SimSun" w:hAnsi="SimSun" w:eastAsia="宋体" w:cs="SimSun"/>
          <w:sz w:val="24"/>
          <w:szCs w:val="24"/>
        </w:rPr>
        <w:t xml:space="preserve">本工程为合肥师范学院新一代信息技术产教融合实训基地项目，位于巢湖市合肥黄麓科教园书香路6号，总占地面积约10970平方米，单体建筑面积28570.36平方米，其中地上建筑面积24783.39平方米、地下建筑面积3786.97平方米，地上6层、地下1层，建筑消防高度28.90米、建筑规划高度32.85米。工程内容包括土方外运及基坑支护、地基与基础、人防工程、主体结构、装饰装修、幕墙、屋面、电气、给排水、消防、通风与空调、智能化及室外工程等。总工期540日历天，以开工令时间为准起算。</w:t>
      </w:r>
    </w:p>
    <w:p>
      <w:pPr>
        <w:spacing w:line="360" w:lineRule="exact" w:before="0" w:after="120"/>
        <w:ind w:firstLine="560"/>
        <w:jc w:val="both"/>
      </w:pPr>
      <w:r>
        <w:rPr>
          <w:rFonts w:ascii="SimSun" w:hAnsi="SimSun" w:eastAsia="宋体" w:cs="SimSun"/>
          <w:sz w:val="24"/>
          <w:szCs w:val="24"/>
        </w:rPr>
        <w:t xml:space="preserve">项目重难点识别如下表，作为专项措施制定、责任落实和过程管控的依据。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重难点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形成原因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影响范围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专项措施</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基坑支护与土方开挖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基坑开挖深度大、周边紧邻校园既有建筑和道路</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基坑支护、土方开挖、周边建筑安全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按基坑支护图纸施工、分层开挖、沉降监测、控制降水</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装配式水平构件安装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装配率30%，构件吊装精度要求高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主体结构施工、工期控制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专用吊具、信号工指挥、构件进场验收、吊装旁站</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建筑消防高度28.90米，高处作业风险大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幕墙施工、安全防护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分段施工、吊篮验收、作业人员持证上岗</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机电安装与装饰装修穿插</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多专业交叉作业、管线综合复杂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机电安装、装饰装修、成品保护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月度穿插作业计划、多专业协调会、管线综合排布</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校园内施工环境保护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施工紧邻校园既有建筑和道路，扬尘噪声控制要求高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文明施工、周边环境</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六个百分百、噪声分时段管控、环境监测系统</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施工总体部署按“先地下、后地上，先主体、后装修，先土建、后安装”的原则组织。地下室及基础工程完成后，主体结构按楼层自下而上推进，安装工程随主体结构分段插入，装饰装修与机电安装按楼层流水穿插。基坑支护、土方开挖、基础施工、主体结构、幕墙、机电安装、室外工程七个阶段依次展开，相邻阶段之间设置不少于7天的技术间歇与验收窗口。</w:t>
      </w:r>
    </w:p>
    <w:p>
      <w:pPr>
        <w:spacing w:line="360" w:lineRule="exact" w:before="0" w:after="120"/>
        <w:ind w:firstLine="560"/>
        <w:jc w:val="both"/>
      </w:pPr>
      <w:r>
        <w:rPr>
          <w:rFonts w:ascii="SimSun" w:hAnsi="SimSun" w:eastAsia="宋体" w:cs="SimSun"/>
          <w:sz w:val="24"/>
          <w:szCs w:val="24"/>
        </w:rPr>
        <w:t xml:space="preserve">本工程总体概况与施工部署控制指标汇总如下表，作为后续各专业施工组织、资源配置和进度控制的基础口径。</w:t>
      </w:r>
    </w:p>
    <w:p>
      <w:pPr>
        <w:spacing w:line="360" w:lineRule="exact" w:before="0" w:after="120"/>
        <w:ind w:firstLine="560"/>
        <w:jc w:val="both"/>
      </w:pPr>
      <w:r>
        <w:rPr>
          <w:rFonts w:ascii="SimSun" w:hAnsi="SimSun" w:eastAsia="宋体" w:cs="SimSun"/>
          <w:sz w:val="24"/>
          <w:szCs w:val="24"/>
        </w:rPr>
        <w:t xml:space="preserve">施工区段与流水段划分结合建筑平面特征和装配式水平构件吊装要求确定。地上主体结构按后浇带位置划分为两个流水段，每个流水段面积约12000平方米，组织模板、钢筋、混凝土、装配式构件安装四个专业班组依次流水。地下室按后浇带划分为两个施工段，每段混凝土浇筑量控制在800立方米以内，单次浇筑厚度不超过500mm。幕墙工程按东、南、西、北四个立面划分施工段，每段龙骨安装完成后48小时内完成隐蔽验收，再进入面板安装工序。</w:t>
      </w:r>
    </w:p>
    <w:p>
      <w:pPr>
        <w:spacing w:line="360" w:lineRule="exact" w:before="0" w:after="120"/>
        <w:ind w:firstLine="560"/>
        <w:jc w:val="both"/>
      </w:pPr>
      <w:r>
        <w:rPr>
          <w:rFonts w:ascii="SimSun" w:hAnsi="SimSun" w:eastAsia="宋体" w:cs="SimSun"/>
          <w:sz w:val="24"/>
          <w:szCs w:val="24"/>
        </w:rPr>
        <w:t xml:space="preserve">各阶段施工顺序如下：第一阶段为施工准备与临建搭设，开工令下发后第1日至第15日完成；第二阶段为基坑支护与土方开挖，第16日至第75日完成；第三阶段为基础及地下室结构，第76日至第150日完成；第四阶段为地上主体结构及装配式构件安装，第151日至第300日完成；第五阶段为幕墙、砌体及屋面工程，第240日至第390日完成；第六阶段为机电安装与装饰装修，第300日至第480日完成；第七阶段为室外工程、系统调试与竣工清理，第450日至第540日完成。各阶段之间设置不少于5天的工序交接检查期。</w:t>
      </w:r>
    </w:p>
    <w:p>
      <w:pPr>
        <w:spacing w:line="360" w:lineRule="exact" w:before="0" w:after="120"/>
        <w:ind w:firstLine="560"/>
        <w:jc w:val="both"/>
      </w:pPr>
      <w:r>
        <w:rPr>
          <w:rFonts w:ascii="SimSun" w:hAnsi="SimSun" w:eastAsia="宋体" w:cs="SimSun"/>
          <w:sz w:val="24"/>
          <w:szCs w:val="24"/>
        </w:rPr>
        <w:t xml:space="preserve">多工序穿插与交叉作业管理由项目经理统一协调，技术负责人组织编制月度穿插作业计划，施工员按周分解至各班组。主体结构施工至第3层时，砌体工程从第1层开始插入；主体结构施工至第5层时，幕墙龙骨从第3层开始安装；屋面工程在主体结构封顶后14天内完成保温层和防水层施工。安装工程与土建工程在同一楼层交叉作业时，安装班组须在土建模板拆除后24小时内完成管线定位，48小时内完成预留预埋复核，避免二次开洞。项目经理每周组织不少于1次多专业协调会，施工员每日检查穿插作业面的安全防护和成品保护情况，发现冲突立即调整作业顺序并在当日整改闭环。</w:t>
      </w:r>
    </w:p>
    <w:p>
      <w:pPr>
        <w:spacing w:line="360" w:lineRule="exact" w:before="0" w:after="120"/>
        <w:ind w:firstLine="560"/>
        <w:jc w:val="both"/>
      </w:pPr>
      <w:r>
        <w:rPr>
          <w:rFonts w:ascii="SimSun" w:hAnsi="SimSun" w:eastAsia="宋体" w:cs="SimSun"/>
          <w:sz w:val="24"/>
          <w:szCs w:val="24"/>
        </w:rPr>
        <w:t xml:space="preserve">资源动态调配机制以总工期540日历天为控制基准，按月度编制劳动力、机械和材料需求计划。主体结构施工高峰期投入劳动力不少于180人，其中钢筋工40人、木工50人、混凝土工30人、装配式构件安装工20人、机电预留预埋工20人、普工20人。塔吊、施工电梯等垂直运输设备在主体结构施工阶段每日运行不少于10小时，装饰装修阶段每日运行不少于8小时。材料员每周核对进场材料与计划偏差，当单周偏差超过5%时，由项目经理在3日内组织资源调配专题会，采取增加班组、延长作业时间或调整流水顺序等措施纠偏，并在下一周计划中复核销项。</w:t>
      </w:r>
    </w:p>
    <w:p>
      <w:pPr>
        <w:pStyle w:val="Heading2"/>
        <w:keepNext/>
        <w:spacing w:line="360" w:lineRule="exact" w:before="180" w:after="100"/>
        <w:jc w:val="left"/>
        <w:outlineLvl w:val="1"/>
      </w:pPr>
      <w:r>
        <w:rPr>
          <w:rFonts w:ascii="SimHei" w:hAnsi="SimHei" w:eastAsia="黑体" w:cs="SimHei"/>
          <w:b/>
          <w:sz w:val="30"/>
          <w:szCs w:val="30"/>
        </w:rPr>
        <w:t xml:space="preserve">6.2 施工现场平面布置与临设管理</w:t>
      </w:r>
    </w:p>
    <w:p>
      <w:pPr>
        <w:spacing w:line="360" w:lineRule="exact" w:before="0" w:after="120"/>
        <w:ind w:firstLine="560"/>
        <w:jc w:val="both"/>
      </w:pPr>
      <w:r>
        <w:rPr>
          <w:rFonts w:ascii="SimSun" w:hAnsi="SimSun" w:eastAsia="宋体" w:cs="SimSun"/>
          <w:sz w:val="24"/>
          <w:szCs w:val="24"/>
        </w:rPr>
        <w:t xml:space="preserve">现场总平面布置遵循“分区明确、人车分流、材料就近、消防畅通”的原则。施工场地沿建筑红线周边设置封闭围挡，围挡高度不低于2.5米，采用定型化钢板围挡并设置绿植覆盖。现场出入口设置不少于2处，主出入口位于场地南侧，次出入口位于场地东侧，出入口处设置车辆冲洗台和沉淀池。</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区域名称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位置</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功能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面积</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搭设标准</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拆除时间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办公区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场地南侧主出入口旁</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项目管理人员办公、会议</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300平方米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双层活动板房，防火等级A级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竣工清理阶段</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生活区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场地东侧次出入口旁</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工人宿舍、食堂、淋浴</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800平方米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双层活动板房，每间不超过8人</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竣工清理阶段</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钢筋加工区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场地西侧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钢筋调直、切断、弯曲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400平方米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硬化地面，设防护棚</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主体结构完成后14天</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木工加工区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场地西侧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模板加工、周转材料堆放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300平方米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硬化地面，设消防器材</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主体结构完成后14天</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装配式构件堆场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塔吊覆盖范围内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装配式水平构件存放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500平方米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硬化地面，设专用垫木</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装配式构件安装完成后7天</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材料堆放区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场地北侧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砌块、砂浆、装饰材料</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400平方米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硬化地面，分类标识</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装饰装修完成后7天</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危险品库房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场地西北角</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油漆、稀释剂等存放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30平方米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独立防火库房，通风良好</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装饰装修完成后7天</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现场交通组织实行人车分流。施工车辆由南侧主出入口进出，沿场地西侧和北侧环形道路行驶，道路宽度不小于6米，转弯半径不小于12米。人员由东侧次出入口进出，经专用人行通道进入作业区。环形道路与材料堆放区之间设置隔离栏杆，防止车辆与人员交叉。塔吊覆盖范围内的装配式构件堆场和钢筋加工区设置专用吊装警戒区，吊装作业时由信号工指挥，施工员旁站监督。</w:t>
      </w:r>
    </w:p>
    <w:p>
      <w:pPr>
        <w:spacing w:line="360" w:lineRule="exact" w:before="0" w:after="120"/>
        <w:ind w:firstLine="560"/>
        <w:jc w:val="both"/>
      </w:pPr>
      <w:r>
        <w:rPr>
          <w:rFonts w:ascii="SimSun" w:hAnsi="SimSun" w:eastAsia="宋体" w:cs="SimSun"/>
          <w:sz w:val="24"/>
          <w:szCs w:val="24"/>
        </w:rPr>
        <w:t xml:space="preserve">现场总平面分区布置及搭设标准汇总如下表，作为临建搭设、分区管理和拆除计划的控制依据。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区域名称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位置</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功能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面积</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搭设标准</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拆除时间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办公区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场地南侧主出入口旁</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项目管理人员办公、会议</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300平方米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双层活动板房，防火等级A级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竣工清理阶段</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生活区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场地东侧次出入口旁</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工人宿舍、食堂、淋浴</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800平方米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双层活动板房，每间不超过8人</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竣工清理阶段</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钢筋加工区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场地西侧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钢筋调直、切断、弯曲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400平方米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硬化地面，设防护棚</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主体结构完成后14天</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木工加工区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场地西侧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模板加工、周转材料堆放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300平方米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硬化地面，设消防器材</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主体结构完成后14天</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装配式构件堆场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塔吊覆盖范围内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装配式水平构件存放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500平方米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硬化地面，设专用垫木</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装配式构件安装完成后7天</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材料堆放区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场地北侧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砌块、砂浆、装饰材料</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400平方米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硬化地面，分类标识</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装饰装修完成后7天</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危险品库房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场地西北角</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油漆、稀释剂等存放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30平方米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独立防火库房，通风良好</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装饰装修完成后7天</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临时用水从校园既有给水管网接引，接引方案经招标人同意后实施。现场设置DN100主供水管，沿环形道路敷设，每隔50米设置一个DN25取水点。施工用水和生活用水分表计量，消防用水单独设置DN100环管，配置不少于6处室外消火栓。临时用电采用三级配电两级保护系统，从现场临时变压器引出，设置总配电箱1台、分配电箱6台、开关箱按设备配置。总配电箱设置漏电保护器，动作电流不大于150mA，动作时间不大于0.2秒；开关箱漏电保护器动作电流不大于30mA，动作时间不大于0.1秒。电气设备金属外壳全部接零保护，接地电阻不大于4欧姆。</w:t>
      </w:r>
    </w:p>
    <w:p>
      <w:pPr>
        <w:spacing w:line="360" w:lineRule="exact" w:before="0" w:after="120"/>
        <w:ind w:firstLine="560"/>
        <w:jc w:val="both"/>
      </w:pPr>
      <w:r>
        <w:rPr>
          <w:rFonts w:ascii="SimSun" w:hAnsi="SimSun" w:eastAsia="宋体" w:cs="SimSun"/>
          <w:sz w:val="24"/>
          <w:szCs w:val="24"/>
        </w:rPr>
        <w:t xml:space="preserve">临时用电负荷统计如下表，作为变压器容量校核、配电箱配置和日常检查的依据。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设备名称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功率</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总功率</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负荷等级</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塔吊</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施工电梯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60kW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钢筋切断机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二级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钢筋弯曲机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二级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木工圆锯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二级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混凝土振捣器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二级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电焊机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80kW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二级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照明及办公</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设备名称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功率</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数量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总功率</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负荷等级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检查频次</w:t>
            </w:r>
          </w:p>
        </w:tc>
      </w:tr>
    </w:tbl>
    <w:p>
      <w:pPr>
        <w:spacing w:line="360" w:lineRule="exact" w:before="0" w:after="80"/>
      </w:pPr>
      <w:r>
        <w:rPr>
          <w:rFonts w:ascii="SimSun" w:hAnsi="SimSun" w:eastAsia="宋体" w:cs="SimSun"/>
        </w:rPr>
        <w:t xml:space="preserve"/>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控制项目</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控制内容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执行要求</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责任主体</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检查与验收</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备注</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塔吊</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施工电梯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60kW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钢筋切断机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二级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钢筋弯曲机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二级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木工圆锯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二级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混凝土振捣器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二级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电焊机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80kW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二级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照明及办公</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材料场内转运路线按“进场—验收—堆放—领用—余料回收”组织。钢筋、砌块等大宗材料由南侧主出入口进场，经地磅计量后运至对应堆放区。装配式水平构件进场前24小时由材料员通知塔吊班组预留吊装时间，构件到场后2小时内完成卸车和验收。材料员每日检查堆放区标识、垫木和防雨覆盖情况，每周盘点库存并核对领用台账，发现账物不符当日查明原因并整改。</w:t>
      </w:r>
    </w:p>
    <w:p>
      <w:pPr>
        <w:spacing w:line="360" w:lineRule="exact" w:before="0" w:after="120"/>
        <w:ind w:firstLine="560"/>
        <w:jc w:val="both"/>
      </w:pPr>
      <w:r>
        <w:rPr>
          <w:rFonts w:ascii="SimSun" w:hAnsi="SimSun" w:eastAsia="宋体" w:cs="SimSun"/>
          <w:sz w:val="24"/>
          <w:szCs w:val="24"/>
        </w:rPr>
        <w:t xml:space="preserve">主要施工机械设备投入计划如下表，作为设备进退场安排、使用阶段控制和日常维护的依据。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设备名称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使用阶段</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用途</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进退场时间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塔吊</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QTZ80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基础至主体结构</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垂直运输</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开工令下发后第20日进场，主体结构完成后14日退场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施工电梯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SC200/200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主体结构至装饰装修</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人员及材料垂直运输</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主体结构施工至第3层时进场，装饰装修完成后7日退场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PC220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基坑支护与土方开挖</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土方开挖</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开工令下发后第16日进场，土方开挖完成后3日退场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自卸车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土方外运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土方运输</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开工令下发后第16日进场，土方开挖完成后3日退场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钢筋切断机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GQ40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基础至主体结构</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钢筋加工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开工令下发后第20日进场，主体结构完成后14日退场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钢筋弯曲机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GW40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基础至主体结构</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钢筋加工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开工令下发后第20日进场，主体结构完成后14日退场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木工圆锯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MJ104</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基础至主体结构</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模板加工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开工令下发后第20日进场，主体结构完成后14日退场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混凝土振捣器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ZN50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基础至主体结构</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混凝土振捣</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开工令下发后第76日进场，主体结构完成后7日退场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电焊机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BX1-500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主体结构至装饰装修</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钢筋及钢结构焊接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开工令下发后第76日进场，装饰装修完成后7日退场</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6.3 文明施工、扬尘、噪声与绿色施工</w:t>
      </w:r>
    </w:p>
    <w:p>
      <w:pPr>
        <w:spacing w:line="360" w:lineRule="exact" w:before="0" w:after="120"/>
        <w:ind w:firstLine="560"/>
        <w:jc w:val="both"/>
      </w:pPr>
      <w:r>
        <w:rPr>
          <w:rFonts w:ascii="SimSun" w:hAnsi="SimSun" w:eastAsia="宋体" w:cs="SimSun"/>
          <w:sz w:val="24"/>
          <w:szCs w:val="24"/>
        </w:rPr>
        <w:t xml:space="preserve">文明施工目标为达到合肥市安全文明施工标准化工地要求，争创安徽省建筑安全生产标准化示范工地。现场实行封闭管理，围挡设置文明提示和警示标志，施工区、办公区、生活区分区明确。安全员每日巡查文明施工情况，发现问题当日下发整改通知，责任班组24小时内完成整改并报安全员复查销项。</w:t>
      </w:r>
    </w:p>
    <w:p>
      <w:pPr>
        <w:spacing w:line="360" w:lineRule="exact" w:before="0" w:after="120"/>
        <w:ind w:firstLine="560"/>
        <w:jc w:val="both"/>
      </w:pPr>
      <w:r>
        <w:rPr>
          <w:rFonts w:ascii="SimSun" w:hAnsi="SimSun" w:eastAsia="宋体" w:cs="SimSun"/>
          <w:sz w:val="24"/>
          <w:szCs w:val="24"/>
        </w:rPr>
        <w:t xml:space="preserve">危险源辨识与风险分级管控清单如下表，作为现场安全管控、监测和闭环管理的依据。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危险源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风险等级</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存在部位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管控措施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闭环要求</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基坑坍塌</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重大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基坑支护及土方开挖区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按基坑支护图纸施工、分层开挖、严禁超挖、坡顶限载</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安全员每日巡查，发现隐患当日整改复查销项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高处坠落</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重大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主体结构临边、洞口、幕墙作业面</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设置1.2米高防护栏杆、满挂安全网、作业人员系挂安全带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施工员每日检查，隐患24小时内整改复查销项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物体打击</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塔吊吊装区、交叉作业区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设置吊装警戒区、信号工指挥、作业人员佩戴安全帽</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安全员每日巡查，隐患当日整改复查销项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触电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临时用电系统、加工区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三级配电两级保护、漏电保护器每日试跳、接地电阻不大于4欧姆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电工每日巡检，隐患当日整改复查销项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机械伤害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钢筋加工区、木工加工区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防护罩齐全、操作人员持证上岗、严禁带病运转</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施工员每周检查，隐患24小时内整改复查销项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火灾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危险品库房、动火作业区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动火审批、配备灭火器、危险品分类存放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安全员每日巡查，隐患当日整改复查销项</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扬尘污染专项管控执行“六个百分百”要求。施工现场围挡封闭率100%，场内主要道路硬化率100%，裸土和易尘材料覆盖率100%，出入口车辆冲洗率100%，建筑垃圾封闭运输率100%，洒水降尘和清扫率100%。围挡出入口配备泥土机冲洗台，渣土车出场前冲洗不少于3分钟，冲洗废水经三级沉淀池处理后循环使用。红线外土方采取覆盖或撒草籽方式防治扬尘。现场设置环境监测系统，对PM2.5、PM10进行24小时在线监测，当PM10浓度超过150微克/立方米时，自动启动喷淋降尘系统，施工员同步停止土方作业并组织洒水降尘，直至监测数据恢复至限值以下。</w:t>
      </w:r>
    </w:p>
    <w:p>
      <w:pPr>
        <w:spacing w:line="360" w:lineRule="exact" w:before="0" w:after="120"/>
        <w:ind w:firstLine="560"/>
        <w:jc w:val="both"/>
      </w:pPr>
      <w:r>
        <w:rPr>
          <w:rFonts w:ascii="SimSun" w:hAnsi="SimSun" w:eastAsia="宋体" w:cs="SimSun"/>
          <w:sz w:val="24"/>
          <w:szCs w:val="24"/>
        </w:rPr>
        <w:t xml:space="preserve">环境污染物管控指标如下表，作为现场环境监测、管控措施落实和责任考核的依据。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污染源</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控制指标</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监测方式</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管控措施</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施工扬尘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PM10≤150微克/立方米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在线监测+每日巡查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围挡封闭、道路硬化、洒水降尘、裸土覆盖</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施工噪声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昼间≤70dB，夜间≤55dB</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每周不少于2次监测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低噪声设备、隔声围挡、错峰作业</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施工废水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SS≤70mg/L</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每周不少于1次检测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三级沉淀池处理、循环利用</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建筑垃圾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回收利用率≥50%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每月统计台账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分类堆放、回收利用、资质单位外运</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生活污水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COD≤500mg/L，SS≤400mg/L</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每月不少于1次检测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化粪池处理、定期清掏</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噪声分时段管控按《建筑施工场界环境噪声排放标准》GB 12523-2011执行。昼间施工噪声不超过70dB，夜间22时至次日6时不安排高噪声作业。混凝土浇筑确需连续作业时，提前向建设单位和周边单位办理夜间施工许可，并在现场显著位置公示。木工加工、钢筋加工等高噪声工序安排在昼间进行，加工区设置隔声围挡。施工员每周不少于2次对场界噪声进行监测，超标时立即调整作业安排并复查。</w:t>
      </w:r>
    </w:p>
    <w:p>
      <w:pPr>
        <w:spacing w:line="360" w:lineRule="exact" w:before="0" w:after="120"/>
        <w:ind w:firstLine="560"/>
        <w:jc w:val="both"/>
      </w:pPr>
      <w:r>
        <w:rPr>
          <w:rFonts w:ascii="SimSun" w:hAnsi="SimSun" w:eastAsia="宋体" w:cs="SimSun"/>
          <w:sz w:val="24"/>
          <w:szCs w:val="24"/>
        </w:rPr>
        <w:t xml:space="preserve">施工废水经三级沉淀池处理后循环用于道路洒水和车辆冲洗，沉淀池每两周清掏一次。生活污水经化粪池处理后接入校园污水管网。建筑垃圾分类堆放，可回收材料包括钢筋余料、模板、包装材料等，回收利用率不低于50%。危险废弃物设置专用库房存放，委托有资质单位定期清运处置。</w:t>
      </w:r>
    </w:p>
    <w:p>
      <w:pPr>
        <w:spacing w:line="360" w:lineRule="exact" w:before="0" w:after="120"/>
        <w:ind w:firstLine="560"/>
        <w:jc w:val="both"/>
      </w:pPr>
      <w:r>
        <w:rPr>
          <w:rFonts w:ascii="SimSun" w:hAnsi="SimSun" w:eastAsia="宋体" w:cs="SimSun"/>
          <w:sz w:val="24"/>
          <w:szCs w:val="24"/>
        </w:rPr>
        <w:t xml:space="preserve">建筑垃圾分类管理如下表，作为现场分类堆放、清运和责任人考核的依据。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垃圾类别</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堆放区域</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处理方式</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清运频次</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钢筋余料</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钢筋加工区旁</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分类回收、集中外运</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模板及木方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木工加工区旁</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周转利用、破损外运</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混凝土碎块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建筑垃圾池</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破碎后回填或外运</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每3天1次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包装材料</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材料堆放区旁</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分类回收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生活垃圾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生活区垃圾房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环卫部门清运</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危险废弃物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危险品库房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资质单位处置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垃圾类别</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堆放区域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处理方式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清运频次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责任人</w:t>
            </w:r>
          </w:p>
        </w:tc>
      </w:tr>
    </w:tbl>
    <w:p>
      <w:pPr>
        <w:spacing w:line="360" w:lineRule="exact" w:before="0" w:after="80"/>
      </w:pPr>
      <w:r>
        <w:rPr>
          <w:rFonts w:ascii="SimSun" w:hAnsi="SimSun" w:eastAsia="宋体" w:cs="SimSun"/>
        </w:rPr>
        <w:t xml:space="preserve"/>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控制项目</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控制内容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执行要求</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责任主体</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检查与验收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钢筋余料</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钢筋加工区旁</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分类回收、集中外运</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模板及木方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木工加工区旁</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周转利用、破损外运</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混凝土碎块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建筑垃圾池</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破碎后回填或外运</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每3天1次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包装材料</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材料堆放区旁</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分类回收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生活垃圾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生活区垃圾房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环卫部门清运</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危险废弃物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危险品库房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资质单位处置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四节一环保措施贯穿施工全过程。节材方面，钢筋采用翻样下料，余料用于马凳筋和拉结筋制作；模板周转次数不少于6次，破损模板用于临边防护和洞口封堵。节水方面，施工废水循环利用率不低于30%，养护用水采用喷雾方式减少浪费。节能方面，现场照明采用LED灯具，办公区用电分表计量，每月对比分析。节地方面，临建采用双层活动板房，减少占地面积。环保方面，预拌混凝土和预拌砂浆全部采用合格供应商产品，现场不设搅拌站。</w:t>
      </w:r>
    </w:p>
    <w:p>
      <w:pPr>
        <w:spacing w:line="360" w:lineRule="exact" w:before="0" w:after="120"/>
        <w:ind w:firstLine="560"/>
        <w:jc w:val="both"/>
      </w:pPr>
      <w:r>
        <w:rPr>
          <w:rFonts w:ascii="SimSun" w:hAnsi="SimSun" w:eastAsia="宋体" w:cs="SimSun"/>
          <w:sz w:val="24"/>
          <w:szCs w:val="24"/>
        </w:rPr>
        <w:t xml:space="preserve">智慧工地建设按基本级标准配置。现场设置实名制通道、集成扬尘检测系统、项目喷淋控制系统、远程监控系统和项目总控中心。出入口安装视频监控，塔吊安装吊钩可视化系统，施工电梯安装人脸识别系统。安全员每日通过总控中心查看各监测点数据，发现异常立即通知现场处置，并形成台账记录。</w:t>
      </w:r>
    </w:p>
    <w:p>
      <w:pPr>
        <w:spacing w:line="360" w:lineRule="exact" w:before="0" w:after="120"/>
        <w:ind w:firstLine="560"/>
        <w:jc w:val="both"/>
      </w:pPr>
      <w:r>
        <w:rPr>
          <w:rFonts w:ascii="SimSun" w:hAnsi="SimSun" w:eastAsia="宋体" w:cs="SimSun"/>
          <w:sz w:val="24"/>
          <w:szCs w:val="24"/>
        </w:rPr>
        <w:t xml:space="preserve">BIM智慧工地应用点如下表，作为各应用点实施、成果输出和效果评价的依据。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应用点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应用内容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实施阶段</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输出成果</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作用</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实名制通道</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人员进出考勤、实名信息采集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施工准备至竣工清理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实名制考勤台账</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人员动态管理、工资发放依据</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集成扬尘检测系统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PM2.5、PM10在线监测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土方开挖至竣工清理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环境监测数据台账</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扬尘超标预警、自动联动喷淋</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项目喷淋控制系统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围挡喷淋、道路洒水联动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土方开挖至竣工清理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喷淋运行记录</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降尘抑尘、绿色施工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集成机械检测系统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塔吊、施工电梯运行状态监测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主体结构至装饰装修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机械运行数据台账</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设备安全预警、维保提醒</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远程监控系统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出入口、作业面视频监控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施工准备至竣工清理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视频监控记录</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安全巡查、事件追溯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项目总控中心</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各系统数据集成展示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施工准备至竣工清理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总控中心运行台账</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统一调度、异常处置</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6.4 周边环境、管线与既有建构筑物保护</w:t>
      </w:r>
    </w:p>
    <w:p>
      <w:pPr>
        <w:spacing w:line="360" w:lineRule="exact" w:before="0" w:after="120"/>
        <w:ind w:firstLine="560"/>
        <w:jc w:val="both"/>
      </w:pPr>
      <w:r>
        <w:rPr>
          <w:rFonts w:ascii="SimSun" w:hAnsi="SimSun" w:eastAsia="宋体" w:cs="SimSun"/>
          <w:sz w:val="24"/>
          <w:szCs w:val="24"/>
        </w:rPr>
        <w:t xml:space="preserve">本工程位于合肥师范学院滨湖校区内，周边为校园既有建筑和道路。施工前由技术负责人组织对施工影响范围内的既有地上地下杆线、各类综合管线、井、设施、设备、构筑物及障碍物进行物探和排查，形成保护清单。中标单位如在施工过程中造成地下管线损坏，需按原样恢复或按相关部门要求规范恢复。</w:t>
      </w:r>
    </w:p>
    <w:p>
      <w:pPr>
        <w:spacing w:line="360" w:lineRule="exact" w:before="0" w:after="120"/>
        <w:ind w:firstLine="560"/>
        <w:jc w:val="both"/>
      </w:pPr>
      <w:r>
        <w:rPr>
          <w:rFonts w:ascii="SimSun" w:hAnsi="SimSun" w:eastAsia="宋体" w:cs="SimSun"/>
          <w:sz w:val="24"/>
          <w:szCs w:val="24"/>
        </w:rPr>
        <w:t xml:space="preserve">临近建筑及地下管线保护清单如下表，作为保护措施落实、监测和应急处置的依据。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保护对象</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位置关系</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风险影响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保护措施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应急处置</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校园给水管网</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场地南侧道路下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开挖扰动导致断裂</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物探定位、人工开挖、悬吊保护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关闭阀门、抢修恢复</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校园电力管线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场地东侧道路下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机械碰撞导致断电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标识警示、覆土保护、专人监护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停电警戒、电力抢修</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校园通信管线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场地北侧道路下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开挖损坏导致通信中断</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物探定位、人工开挖、套管保护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通知运营商、抢修恢复</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既有教学楼</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场地西侧约30米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基坑开挖导致沉降</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沉降观测、控制降水、支护加强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每3天1次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停工警戒、结构评估</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校园道路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场地四周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重载车辆导致路面破损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限载限速、铺设钢板、及时修复</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封闭交通、路面修复</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校园绿化</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场地周边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施工扬尘和机械损伤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覆盖保护、洒水降尘、设置围挡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清理修复、补植恢复</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保护对象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位置关系</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风险影响</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保护措施</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监测频次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应急处置</w:t>
            </w:r>
          </w:p>
        </w:tc>
      </w:tr>
    </w:tbl>
    <w:p>
      <w:pPr>
        <w:spacing w:line="360" w:lineRule="exact" w:before="0" w:after="80"/>
      </w:pPr>
      <w:r>
        <w:rPr>
          <w:rFonts w:ascii="SimSun" w:hAnsi="SimSun" w:eastAsia="宋体" w:cs="SimSun"/>
        </w:rPr>
        <w:t xml:space="preserve"/>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控制项目</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控制内容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执行要求</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责任主体</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检查与验收</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备注</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校园给水管网</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场地南侧道路下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开挖扰动导致断裂</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物探定位、人工开挖、悬吊保护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关闭阀门、抢修恢复</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校园电力管线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场地东侧道路下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机械碰撞导致断电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标识警示、覆土保护、专人监护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停电警戒、电力抢修</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校园通信管线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场地北侧道路下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开挖损坏导致通信中断</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物探定位、人工开挖、套管保护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通知运营商、抢修恢复</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既有教学楼</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场地西侧约30米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基坑开挖导致沉降</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沉降观测、控制降水、支护加强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每3天1次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停工警戒、结构评估</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校园道路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场地四周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重载车辆导致路面破损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限载限速、铺设钢板、及时修复</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封闭交通、路面修复</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校园绿化</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场地周边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施工扬尘和机械损伤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覆盖保护、洒水降尘、设置围挡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清理修复、补植恢复</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既有地下管线保护执行“先探测、后开挖、先人工、后机械”的原则。开挖前由技术负责人组织管线探测，明确管线走向和埋深，在地面设置明显标识。管线两侧1米范围内采用人工开挖，严禁机械直接开挖。暴露的管线采取悬吊或支撑保护，悬吊间距不大于1.5米。施工员每日巡查管线保护情况，发现标识缺失或保护措施失效立即恢复。</w:t>
      </w:r>
    </w:p>
    <w:p>
      <w:pPr>
        <w:spacing w:line="360" w:lineRule="exact" w:before="0" w:after="120"/>
        <w:ind w:firstLine="560"/>
        <w:jc w:val="both"/>
      </w:pPr>
      <w:r>
        <w:rPr>
          <w:rFonts w:ascii="SimSun" w:hAnsi="SimSun" w:eastAsia="宋体" w:cs="SimSun"/>
          <w:sz w:val="24"/>
          <w:szCs w:val="24"/>
        </w:rPr>
        <w:t xml:space="preserve">临近建构筑物沉降监测委托有资质的单位实施。在既有教学楼和校园道路设置沉降观测点，基坑开挖期间每3天观测1次，主体结构施工期间每周观测1次。沉降速率超过2mm/天或累计沉降超过10mm时，立即停止相关作业，由技术负责人组织分析原因，采取加强支护、调整降水或回灌等措施，经监理确认后方可恢复施工。</w:t>
      </w:r>
    </w:p>
    <w:p>
      <w:pPr>
        <w:spacing w:line="360" w:lineRule="exact" w:before="0" w:after="120"/>
        <w:ind w:firstLine="560"/>
        <w:jc w:val="both"/>
      </w:pPr>
      <w:r>
        <w:rPr>
          <w:rFonts w:ascii="SimSun" w:hAnsi="SimSun" w:eastAsia="宋体" w:cs="SimSun"/>
          <w:sz w:val="24"/>
          <w:szCs w:val="24"/>
        </w:rPr>
        <w:t xml:space="preserve">交通导行与公众安全保障方面，施工期间保持校园道路通行能力。场地出入口设置交通疏导员，上下学高峰时段由安全员协助疏导。施工车辆进出避开校园人流高峰，限速5公里/小时。夜间施工区域设置警示灯和反光标识。居民沟通与投诉响应机制由项目经理负责，现场公示项目负责人联系电话，接到投诉后2小时内响应，24小时内处理并反馈。</w:t>
      </w:r>
    </w:p>
    <w:p>
      <w:pPr>
        <w:pStyle w:val="Heading2"/>
        <w:keepNext/>
        <w:spacing w:line="360" w:lineRule="exact" w:before="180" w:after="100"/>
        <w:jc w:val="left"/>
        <w:outlineLvl w:val="1"/>
      </w:pPr>
      <w:r>
        <w:rPr>
          <w:rFonts w:ascii="SimHei" w:hAnsi="SimHei" w:eastAsia="黑体" w:cs="SimHei"/>
          <w:b/>
          <w:sz w:val="30"/>
          <w:szCs w:val="30"/>
        </w:rPr>
        <w:t xml:space="preserve">6.5 竣工清理、验收移交与保修</w:t>
      </w:r>
    </w:p>
    <w:p>
      <w:pPr>
        <w:spacing w:line="360" w:lineRule="exact" w:before="0" w:after="120"/>
        <w:ind w:firstLine="560"/>
        <w:jc w:val="both"/>
      </w:pPr>
      <w:r>
        <w:rPr>
          <w:rFonts w:ascii="SimSun" w:hAnsi="SimSun" w:eastAsia="宋体" w:cs="SimSun"/>
          <w:sz w:val="24"/>
          <w:szCs w:val="24"/>
        </w:rPr>
        <w:t xml:space="preserve">竣工清理与垃圾外运在系统调试完成后进行。各楼层按“先上后下、先内后外”顺序清理，施工员组织各班组对作业面进行清扫，材料员负责建筑垃圾的分类清运。竣工清理完成后由项目经理组织自检，自检合格后报监理单位进行预验收。</w:t>
      </w:r>
    </w:p>
    <w:p>
      <w:pPr>
        <w:spacing w:line="360" w:lineRule="exact" w:before="0" w:after="120"/>
        <w:ind w:firstLine="560"/>
        <w:jc w:val="both"/>
      </w:pPr>
      <w:r>
        <w:rPr>
          <w:rFonts w:ascii="SimSun" w:hAnsi="SimSun" w:eastAsia="宋体" w:cs="SimSun"/>
          <w:sz w:val="24"/>
          <w:szCs w:val="24"/>
        </w:rPr>
        <w:t xml:space="preserve">缺陷修补与复查销项执行“发现—登记—整改—复查—销项”闭环。预验收中发现的缺陷由质检员登记造册，明确整改责任人和完成时限。一般缺陷24小时内完成整改，较大缺陷72小时内完成整改。整改完成后由质检员复查，复查合格方可销项。隐蔽工程、危大工程、材料验收、样板和整改前后对比均留存影像资料。</w:t>
      </w:r>
    </w:p>
    <w:p>
      <w:pPr>
        <w:spacing w:line="360" w:lineRule="exact" w:before="0" w:after="120"/>
        <w:ind w:firstLine="560"/>
        <w:jc w:val="both"/>
      </w:pPr>
      <w:r>
        <w:rPr>
          <w:rFonts w:ascii="SimSun" w:hAnsi="SimSun" w:eastAsia="宋体" w:cs="SimSun"/>
          <w:sz w:val="24"/>
          <w:szCs w:val="24"/>
        </w:rPr>
        <w:t xml:space="preserve">竣工资料归档由资料员负责，按建筑工程资料管理规程分类整理。施工技术资料、质量验收资料、材料合格证和检测报告、隐蔽工程验收记录、检验批验收记录等全部归档。竣工资料在竣工验收前7天提交监理单位审查，审查合格后移交建设单位。</w:t>
      </w:r>
    </w:p>
    <w:p>
      <w:pPr>
        <w:spacing w:line="360" w:lineRule="exact" w:before="0" w:after="120"/>
        <w:ind w:firstLine="560"/>
        <w:jc w:val="both"/>
      </w:pPr>
      <w:r>
        <w:rPr>
          <w:rFonts w:ascii="SimSun" w:hAnsi="SimSun" w:eastAsia="宋体" w:cs="SimSun"/>
          <w:sz w:val="24"/>
          <w:szCs w:val="24"/>
        </w:rPr>
        <w:t xml:space="preserve">验收移交按“分项验收—分部验收—单位工程验收—竣工验收”程序组织。分项工程完成后由施工员组织自检，质检员复检，监理工程师验收。分部工程完成后由技术负责人组织验收，形成分部工程验收记录。单位工程完成后由项目经理组织竣工预验收，预验收合格后报建设单位组织竣工验收。竣工验收合格后办理移交手续，移交内容包括工程实体、竣工资料、设备操作手册和保修书。</w:t>
      </w:r>
    </w:p>
    <w:p>
      <w:pPr>
        <w:spacing w:line="360" w:lineRule="exact" w:before="0" w:after="120"/>
        <w:ind w:firstLine="560"/>
        <w:jc w:val="both"/>
      </w:pPr>
      <w:r>
        <w:rPr>
          <w:rFonts w:ascii="SimSun" w:hAnsi="SimSun" w:eastAsia="宋体" w:cs="SimSun"/>
          <w:sz w:val="24"/>
          <w:szCs w:val="24"/>
        </w:rPr>
        <w:t xml:space="preserve">保修期按招标文件约定执行，缺陷责任期24个月。保修期内设置专人负责保修服务，接到保修通知后24小时内响应，一般问题48小时内到场处理，紧急问题4小时内到场处理。保修完成后由建设单位验收确认，形成保修记录。</w:t>
      </w:r>
    </w:p>
    <w:p>
      <w:pPr>
        <w:spacing w:line="360" w:lineRule="exact" w:before="0" w:after="120"/>
        <w:ind w:firstLine="560"/>
        <w:jc w:val="both"/>
      </w:pPr>
      <w:r>
        <w:rPr>
          <w:rFonts w:ascii="SimSun" w:hAnsi="SimSun" w:eastAsia="宋体" w:cs="SimSun"/>
          <w:sz w:val="24"/>
          <w:szCs w:val="24"/>
        </w:rPr>
        <w:t xml:space="preserve">本工程涉及的主要材料设备品牌要求按招标文件及附件执行。钢制门（带门套）采用星月神、步阳、王力、群升、新多或相当于不低于上述品牌的产品，门扇内部设有钢制骨架，填充珍珠岩板等保温材料，保温层厚度130mm，门体厚70mm，门外框由2.0mm镀锌钢板焊接成型，门的重量在45kg以上，门扇内、外面板为不小于0.8mm厚冷轧镀锌钢板。门窗五金件采用坚朗、顶固、汇泰龙、雅洁或相当于不低于上述品牌的产品。地弹簧采用上海皇冠、广东奔利、GMT或相当于不低于上述品牌的产品。电动伸缩门采用红门、荣高、华捷盛或相当于不低于上述品牌的产品。装饰性砂浆采用快可美、西蒙、泰斯特、美乐石、科创美或相当于不低于上述品牌的产品，外墙装饰砂浆系统粒径0-1.5毫米，施工厚度2-3毫米，配套水性封固底漆和弹性乳胶漆面漆。</w:t>
      </w:r>
    </w:p>
    <w:p>
      <w:pPr>
        <w:spacing w:line="360" w:lineRule="exact" w:before="0" w:after="120"/>
        <w:ind w:firstLine="560"/>
        <w:jc w:val="both"/>
      </w:pPr>
      <w:r>
        <w:rPr>
          <w:rFonts w:ascii="SimSun" w:hAnsi="SimSun" w:eastAsia="宋体" w:cs="SimSun"/>
          <w:sz w:val="24"/>
          <w:szCs w:val="24"/>
        </w:rPr>
        <w:t xml:space="preserve">品牌代换须经建设单位和监理单位书面同意，代换产品的技术参数不得低于原品牌要求。</w:t>
      </w:r>
    </w:p>
    <w:p>
      <w:pPr>
        <w:spacing w:line="360" w:lineRule="exact" w:before="0" w:after="120"/>
        <w:ind w:firstLine="560"/>
        <w:jc w:val="both"/>
      </w:pPr>
      <w:r>
        <w:rPr>
          <w:rFonts w:ascii="SimSun" w:hAnsi="SimSun" w:eastAsia="宋体" w:cs="SimSun"/>
          <w:sz w:val="24"/>
          <w:szCs w:val="24"/>
        </w:rPr>
        <w:t xml:space="preserve">施工图合规性管理方面，幕墙、人防、建筑节能等专业施工图在未取得政府相关主管部门批准及施工图审查单位合格证前，不得用于施工。技术负责人在各专业施工前核查图纸审批状态，未取得合格证的图纸不得作为施工依据。各专业每次出图应向业主提供一份图纸目录，不同版本号的图纸不可混用。</w:t>
      </w:r>
    </w:p>
    <w:p>
      <w:pPr>
        <w:spacing w:line="360" w:lineRule="exact" w:before="0" w:after="120"/>
        <w:ind w:firstLine="560"/>
        <w:jc w:val="both"/>
      </w:pPr>
      <w:r>
        <w:rPr>
          <w:rFonts w:ascii="SimSun" w:hAnsi="SimSun" w:eastAsia="宋体" w:cs="SimSun"/>
          <w:sz w:val="24"/>
          <w:szCs w:val="24"/>
        </w:rPr>
        <w:t xml:space="preserve">预留孔洞、补洞修复及防水、防火封堵由总承包单位统一实施。各单体预留洞口封堵确保不漏水，包含线缆、燃气管、烟道、消火栓箱、配电箱、电梯门洞侧边等在内的各种管线、管井及设备预留、二次开洞、防火封堵、增加套管。所有穿楼板管道、电梯安装预留洞、门洞口等封堵采用微膨胀细石混凝土，套管内外封堵满足设计要求和防火要求。防火卷帘、楼梯层间、防火分区间等部位的防火封堵按消防验收要求实施。</w:t>
      </w:r>
    </w:p>
    <w:p>
      <w:pPr>
        <w:spacing w:line="360" w:lineRule="exact" w:before="0" w:after="120"/>
        <w:ind w:firstLine="560"/>
        <w:jc w:val="both"/>
      </w:pPr>
      <w:r>
        <w:rPr>
          <w:rFonts w:ascii="SimSun" w:hAnsi="SimSun" w:eastAsia="宋体" w:cs="SimSun"/>
          <w:sz w:val="24"/>
          <w:szCs w:val="24"/>
        </w:rPr>
        <w:t xml:space="preserve">脚手架采用承插型盘扣式钢管，立式防护网采用钢板防护网。模板支撑钢管采用承插型盘扣式钢管。基坑支护的防护栏按基坑支护图纸中的安全护栏大样图施工。施工降水、排水结合地勘报告和现场踏勘情况确定方案。</w:t>
      </w:r>
    </w:p>
    <w:p>
      <w:pPr>
        <w:spacing w:line="360" w:lineRule="exact" w:before="0" w:after="120"/>
        <w:ind w:firstLine="560"/>
        <w:jc w:val="both"/>
      </w:pPr>
      <w:r>
        <w:rPr>
          <w:rFonts w:ascii="SimSun" w:hAnsi="SimSun" w:eastAsia="宋体" w:cs="SimSun"/>
          <w:sz w:val="24"/>
          <w:szCs w:val="24"/>
        </w:rPr>
        <w:t xml:space="preserve">智慧工地软件硬件包含实名制通道、集成扬尘检测系统、项目喷淋控制系统、集成机械检测系统、远程监控系统、项目总控中心硬件设备、调试、培训等，满足当地相关规范要求。防雷系统检测、智能化检测由中标人负责，检测报告符合当地验收标准。</w:t>
      </w:r>
    </w:p>
    <w:p>
      <w:pPr>
        <w:spacing w:line="360" w:lineRule="exact" w:before="0" w:after="120"/>
        <w:ind w:firstLine="560"/>
        <w:jc w:val="both"/>
      </w:pPr>
      <w:r>
        <w:rPr>
          <w:rFonts w:ascii="SimSun" w:hAnsi="SimSun" w:eastAsia="宋体" w:cs="SimSun"/>
          <w:sz w:val="24"/>
          <w:szCs w:val="24"/>
        </w:rPr>
        <w:t xml:space="preserve">施工影响范围内既有地上地下杆线、各类综合管线、井、设施、设备、构筑物及障碍物的物探、排查、保护、加固、迁移、恢复、拆除、清运等内容由我单位实施。如进场施工过程中造成地下管线损坏，按原样恢复或按相关部门要求规范恢复。临时水电接引方案经招标人同意后实施，如不具备水电接引到位的情况，自行解决水电问题以满足施工需要。</w:t>
      </w:r>
    </w:p>
    <w:p>
      <w:pPr>
        <w:pStyle w:val="Heading2"/>
        <w:keepNext/>
        <w:spacing w:line="360" w:lineRule="exact" w:before="180" w:after="100"/>
        <w:jc w:val="left"/>
        <w:outlineLvl w:val="1"/>
      </w:pPr>
      <w:r>
        <w:rPr>
          <w:rFonts w:ascii="SimHei" w:hAnsi="SimHei" w:eastAsia="黑体" w:cs="SimHei"/>
          <w:b/>
          <w:sz w:val="30"/>
          <w:szCs w:val="30"/>
        </w:rPr>
        <w:t xml:space="preserve">6.6 补充条款</w:t>
      </w:r>
    </w:p>
    <w:p>
      <w:pPr>
        <w:spacing w:line="360" w:lineRule="exact" w:before="0" w:after="120"/>
        <w:ind w:firstLine="560"/>
        <w:jc w:val="both"/>
      </w:pPr>
      <w:r>
        <w:rPr>
          <w:rFonts w:ascii="SimSun" w:hAnsi="SimSun" w:eastAsia="宋体" w:cs="SimSun"/>
          <w:sz w:val="24"/>
          <w:szCs w:val="24"/>
        </w:rPr>
        <w:t xml:space="preserve">本工程土方开挖全部外运，场内不允许堆土，回填土方从校内现有堆土点取土回填。外弃土方运距按10公里计算，回填土方运距按1公里计算。土方运输中产生的渣土消纳处置、土场费、保洁费、相关管理部门收取的管理费等所有费用按合同约定执行。</w:t>
      </w:r>
    </w:p>
    <w:p>
      <w:pPr>
        <w:spacing w:line="360" w:lineRule="exact" w:before="0" w:after="120"/>
        <w:ind w:firstLine="560"/>
        <w:jc w:val="both"/>
      </w:pPr>
      <w:r>
        <w:rPr>
          <w:rFonts w:ascii="SimSun" w:hAnsi="SimSun" w:eastAsia="宋体" w:cs="SimSun"/>
          <w:sz w:val="24"/>
          <w:szCs w:val="24"/>
        </w:rPr>
        <w:t xml:space="preserve">室外工程与相邻工程衔接，包括道路及检查井的破除、开孔、封堵、清淤、绿化移植及原状恢复，管道的延长及增加检查井、土方弃置等一切工程，相关手续办理及周边协调由我单位负责。室外新旧管网无缝衔接、光伏发电系统、智能照明控制系统、电力监控系统、负载均衡治理系统按项列入清单，标后不予调整。</w:t>
      </w:r>
    </w:p>
    <w:p>
      <w:pPr>
        <w:spacing w:line="360" w:lineRule="exact" w:before="0" w:after="120"/>
        <w:ind w:firstLine="560"/>
        <w:jc w:val="both"/>
      </w:pPr>
      <w:r>
        <w:rPr>
          <w:rFonts w:ascii="SimSun" w:hAnsi="SimSun" w:eastAsia="宋体" w:cs="SimSun"/>
          <w:sz w:val="24"/>
          <w:szCs w:val="24"/>
        </w:rPr>
        <w:t xml:space="preserve">本项目图纸设计为C10、C15砼的统一调整为C20砼。所有不锈钢管未明确系列规格的，均采用304系列。填充墙加气块墙体材料统一为A5.0、B06级，M5专用砂浆砌筑。砖胎膜砌体及砂浆同建筑防潮层以下墙体，MU15混凝土实心砖，Mb7.5水泥砂浆。卫生间隔断采用抗倍特板，大便器隔断高度2100mm、距地100mm，小便器隔断高度900mm、距地300mm。</w:t>
      </w:r>
    </w:p>
    <w:p>
      <w:pPr>
        <w:spacing w:line="360" w:lineRule="exact" w:before="0" w:after="120"/>
        <w:ind w:firstLine="560"/>
        <w:jc w:val="both"/>
      </w:pPr>
      <w:r>
        <w:rPr>
          <w:rFonts w:ascii="SimSun" w:hAnsi="SimSun" w:eastAsia="宋体" w:cs="SimSun"/>
          <w:sz w:val="24"/>
          <w:szCs w:val="24"/>
        </w:rPr>
        <w:t xml:space="preserve">本工程安全文明施工相关费用按合同约定执行，施工过程中不作任何调整。</w:t>
      </w:r>
    </w:p>
    <w:p>
      <w:pPr>
        <w:spacing w:line="360" w:lineRule="exact" w:before="0" w:after="120"/>
        <w:ind w:firstLine="560"/>
        <w:jc w:val="both"/>
      </w:pPr>
      <w:r>
        <w:rPr>
          <w:rFonts w:ascii="SimSun" w:hAnsi="SimSun" w:eastAsia="宋体" w:cs="SimSun"/>
          <w:sz w:val="24"/>
          <w:szCs w:val="24"/>
        </w:rPr>
        <w:t xml:space="preserve">本工程计划工期540日历天，以开工令时间为准起算。各阶段计划完成时间如下：施工准备与临建搭设在开工令下发后第15日完成；基坑支护与土方开挖在第75日完成；基础及地下室结构在第150日完成；地上主体结构及装配式构件安装在第300日完成；幕墙、砌体及屋面工程在第390日完成；机电安装与装饰装修在第480日完成；室外工程、系统调试与竣工清理在第540日完成。各阶段计划完成时间以关键施工节点控制计划表为准，项目经理每周组织进度检查，发现偏差及时纠偏。</w:t>
      </w:r>
    </w:p>
    <w:p>
      <w:pPr>
        <w:spacing w:line="360" w:lineRule="exact" w:before="0" w:after="120"/>
        <w:ind w:firstLine="560"/>
        <w:jc w:val="both"/>
      </w:pPr>
      <w:r>
        <w:rPr>
          <w:rFonts w:ascii="SimSun" w:hAnsi="SimSun" w:eastAsia="宋体" w:cs="SimSun"/>
          <w:sz w:val="24"/>
          <w:szCs w:val="24"/>
        </w:rPr>
        <w:t xml:space="preserve">关键施工节点控制计划如下表，作为进度检查、资源投入和滞后纠偏的控制依据。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施工准备与临建搭设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临建班组20人、挖掘机1台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增加临建班组、延长作业时间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基坑支护与土方开挖</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开工令下发后第75日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土方班组30人、挖掘机3台、自卸车10台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增加运输车辆、调整开挖顺序</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基础及地下室结构</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开工令下发后第150日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钢筋工40人、木工50人、混凝土工30人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增加作业班组、延长浇筑时间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地上主体结构及装配式构件安装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开工令下发后第300日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钢筋工40人、木工50人、装配式构件安装工20人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增加吊装班次、优化流水段划分</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幕墙、砌体及屋面工程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开工令下发后第390日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幕墙班组30人、砌筑班组25人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增加作业面、调整穿插顺序</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机电安装与装饰装修</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开工令下发后第480日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机电班组40人、装饰班组50人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增加班组、延长作业时间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室外工程、系统调试与竣工清理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开工令下发后第540日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室外班组30人、调试班组10人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增加机械、平行作业</w:t>
            </w:r>
          </w:p>
        </w:tc>
      </w:tr>
    </w:tbl>
    <w:p>
      <w:pPr>
        <w:spacing w:line="360" w:lineRule="exact" w:before="0" w:after="80"/>
      </w:pPr>
      <w:r>
        <w:rPr>
          <w:rFonts w:ascii="SimSun" w:hAnsi="SimSun" w:eastAsia="宋体" w:cs="SimSun"/>
        </w:rPr>
        <w:t xml:space="preserve"/>
      </w:r>
    </w:p>
    <w:sectPr>
      <w:pgSz w:w="11906" w:h="16838"/>
      <w:pgMar w:top="1418" w:right="1134" w:bottom="1134" w:left="1134"/>
    </w:sectPr>
  </w:body>
</w:document>
</file>

<file path=word/fontTable.xml><?xml version="1.0" encoding="utf-8"?>
<w:fonts xmlns:w="http://schemas.openxmlformats.org/wordprocessingml/2006/main">
  <w:font w:name="宋体">
    <w:charset w:val="86"/>
    <w:family w:val="roman"/>
  </w:font>
  <w:font w:name="SimSun">
    <w:family w:val="roman"/>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720" w:hanging="360"/>
      </w:pPr>
    </w:lvl>
    <w:lvl w:ilvl="1">
      <w:start w:val="1"/>
      <w:numFmt w:val="decimal"/>
      <w:lvlText w:val="%1.%2"/>
      <w:lvlJc w:val="left"/>
      <w:pPr>
        <w:ind w:left="1080" w:hanging="420"/>
      </w:pPr>
    </w:lvl>
    <w:lvl w:ilvl="2">
      <w:start w:val="1"/>
      <w:numFmt w:val="decimal"/>
      <w:lvlText w:val="%1.%2.%3"/>
      <w:lvlJc w:val="left"/>
      <w:pPr>
        <w:ind w:left="1440" w:hanging="480"/>
      </w:pPr>
    </w:lvl>
  </w:abstractNum>
  <w:num w:numId="1">
    <w:abstractNumId w:val="1"/>
  </w:num>
</w:numbering>
</file>

<file path=word/settings.xml><?xml version="1.0" encoding="utf-8"?>
<w:settings xmlns:w="http://schemas.openxmlformats.org/wordprocessingml/2006/main">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SimSun" w:hAnsi="SimSun" w:eastAsia="宋体" w:cs="SimSun"/>
        <w:sz w:val="24"/>
        <w:szCs w:val="24"/>
      </w:rPr>
    </w:rPrDefault>
    <w:pPrDefault>
      <w:pPr>
        <w:spacing w:line="360" w:lineRule="exact" w:after="120"/>
      </w:pPr>
    </w:pPrDefault>
  </w:docDefaults>
  <w:style w:type="paragraph" w:default="1" w:styleId="Normal">
    <w:name w:val="Normal"/>
    <w:qFormat/>
    <w:rPr>
      <w:rFonts w:ascii="SimSun" w:hAnsi="SimSun" w:eastAsia="宋体" w:cs="SimSun"/>
      <w:sz w:val="24"/>
      <w:szCs w:val="24"/>
    </w:rPr>
    <w:pPr>
      <w:spacing w:line="360" w:lineRule="exact" w:after="120"/>
    </w:pPr>
  </w:style>
  <w:style w:type="paragraph" w:styleId="Heading1">
    <w:name w:val="heading 1"/>
    <w:basedOn w:val="Normal"/>
    <w:next w:val="Normal"/>
    <w:uiPriority w:val="9"/>
    <w:qFormat/>
    <w:rPr>
      <w:b/>
      <w:rFonts w:ascii="SimSun" w:hAnsi="SimSun" w:eastAsia="宋体" w:cs="SimSun"/>
      <w:sz w:val="48"/>
      <w:szCs w:val="48"/>
    </w:rPr>
    <w:pPr>
      <w:keepNext/>
      <w:keepLines/>
      <w:outlineLvl w:val="0"/>
      <w:spacing w:line="360" w:lineRule="exact" w:before="260" w:after="180"/>
      <w:jc w:val="center"/>
    </w:pPr>
  </w:style>
  <w:style w:type="paragraph" w:styleId="Heading2">
    <w:name w:val="heading 2"/>
    <w:basedOn w:val="Normal"/>
    <w:next w:val="Normal"/>
    <w:uiPriority w:val="10"/>
    <w:qFormat/>
    <w:rPr>
      <w:b/>
      <w:rFonts w:ascii="SimSun" w:hAnsi="SimSun" w:eastAsia="宋体" w:cs="SimSun"/>
      <w:sz w:val="44"/>
      <w:szCs w:val="44"/>
    </w:rPr>
    <w:pPr>
      <w:keepNext/>
      <w:keepLines/>
      <w:outlineLvl w:val="1"/>
      <w:spacing w:line="360" w:lineRule="exact" w:before="180" w:after="100"/>
    </w:pPr>
  </w:style>
  <w:style w:type="paragraph" w:styleId="Heading3">
    <w:name w:val="heading 3"/>
    <w:basedOn w:val="Normal"/>
    <w:next w:val="Normal"/>
    <w:uiPriority w:val="11"/>
    <w:qFormat/>
    <w:rPr>
      <w:b/>
      <w:rFonts w:ascii="SimSun" w:hAnsi="SimSun" w:eastAsia="宋体" w:cs="SimSun"/>
      <w:sz w:val="28"/>
      <w:szCs w:val="28"/>
    </w:rPr>
    <w:pPr>
      <w:keepNext/>
      <w:keepLines/>
      <w:outlineLvl w:val="2"/>
      <w:spacing w:line="360" w:lineRule="exact" w:before="120" w:after="80"/>
    </w:pPr>
  </w:style>
  <w:style w:type="paragraph" w:styleId="ListParagraph">
    <w:name w:val="List Paragraph"/>
    <w:basedOn w:val="Normal"/>
    <w:uiPriority w:val="34"/>
    <w:qFormat/>
    <w:pPr>
      <w:ind w:left="720" w:hanging="360"/>
    </w:pPr>
  </w:style>
</w:styles>
</file>

<file path=word/_rels/document.xml.rels><?xml version="1.0" encoding="UTF-8"?><Relationships xmlns="http://schemas.openxmlformats.org/package/2006/relationships"><Relationship Id="rStyle" Type="http://schemas.openxmlformats.org/officeDocument/2006/relationships/styles" Target="styles.xml"/><Relationship Id="rNumbering" Type="http://schemas.openxmlformats.org/officeDocument/2006/relationships/numbering" Target="numbering.xml"/><Relationship Id="rSettings" Type="http://schemas.openxmlformats.org/officeDocument/2006/relationships/settings" Target="settings.xml"/><Relationship Id="rFontTable"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Customize Agent</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9.4合肥师范学院新一代信息技术产教融合实训基地项目</dc:title>
  <dc:creator>Customize Agent</dc:creator>
  <cp:lastModifiedBy>Customize Agent</cp:lastModifiedBy>
  <dcterms:created xsi:type="dcterms:W3CDTF">2026-08-30T17:43:33.026Z</dcterms:created>
  <dcterms:modified xsi:type="dcterms:W3CDTF">2026-08-30T17:43:33.026Z</dcterms:modified>
</cp:coreProperties>
</file>