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B2E" w:rsidRDefault="00B20E81" w:rsidP="00B20E81">
      <w:pPr>
        <w:pStyle w:val="a3"/>
        <w:rPr>
          <w:sz w:val="72"/>
          <w:szCs w:val="72"/>
        </w:rPr>
      </w:pPr>
      <w:r w:rsidRPr="00B20E81">
        <w:rPr>
          <w:sz w:val="72"/>
          <w:szCs w:val="72"/>
        </w:rPr>
        <w:t>中医诊断系统</w:t>
      </w:r>
    </w:p>
    <w:p w:rsidR="00B20E81" w:rsidRDefault="00B20E81" w:rsidP="00B20E81">
      <w:pPr>
        <w:pStyle w:val="a4"/>
        <w:rPr>
          <w:sz w:val="48"/>
          <w:szCs w:val="48"/>
        </w:rPr>
      </w:pPr>
      <w:r w:rsidRPr="00B20E81">
        <w:rPr>
          <w:rFonts w:hint="eastAsia"/>
          <w:sz w:val="48"/>
          <w:szCs w:val="48"/>
        </w:rPr>
        <w:t>数据处理部分</w:t>
      </w:r>
    </w:p>
    <w:p w:rsidR="00B20E81" w:rsidRPr="00B20E81" w:rsidRDefault="00B20E81" w:rsidP="00B20E81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B20E81">
        <w:rPr>
          <w:rFonts w:hint="eastAsia"/>
          <w:b/>
          <w:sz w:val="36"/>
          <w:szCs w:val="36"/>
        </w:rPr>
        <w:t>数据库结构</w:t>
      </w:r>
    </w:p>
    <w:p w:rsidR="00B20E81" w:rsidRDefault="00B20E81" w:rsidP="00B20E81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B20E81">
        <w:rPr>
          <w:rFonts w:hint="eastAsia"/>
          <w:b/>
          <w:sz w:val="32"/>
          <w:szCs w:val="32"/>
        </w:rPr>
        <w:t>数据库结构</w:t>
      </w:r>
    </w:p>
    <w:p w:rsidR="00B20E81" w:rsidRPr="00B20E81" w:rsidRDefault="00B20E81" w:rsidP="00130864">
      <w:pPr>
        <w:pStyle w:val="a5"/>
        <w:ind w:left="420" w:firstLine="643"/>
        <w:rPr>
          <w:b/>
          <w:sz w:val="32"/>
          <w:szCs w:val="32"/>
        </w:rPr>
      </w:pPr>
    </w:p>
    <w:p w:rsidR="00CF2DED" w:rsidRPr="00CF2DED" w:rsidRDefault="00B20E81" w:rsidP="00CF2DED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B20E81">
        <w:rPr>
          <w:b/>
          <w:sz w:val="32"/>
          <w:szCs w:val="32"/>
        </w:rPr>
        <w:t>表结构</w:t>
      </w:r>
    </w:p>
    <w:p w:rsidR="00CF2DED" w:rsidRPr="00130864" w:rsidRDefault="00CF2DED" w:rsidP="00130864">
      <w:pPr>
        <w:pStyle w:val="a5"/>
        <w:ind w:left="420" w:firstLine="720"/>
        <w:rPr>
          <w:sz w:val="36"/>
          <w:szCs w:val="36"/>
        </w:rPr>
      </w:pPr>
      <w:r w:rsidRPr="00130864">
        <w:rPr>
          <w:sz w:val="36"/>
          <w:szCs w:val="36"/>
        </w:rPr>
        <w:t>user</w:t>
      </w:r>
      <w:r w:rsidRPr="00130864">
        <w:rPr>
          <w:rFonts w:hint="eastAsia"/>
          <w:sz w:val="36"/>
          <w:szCs w:val="36"/>
        </w:rPr>
        <w:t>表</w:t>
      </w:r>
    </w:p>
    <w:p w:rsidR="00CF2DED" w:rsidRPr="00130864" w:rsidRDefault="00CF2DED" w:rsidP="00130864">
      <w:pPr>
        <w:pStyle w:val="a5"/>
        <w:ind w:left="420" w:firstLine="720"/>
        <w:rPr>
          <w:sz w:val="36"/>
          <w:szCs w:val="36"/>
        </w:rPr>
      </w:pPr>
      <w:r w:rsidRPr="00130864">
        <w:rPr>
          <w:sz w:val="36"/>
          <w:szCs w:val="36"/>
        </w:rPr>
        <w:t>medicine</w:t>
      </w:r>
      <w:r w:rsidRPr="00130864">
        <w:rPr>
          <w:sz w:val="36"/>
          <w:szCs w:val="36"/>
        </w:rPr>
        <w:t>表</w:t>
      </w:r>
    </w:p>
    <w:p w:rsidR="00CF2DED" w:rsidRPr="00130864" w:rsidRDefault="00CF2DED" w:rsidP="00130864">
      <w:pPr>
        <w:pStyle w:val="a5"/>
        <w:ind w:left="420" w:firstLine="720"/>
        <w:rPr>
          <w:sz w:val="36"/>
          <w:szCs w:val="36"/>
        </w:rPr>
      </w:pPr>
      <w:r w:rsidRPr="00130864">
        <w:rPr>
          <w:sz w:val="36"/>
          <w:szCs w:val="36"/>
        </w:rPr>
        <w:t>symptom</w:t>
      </w:r>
      <w:r w:rsidRPr="00130864">
        <w:rPr>
          <w:sz w:val="36"/>
          <w:szCs w:val="36"/>
        </w:rPr>
        <w:t>表</w:t>
      </w:r>
      <w:bookmarkStart w:id="0" w:name="_GoBack"/>
      <w:bookmarkEnd w:id="0"/>
    </w:p>
    <w:p w:rsidR="00CF2DED" w:rsidRPr="00130864" w:rsidRDefault="00CF2DED" w:rsidP="00130864">
      <w:pPr>
        <w:pStyle w:val="a5"/>
        <w:ind w:left="420" w:firstLine="720"/>
        <w:rPr>
          <w:sz w:val="36"/>
          <w:szCs w:val="36"/>
        </w:rPr>
      </w:pPr>
      <w:r w:rsidRPr="00130864">
        <w:rPr>
          <w:sz w:val="36"/>
          <w:szCs w:val="36"/>
        </w:rPr>
        <w:t>test</w:t>
      </w:r>
      <w:r w:rsidRPr="00130864">
        <w:rPr>
          <w:sz w:val="36"/>
          <w:szCs w:val="36"/>
        </w:rPr>
        <w:t>表</w:t>
      </w:r>
    </w:p>
    <w:p w:rsidR="0004609E" w:rsidRPr="00130864" w:rsidRDefault="0004609E" w:rsidP="00130864">
      <w:pPr>
        <w:pStyle w:val="a5"/>
        <w:ind w:left="420" w:firstLine="720"/>
        <w:rPr>
          <w:sz w:val="36"/>
          <w:szCs w:val="36"/>
        </w:rPr>
      </w:pPr>
      <w:r w:rsidRPr="00130864">
        <w:rPr>
          <w:sz w:val="36"/>
          <w:szCs w:val="36"/>
        </w:rPr>
        <w:t>result</w:t>
      </w:r>
      <w:r w:rsidRPr="00130864">
        <w:rPr>
          <w:sz w:val="36"/>
          <w:szCs w:val="36"/>
        </w:rPr>
        <w:t>表</w:t>
      </w:r>
    </w:p>
    <w:p w:rsidR="00B20E81" w:rsidRDefault="00795BB8" w:rsidP="00B20E81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数据预处理</w:t>
      </w:r>
    </w:p>
    <w:p w:rsidR="00C2580A" w:rsidRPr="00130864" w:rsidRDefault="00CF2DED" w:rsidP="00130864">
      <w:pPr>
        <w:pStyle w:val="a5"/>
        <w:ind w:left="420" w:firstLine="720"/>
        <w:rPr>
          <w:sz w:val="36"/>
          <w:szCs w:val="36"/>
        </w:rPr>
      </w:pPr>
      <w:r w:rsidRPr="00130864">
        <w:rPr>
          <w:sz w:val="36"/>
          <w:szCs w:val="36"/>
        </w:rPr>
        <w:t>从表中读出所有记录</w:t>
      </w:r>
      <w:r w:rsidRPr="00130864">
        <w:rPr>
          <w:rFonts w:hint="eastAsia"/>
          <w:sz w:val="36"/>
          <w:szCs w:val="36"/>
        </w:rPr>
        <w:t>，</w:t>
      </w:r>
      <w:r w:rsidRPr="00130864">
        <w:rPr>
          <w:sz w:val="36"/>
          <w:szCs w:val="36"/>
        </w:rPr>
        <w:t>分别将每条的记录由一对多</w:t>
      </w:r>
      <w:r w:rsidRPr="00130864">
        <w:rPr>
          <w:rFonts w:hint="eastAsia"/>
          <w:sz w:val="36"/>
          <w:szCs w:val="36"/>
        </w:rPr>
        <w:t>（一种药材对应多种症状）分解成一对一（一种药材对应一种症状）的多条记录并且将这些记录存入数组中，最后所有的基础数据全部处理结束之后，将这个数组做成一个矩阵，方便接下来的操作。</w:t>
      </w:r>
    </w:p>
    <w:p w:rsidR="00795BB8" w:rsidRPr="00130864" w:rsidRDefault="00795BB8" w:rsidP="00130864">
      <w:pPr>
        <w:pStyle w:val="a5"/>
        <w:ind w:left="420" w:firstLine="720"/>
        <w:rPr>
          <w:sz w:val="36"/>
          <w:szCs w:val="36"/>
        </w:rPr>
      </w:pPr>
      <w:r w:rsidRPr="00130864">
        <w:rPr>
          <w:rFonts w:hint="eastAsia"/>
          <w:sz w:val="36"/>
          <w:szCs w:val="36"/>
        </w:rPr>
        <w:t>向量化、矩阵化操作是机器学习的追求。从数学表达式上看，向量化、矩阵化表示更加简洁；在实际操作中，矩阵化更高效。</w:t>
      </w:r>
    </w:p>
    <w:p w:rsidR="00D71B80" w:rsidRPr="00130864" w:rsidRDefault="00795BB8" w:rsidP="00130864">
      <w:pPr>
        <w:pStyle w:val="a5"/>
        <w:ind w:left="420" w:firstLine="720"/>
        <w:rPr>
          <w:rFonts w:hint="eastAsia"/>
          <w:sz w:val="36"/>
          <w:szCs w:val="36"/>
        </w:rPr>
      </w:pPr>
      <w:r w:rsidRPr="00130864">
        <w:rPr>
          <w:sz w:val="36"/>
          <w:szCs w:val="36"/>
        </w:rPr>
        <w:t>首先我们需要一张词典</w:t>
      </w:r>
      <w:r w:rsidRPr="00130864">
        <w:rPr>
          <w:rFonts w:hint="eastAsia"/>
          <w:sz w:val="36"/>
          <w:szCs w:val="36"/>
        </w:rPr>
        <w:t>，</w:t>
      </w:r>
      <w:r w:rsidRPr="00130864">
        <w:rPr>
          <w:sz w:val="36"/>
          <w:szCs w:val="36"/>
        </w:rPr>
        <w:t>该词典囊括了训练数</w:t>
      </w:r>
      <w:r w:rsidRPr="00130864">
        <w:rPr>
          <w:sz w:val="36"/>
          <w:szCs w:val="36"/>
        </w:rPr>
        <w:lastRenderedPageBreak/>
        <w:t>据集</w:t>
      </w:r>
      <w:r w:rsidR="000136B7" w:rsidRPr="00130864">
        <w:rPr>
          <w:sz w:val="36"/>
          <w:szCs w:val="36"/>
        </w:rPr>
        <w:t>中的所有必要药材</w:t>
      </w:r>
      <w:r w:rsidRPr="00130864">
        <w:rPr>
          <w:rFonts w:hint="eastAsia"/>
          <w:sz w:val="36"/>
          <w:szCs w:val="36"/>
        </w:rPr>
        <w:t>。其次，根据词典矩阵</w:t>
      </w:r>
      <w:proofErr w:type="gramStart"/>
      <w:r w:rsidRPr="00130864">
        <w:rPr>
          <w:rFonts w:hint="eastAsia"/>
          <w:sz w:val="36"/>
          <w:szCs w:val="36"/>
        </w:rPr>
        <w:t>化</w:t>
      </w:r>
      <w:r w:rsidR="000136B7" w:rsidRPr="00130864">
        <w:rPr>
          <w:rFonts w:hint="eastAsia"/>
          <w:sz w:val="36"/>
          <w:szCs w:val="36"/>
        </w:rPr>
        <w:t>每个</w:t>
      </w:r>
      <w:proofErr w:type="gramEnd"/>
      <w:r w:rsidR="000136B7" w:rsidRPr="00130864">
        <w:rPr>
          <w:rFonts w:hint="eastAsia"/>
          <w:sz w:val="36"/>
          <w:szCs w:val="36"/>
        </w:rPr>
        <w:t>处理后的记录</w:t>
      </w:r>
      <w:r w:rsidR="00D71B80" w:rsidRPr="00130864">
        <w:rPr>
          <w:rFonts w:hint="eastAsia"/>
          <w:sz w:val="36"/>
          <w:szCs w:val="36"/>
        </w:rPr>
        <w:t>。具体的，每条记录都定义为词典大小</w:t>
      </w:r>
      <w:r w:rsidR="000136B7" w:rsidRPr="00130864">
        <w:rPr>
          <w:rFonts w:hint="eastAsia"/>
          <w:sz w:val="36"/>
          <w:szCs w:val="36"/>
        </w:rPr>
        <w:t>，分别遍历记录</w:t>
      </w:r>
      <w:r w:rsidR="00D71B80" w:rsidRPr="00130864">
        <w:rPr>
          <w:rFonts w:hint="eastAsia"/>
          <w:sz w:val="36"/>
          <w:szCs w:val="36"/>
        </w:rPr>
        <w:t>中的每个</w:t>
      </w:r>
      <w:r w:rsidR="000136B7" w:rsidRPr="00130864">
        <w:rPr>
          <w:rFonts w:hint="eastAsia"/>
          <w:sz w:val="36"/>
          <w:szCs w:val="36"/>
        </w:rPr>
        <w:t>药材</w:t>
      </w:r>
      <w:r w:rsidR="00D71B80" w:rsidRPr="00130864">
        <w:rPr>
          <w:rFonts w:hint="eastAsia"/>
          <w:sz w:val="36"/>
          <w:szCs w:val="36"/>
        </w:rPr>
        <w:t>并统计出现次数；最后得到一个和词典一样大小的矩阵，这些矩阵由一个个整数组成，每个整数</w:t>
      </w:r>
      <w:r w:rsidR="000136B7" w:rsidRPr="00130864">
        <w:rPr>
          <w:rFonts w:hint="eastAsia"/>
          <w:sz w:val="36"/>
          <w:szCs w:val="36"/>
        </w:rPr>
        <w:t>代表了词典上一个对应位置的药材</w:t>
      </w:r>
      <w:r w:rsidR="00D71B80" w:rsidRPr="00130864">
        <w:rPr>
          <w:rFonts w:hint="eastAsia"/>
          <w:sz w:val="36"/>
          <w:szCs w:val="36"/>
        </w:rPr>
        <w:t>在训练数据中的出现频率。</w:t>
      </w:r>
      <w:r w:rsidR="00D71B80" w:rsidRPr="00130864">
        <w:rPr>
          <w:sz w:val="36"/>
          <w:szCs w:val="36"/>
        </w:rPr>
        <w:t>最后</w:t>
      </w:r>
      <w:r w:rsidR="00D71B80" w:rsidRPr="00130864">
        <w:rPr>
          <w:rFonts w:hint="eastAsia"/>
          <w:sz w:val="36"/>
          <w:szCs w:val="36"/>
        </w:rPr>
        <w:t>，</w:t>
      </w:r>
      <w:r w:rsidR="000136B7" w:rsidRPr="00130864">
        <w:rPr>
          <w:sz w:val="36"/>
          <w:szCs w:val="36"/>
        </w:rPr>
        <w:t>统计记录总数</w:t>
      </w:r>
      <w:r w:rsidR="00D71B80" w:rsidRPr="00130864">
        <w:rPr>
          <w:rFonts w:hint="eastAsia"/>
          <w:sz w:val="36"/>
          <w:szCs w:val="36"/>
        </w:rPr>
        <w:t>，</w:t>
      </w:r>
      <w:r w:rsidR="000136B7" w:rsidRPr="00130864">
        <w:rPr>
          <w:sz w:val="36"/>
          <w:szCs w:val="36"/>
        </w:rPr>
        <w:t>某一数据药材</w:t>
      </w:r>
      <w:proofErr w:type="gramStart"/>
      <w:r w:rsidR="00D71B80" w:rsidRPr="00130864">
        <w:rPr>
          <w:sz w:val="36"/>
          <w:szCs w:val="36"/>
        </w:rPr>
        <w:t>频</w:t>
      </w:r>
      <w:r w:rsidR="000136B7" w:rsidRPr="00130864">
        <w:rPr>
          <w:sz w:val="36"/>
          <w:szCs w:val="36"/>
        </w:rPr>
        <w:t>数除</w:t>
      </w:r>
      <w:proofErr w:type="gramEnd"/>
      <w:r w:rsidR="000136B7" w:rsidRPr="00130864">
        <w:rPr>
          <w:sz w:val="36"/>
          <w:szCs w:val="36"/>
        </w:rPr>
        <w:t>以相应类别的记录总</w:t>
      </w:r>
      <w:r w:rsidR="00D71B80" w:rsidRPr="00130864">
        <w:rPr>
          <w:sz w:val="36"/>
          <w:szCs w:val="36"/>
        </w:rPr>
        <w:t>数</w:t>
      </w:r>
      <w:r w:rsidR="00D71B80" w:rsidRPr="00130864">
        <w:rPr>
          <w:rFonts w:hint="eastAsia"/>
          <w:sz w:val="36"/>
          <w:szCs w:val="36"/>
        </w:rPr>
        <w:t>，</w:t>
      </w:r>
      <w:r w:rsidR="00D71B80" w:rsidRPr="00130864">
        <w:rPr>
          <w:sz w:val="36"/>
          <w:szCs w:val="36"/>
        </w:rPr>
        <w:t>即得到相应的条件概率</w:t>
      </w:r>
    </w:p>
    <w:p w:rsidR="00B20E81" w:rsidRDefault="00795BB8" w:rsidP="00B20E81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朴素贝叶斯</w:t>
      </w:r>
    </w:p>
    <w:p w:rsidR="00287A89" w:rsidRPr="00130864" w:rsidRDefault="00287A89" w:rsidP="00130864">
      <w:pPr>
        <w:pStyle w:val="a5"/>
        <w:ind w:left="420" w:firstLine="720"/>
        <w:rPr>
          <w:sz w:val="36"/>
          <w:szCs w:val="36"/>
        </w:rPr>
      </w:pPr>
      <w:r w:rsidRPr="00130864">
        <w:rPr>
          <w:sz w:val="36"/>
          <w:szCs w:val="36"/>
        </w:rPr>
        <w:t>贝叶斯定理的许多应用之一就是贝叶斯推断</w:t>
      </w:r>
      <w:r w:rsidRPr="00130864">
        <w:rPr>
          <w:rFonts w:hint="eastAsia"/>
          <w:sz w:val="36"/>
          <w:szCs w:val="36"/>
        </w:rPr>
        <w:t>，</w:t>
      </w:r>
      <w:r w:rsidRPr="00130864">
        <w:rPr>
          <w:sz w:val="36"/>
          <w:szCs w:val="36"/>
        </w:rPr>
        <w:t>一种特殊的统计推断方法</w:t>
      </w:r>
      <w:r w:rsidRPr="00130864">
        <w:rPr>
          <w:rFonts w:hint="eastAsia"/>
          <w:sz w:val="36"/>
          <w:szCs w:val="36"/>
        </w:rPr>
        <w:t>，</w:t>
      </w:r>
      <w:r w:rsidRPr="00130864">
        <w:rPr>
          <w:sz w:val="36"/>
          <w:szCs w:val="36"/>
        </w:rPr>
        <w:t>随着信息的增加</w:t>
      </w:r>
      <w:r w:rsidRPr="00130864">
        <w:rPr>
          <w:rFonts w:hint="eastAsia"/>
          <w:sz w:val="36"/>
          <w:szCs w:val="36"/>
        </w:rPr>
        <w:t>，</w:t>
      </w:r>
      <w:r w:rsidRPr="00130864">
        <w:rPr>
          <w:sz w:val="36"/>
          <w:szCs w:val="36"/>
        </w:rPr>
        <w:t>贝叶斯定理可以应用于更新假设的概率</w:t>
      </w:r>
      <w:r w:rsidRPr="00130864">
        <w:rPr>
          <w:rFonts w:hint="eastAsia"/>
          <w:sz w:val="36"/>
          <w:szCs w:val="36"/>
        </w:rPr>
        <w:t>。</w:t>
      </w:r>
      <w:r w:rsidRPr="00130864">
        <w:rPr>
          <w:sz w:val="36"/>
          <w:szCs w:val="36"/>
        </w:rPr>
        <w:t>在决策理论中</w:t>
      </w:r>
      <w:r w:rsidRPr="00130864">
        <w:rPr>
          <w:rFonts w:hint="eastAsia"/>
          <w:sz w:val="36"/>
          <w:szCs w:val="36"/>
        </w:rPr>
        <w:t>，</w:t>
      </w:r>
      <w:r w:rsidRPr="00130864">
        <w:rPr>
          <w:sz w:val="36"/>
          <w:szCs w:val="36"/>
        </w:rPr>
        <w:t>贝叶斯推断与主观概率密切相关</w:t>
      </w:r>
      <w:r w:rsidRPr="00130864">
        <w:rPr>
          <w:rFonts w:hint="eastAsia"/>
          <w:sz w:val="36"/>
          <w:szCs w:val="36"/>
        </w:rPr>
        <w:t>，</w:t>
      </w:r>
      <w:r w:rsidRPr="00130864">
        <w:rPr>
          <w:sz w:val="36"/>
          <w:szCs w:val="36"/>
        </w:rPr>
        <w:t>通常称为贝叶斯概率</w:t>
      </w:r>
    </w:p>
    <w:p w:rsidR="00287A89" w:rsidRPr="00130864" w:rsidRDefault="00287A89" w:rsidP="00130864">
      <w:pPr>
        <w:pStyle w:val="a5"/>
        <w:ind w:left="420" w:firstLine="720"/>
        <w:rPr>
          <w:sz w:val="36"/>
          <w:szCs w:val="36"/>
        </w:rPr>
      </w:pPr>
      <w:r w:rsidRPr="00130864">
        <w:rPr>
          <w:sz w:val="36"/>
          <w:szCs w:val="36"/>
        </w:rPr>
        <w:t>贝叶斯推断根据先验概率和统计模型导出的似然函数的结果</w:t>
      </w:r>
      <w:r w:rsidRPr="00130864">
        <w:rPr>
          <w:rFonts w:hint="eastAsia"/>
          <w:sz w:val="36"/>
          <w:szCs w:val="36"/>
        </w:rPr>
        <w:t>，</w:t>
      </w:r>
      <w:r w:rsidRPr="00130864">
        <w:rPr>
          <w:sz w:val="36"/>
          <w:szCs w:val="36"/>
        </w:rPr>
        <w:t>再有贝叶斯定理计算后验概率</w:t>
      </w:r>
      <w:r w:rsidRPr="00130864">
        <w:rPr>
          <w:rFonts w:hint="eastAsia"/>
          <w:sz w:val="36"/>
          <w:szCs w:val="36"/>
        </w:rPr>
        <w:t>：</w:t>
      </w:r>
    </w:p>
    <w:p w:rsidR="00287A89" w:rsidRPr="00130864" w:rsidRDefault="00795BB8" w:rsidP="00130864">
      <w:pPr>
        <w:pStyle w:val="a5"/>
        <w:ind w:left="420" w:firstLine="720"/>
        <w:rPr>
          <w:rFonts w:hint="eastAsia"/>
          <w:sz w:val="36"/>
          <w:szCs w:val="36"/>
        </w:rPr>
      </w:pPr>
      <w:r w:rsidRPr="00130864">
        <w:rPr>
          <w:rFonts w:hint="eastAsia"/>
          <w:sz w:val="36"/>
          <w:szCs w:val="36"/>
        </w:rPr>
        <w:t>P</w:t>
      </w:r>
      <w:r w:rsidR="00B27BAB" w:rsidRPr="00130864">
        <w:rPr>
          <w:rFonts w:hint="eastAsia"/>
          <w:sz w:val="36"/>
          <w:szCs w:val="36"/>
        </w:rPr>
        <w:t>(</w:t>
      </w:r>
      <w:r w:rsidRPr="00130864">
        <w:rPr>
          <w:rFonts w:hint="eastAsia"/>
          <w:sz w:val="36"/>
          <w:szCs w:val="36"/>
        </w:rPr>
        <w:t>A|B</w:t>
      </w:r>
      <w:r w:rsidR="00B27BAB" w:rsidRPr="00130864">
        <w:rPr>
          <w:rFonts w:hint="eastAsia"/>
          <w:sz w:val="36"/>
          <w:szCs w:val="36"/>
        </w:rPr>
        <w:t>)</w:t>
      </w:r>
      <w:r w:rsidRPr="00130864">
        <w:rPr>
          <w:rFonts w:hint="eastAsia"/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P</m:t>
            </m:r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（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B</m:t>
            </m:r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）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P</m:t>
            </m:r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（</m:t>
            </m:r>
            <m:r>
              <m:rPr>
                <m:sty m:val="bi"/>
              </m:rPr>
              <w:rPr>
                <w:rFonts w:ascii="Cambria Math" w:hAnsi="Cambria Math" w:hint="eastAsia"/>
                <w:sz w:val="36"/>
                <w:szCs w:val="36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）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P</m:t>
            </m:r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（</m:t>
            </m:r>
            <m:r>
              <m:rPr>
                <m:sty m:val="bi"/>
              </m:rPr>
              <w:rPr>
                <w:rFonts w:ascii="Cambria Math" w:hAnsi="Cambria Math" w:hint="eastAsia"/>
                <w:sz w:val="36"/>
                <w:szCs w:val="36"/>
              </w:rPr>
              <m:t>B</m:t>
            </m:r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）</m:t>
            </m:r>
          </m:den>
        </m:f>
      </m:oMath>
    </w:p>
    <w:p w:rsidR="000136B7" w:rsidRPr="00130864" w:rsidRDefault="000136B7" w:rsidP="00130864">
      <w:pPr>
        <w:pStyle w:val="a5"/>
        <w:ind w:left="420" w:firstLine="720"/>
        <w:rPr>
          <w:sz w:val="36"/>
          <w:szCs w:val="36"/>
        </w:rPr>
      </w:pPr>
      <w:r w:rsidRPr="00130864">
        <w:rPr>
          <w:sz w:val="36"/>
          <w:szCs w:val="36"/>
        </w:rPr>
        <w:t>这里</w:t>
      </w:r>
      <w:r w:rsidRPr="00130864">
        <w:rPr>
          <w:sz w:val="36"/>
          <w:szCs w:val="36"/>
        </w:rPr>
        <w:t>A</w:t>
      </w:r>
      <w:r w:rsidRPr="00130864">
        <w:rPr>
          <w:sz w:val="36"/>
          <w:szCs w:val="36"/>
        </w:rPr>
        <w:t>表示药材</w:t>
      </w:r>
      <w:r w:rsidRPr="00130864">
        <w:rPr>
          <w:rFonts w:hint="eastAsia"/>
          <w:sz w:val="36"/>
          <w:szCs w:val="36"/>
        </w:rPr>
        <w:t>，</w:t>
      </w:r>
      <w:r w:rsidRPr="00130864">
        <w:rPr>
          <w:sz w:val="36"/>
          <w:szCs w:val="36"/>
        </w:rPr>
        <w:t>B</w:t>
      </w:r>
      <w:r w:rsidRPr="00130864">
        <w:rPr>
          <w:sz w:val="36"/>
          <w:szCs w:val="36"/>
        </w:rPr>
        <w:t>表示症状</w:t>
      </w:r>
      <w:r w:rsidRPr="00130864">
        <w:rPr>
          <w:rFonts w:hint="eastAsia"/>
          <w:sz w:val="36"/>
          <w:szCs w:val="36"/>
        </w:rPr>
        <w:t>。</w:t>
      </w:r>
    </w:p>
    <w:p w:rsidR="000136B7" w:rsidRPr="00130864" w:rsidRDefault="000136B7" w:rsidP="00130864">
      <w:pPr>
        <w:pStyle w:val="a5"/>
        <w:ind w:left="420" w:firstLine="720"/>
        <w:rPr>
          <w:sz w:val="36"/>
          <w:szCs w:val="36"/>
        </w:rPr>
      </w:pPr>
      <w:r w:rsidRPr="00130864">
        <w:rPr>
          <w:sz w:val="36"/>
          <w:szCs w:val="36"/>
        </w:rPr>
        <w:t>P</w:t>
      </w:r>
      <w:r w:rsidR="00B27BAB" w:rsidRPr="00130864">
        <w:rPr>
          <w:rFonts w:hint="eastAsia"/>
          <w:sz w:val="36"/>
          <w:szCs w:val="36"/>
        </w:rPr>
        <w:t>(</w:t>
      </w:r>
      <w:r w:rsidRPr="00130864">
        <w:rPr>
          <w:rFonts w:hint="eastAsia"/>
          <w:sz w:val="36"/>
          <w:szCs w:val="36"/>
        </w:rPr>
        <w:t>A|B</w:t>
      </w:r>
      <w:r w:rsidR="00B27BAB" w:rsidRPr="00130864">
        <w:rPr>
          <w:rFonts w:hint="eastAsia"/>
          <w:sz w:val="36"/>
          <w:szCs w:val="36"/>
        </w:rPr>
        <w:t>)</w:t>
      </w:r>
      <w:r w:rsidRPr="00130864">
        <w:rPr>
          <w:rFonts w:hint="eastAsia"/>
          <w:sz w:val="36"/>
          <w:szCs w:val="36"/>
        </w:rPr>
        <w:t>：后验概率，即病人有</w:t>
      </w:r>
      <w:r w:rsidRPr="00130864">
        <w:rPr>
          <w:rFonts w:hint="eastAsia"/>
          <w:sz w:val="36"/>
          <w:szCs w:val="36"/>
        </w:rPr>
        <w:t>B</w:t>
      </w:r>
      <w:r w:rsidR="00B27BAB" w:rsidRPr="00130864">
        <w:rPr>
          <w:rFonts w:hint="eastAsia"/>
          <w:sz w:val="36"/>
          <w:szCs w:val="36"/>
        </w:rPr>
        <w:t>症状时，药方里含有</w:t>
      </w:r>
      <w:r w:rsidR="00B27BAB" w:rsidRPr="00130864">
        <w:rPr>
          <w:rFonts w:hint="eastAsia"/>
          <w:sz w:val="36"/>
          <w:szCs w:val="36"/>
        </w:rPr>
        <w:t>A</w:t>
      </w:r>
      <w:r w:rsidR="00B27BAB" w:rsidRPr="00130864">
        <w:rPr>
          <w:rFonts w:hint="eastAsia"/>
          <w:sz w:val="36"/>
          <w:szCs w:val="36"/>
        </w:rPr>
        <w:t>药材的概率</w:t>
      </w:r>
    </w:p>
    <w:p w:rsidR="00B27BAB" w:rsidRPr="00130864" w:rsidRDefault="00B27BAB" w:rsidP="00130864">
      <w:pPr>
        <w:pStyle w:val="a5"/>
        <w:ind w:left="420" w:firstLine="720"/>
        <w:rPr>
          <w:sz w:val="36"/>
          <w:szCs w:val="36"/>
        </w:rPr>
      </w:pPr>
      <w:r w:rsidRPr="00130864">
        <w:rPr>
          <w:sz w:val="36"/>
          <w:szCs w:val="36"/>
        </w:rPr>
        <w:t>P</w:t>
      </w:r>
      <w:r w:rsidRPr="00130864">
        <w:rPr>
          <w:rFonts w:hint="eastAsia"/>
          <w:sz w:val="36"/>
          <w:szCs w:val="36"/>
        </w:rPr>
        <w:t>(B|A)</w:t>
      </w:r>
      <w:r w:rsidRPr="00130864">
        <w:rPr>
          <w:rFonts w:hint="eastAsia"/>
          <w:sz w:val="36"/>
          <w:szCs w:val="36"/>
        </w:rPr>
        <w:t>：药方中有</w:t>
      </w:r>
      <w:r w:rsidRPr="00130864">
        <w:rPr>
          <w:rFonts w:hint="eastAsia"/>
          <w:sz w:val="36"/>
          <w:szCs w:val="36"/>
        </w:rPr>
        <w:t>A</w:t>
      </w:r>
      <w:r w:rsidRPr="00130864">
        <w:rPr>
          <w:rFonts w:hint="eastAsia"/>
          <w:sz w:val="36"/>
          <w:szCs w:val="36"/>
        </w:rPr>
        <w:t>药材的情况下，观测到病</w:t>
      </w:r>
      <w:r w:rsidRPr="00130864">
        <w:rPr>
          <w:rFonts w:hint="eastAsia"/>
          <w:sz w:val="36"/>
          <w:szCs w:val="36"/>
        </w:rPr>
        <w:lastRenderedPageBreak/>
        <w:t>人有</w:t>
      </w:r>
      <w:r w:rsidRPr="00130864">
        <w:rPr>
          <w:rFonts w:hint="eastAsia"/>
          <w:sz w:val="36"/>
          <w:szCs w:val="36"/>
        </w:rPr>
        <w:t>B</w:t>
      </w:r>
      <w:r w:rsidRPr="00130864">
        <w:rPr>
          <w:rFonts w:hint="eastAsia"/>
          <w:sz w:val="36"/>
          <w:szCs w:val="36"/>
        </w:rPr>
        <w:t>症状的概率</w:t>
      </w:r>
    </w:p>
    <w:p w:rsidR="00B27BAB" w:rsidRPr="00130864" w:rsidRDefault="00B27BAB" w:rsidP="00130864">
      <w:pPr>
        <w:pStyle w:val="a5"/>
        <w:ind w:left="420" w:firstLine="720"/>
        <w:rPr>
          <w:rFonts w:hint="eastAsia"/>
          <w:sz w:val="36"/>
          <w:szCs w:val="36"/>
        </w:rPr>
      </w:pPr>
      <w:r w:rsidRPr="00130864">
        <w:rPr>
          <w:sz w:val="36"/>
          <w:szCs w:val="36"/>
        </w:rPr>
        <w:t>P</w:t>
      </w:r>
      <w:r w:rsidRPr="00130864">
        <w:rPr>
          <w:rFonts w:hint="eastAsia"/>
          <w:sz w:val="36"/>
          <w:szCs w:val="36"/>
        </w:rPr>
        <w:t>(B</w:t>
      </w:r>
      <w:r w:rsidRPr="00130864">
        <w:rPr>
          <w:sz w:val="36"/>
          <w:szCs w:val="36"/>
        </w:rPr>
        <w:t>)</w:t>
      </w:r>
      <w:r w:rsidRPr="00130864">
        <w:rPr>
          <w:rFonts w:hint="eastAsia"/>
          <w:sz w:val="36"/>
          <w:szCs w:val="36"/>
        </w:rPr>
        <w:t>：边际似然，所有的假设都相同，因此不参与决定不同假设的相对概率，即可以忽略。</w:t>
      </w:r>
    </w:p>
    <w:p w:rsidR="00287A89" w:rsidRPr="00130864" w:rsidRDefault="00352266" w:rsidP="00130864">
      <w:pPr>
        <w:pStyle w:val="a5"/>
        <w:ind w:left="420" w:firstLine="720"/>
        <w:rPr>
          <w:sz w:val="36"/>
          <w:szCs w:val="36"/>
        </w:rPr>
      </w:pPr>
      <w:r w:rsidRPr="00130864">
        <w:rPr>
          <w:rFonts w:hint="eastAsia"/>
          <w:sz w:val="36"/>
          <w:szCs w:val="36"/>
        </w:rPr>
        <w:t>我们需要求的是当</w:t>
      </w:r>
      <w:r w:rsidRPr="00130864">
        <w:rPr>
          <w:rFonts w:hint="eastAsia"/>
          <w:sz w:val="36"/>
          <w:szCs w:val="36"/>
        </w:rPr>
        <w:t>P</w:t>
      </w:r>
      <w:r w:rsidR="00B27BAB" w:rsidRPr="00130864">
        <w:rPr>
          <w:rFonts w:hint="eastAsia"/>
          <w:sz w:val="36"/>
          <w:szCs w:val="36"/>
        </w:rPr>
        <w:t>(A|</w:t>
      </w:r>
      <w:r w:rsidR="00B27BAB" w:rsidRPr="00130864">
        <w:rPr>
          <w:sz w:val="36"/>
          <w:szCs w:val="36"/>
        </w:rPr>
        <w:t>B</w:t>
      </w:r>
      <w:r w:rsidR="00B27BAB" w:rsidRPr="00130864">
        <w:rPr>
          <w:rFonts w:hint="eastAsia"/>
          <w:sz w:val="36"/>
          <w:szCs w:val="36"/>
        </w:rPr>
        <w:t>)</w:t>
      </w:r>
      <w:r w:rsidRPr="00130864">
        <w:rPr>
          <w:rFonts w:hint="eastAsia"/>
          <w:sz w:val="36"/>
          <w:szCs w:val="36"/>
        </w:rPr>
        <w:t>取得最大值时</w:t>
      </w:r>
      <w:r w:rsidRPr="00130864">
        <w:rPr>
          <w:rFonts w:hint="eastAsia"/>
          <w:sz w:val="36"/>
          <w:szCs w:val="36"/>
        </w:rPr>
        <w:t>A</w:t>
      </w:r>
      <w:r w:rsidR="00B27BAB" w:rsidRPr="00130864">
        <w:rPr>
          <w:rFonts w:hint="eastAsia"/>
          <w:sz w:val="36"/>
          <w:szCs w:val="36"/>
        </w:rPr>
        <w:t>的取值</w:t>
      </w:r>
    </w:p>
    <w:p w:rsidR="00B27BAB" w:rsidRPr="00130864" w:rsidRDefault="00B27BAB" w:rsidP="00130864">
      <w:pPr>
        <w:pStyle w:val="a5"/>
        <w:ind w:left="420" w:firstLine="720"/>
        <w:rPr>
          <w:rFonts w:hint="eastAsia"/>
          <w:sz w:val="36"/>
          <w:szCs w:val="36"/>
        </w:rPr>
      </w:pPr>
      <w:r w:rsidRPr="00130864">
        <w:rPr>
          <w:sz w:val="36"/>
          <w:szCs w:val="36"/>
        </w:rPr>
        <w:t>A*</w:t>
      </w:r>
      <w:r w:rsidRPr="00130864">
        <w:rPr>
          <w:rFonts w:hint="eastAsia"/>
          <w:sz w:val="36"/>
          <w:szCs w:val="36"/>
        </w:rPr>
        <w:t>=</w:t>
      </w:r>
      <m:oMath>
        <m:sSubSup>
          <m:sSubSupPr>
            <m:ctrlPr>
              <w:rPr>
                <w:rFonts w:ascii="Cambria Math" w:hAnsi="Cambria Math"/>
                <w:sz w:val="36"/>
                <w:szCs w:val="3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arg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max</m:t>
            </m:r>
          </m:sup>
        </m:sSubSup>
      </m:oMath>
      <w:proofErr w:type="gramStart"/>
      <w:r w:rsidRPr="00130864">
        <w:rPr>
          <w:sz w:val="36"/>
          <w:szCs w:val="36"/>
        </w:rPr>
        <w:t>P</w:t>
      </w:r>
      <w:r w:rsidRPr="00130864">
        <w:rPr>
          <w:rFonts w:hint="eastAsia"/>
          <w:sz w:val="36"/>
          <w:szCs w:val="36"/>
        </w:rPr>
        <w:t>(</w:t>
      </w:r>
      <w:proofErr w:type="gramEnd"/>
      <w:r w:rsidR="00837ED9" w:rsidRPr="00130864">
        <w:rPr>
          <w:sz w:val="36"/>
          <w:szCs w:val="36"/>
        </w:rPr>
        <w:t>B</w:t>
      </w:r>
      <w:r w:rsidR="00837ED9" w:rsidRPr="00130864">
        <w:rPr>
          <w:rFonts w:hint="eastAsia"/>
          <w:sz w:val="36"/>
          <w:szCs w:val="36"/>
        </w:rPr>
        <w:t>|</w:t>
      </w:r>
      <w:r w:rsidR="00837ED9" w:rsidRPr="00130864">
        <w:rPr>
          <w:sz w:val="36"/>
          <w:szCs w:val="36"/>
        </w:rPr>
        <w:t>A</w:t>
      </w:r>
      <w:r w:rsidRPr="00130864">
        <w:rPr>
          <w:rFonts w:hint="eastAsia"/>
          <w:sz w:val="36"/>
          <w:szCs w:val="36"/>
        </w:rPr>
        <w:t>)</w:t>
      </w:r>
      <w:r w:rsidR="005B58F5" w:rsidRPr="00130864">
        <w:rPr>
          <w:sz w:val="36"/>
          <w:szCs w:val="36"/>
        </w:rPr>
        <w:t>P(A)</w:t>
      </w:r>
    </w:p>
    <w:p w:rsidR="00352266" w:rsidRPr="00130864" w:rsidRDefault="00352266" w:rsidP="00130864">
      <w:pPr>
        <w:pStyle w:val="a5"/>
        <w:ind w:left="420" w:firstLine="720"/>
        <w:rPr>
          <w:sz w:val="36"/>
          <w:szCs w:val="36"/>
        </w:rPr>
      </w:pPr>
    </w:p>
    <w:p w:rsidR="00352266" w:rsidRPr="00130864" w:rsidRDefault="005B58F5" w:rsidP="00130864">
      <w:pPr>
        <w:pStyle w:val="a5"/>
        <w:ind w:left="420" w:firstLine="720"/>
        <w:rPr>
          <w:sz w:val="36"/>
          <w:szCs w:val="36"/>
        </w:rPr>
      </w:pPr>
      <w:r w:rsidRPr="00130864">
        <w:rPr>
          <w:sz w:val="36"/>
          <w:szCs w:val="36"/>
        </w:rPr>
        <w:t>P</w:t>
      </w:r>
      <w:r w:rsidRPr="00130864">
        <w:rPr>
          <w:rFonts w:hint="eastAsia"/>
          <w:sz w:val="36"/>
          <w:szCs w:val="36"/>
        </w:rPr>
        <w:t>(</w:t>
      </w:r>
      <w:r w:rsidRPr="00130864">
        <w:rPr>
          <w:sz w:val="36"/>
          <w:szCs w:val="36"/>
        </w:rPr>
        <w:t>A)</w:t>
      </w:r>
      <w:r w:rsidRPr="00130864">
        <w:rPr>
          <w:sz w:val="36"/>
          <w:szCs w:val="36"/>
        </w:rPr>
        <w:t>在数据预处理的时候已经得到</w:t>
      </w:r>
      <w:r w:rsidR="00837ED9" w:rsidRPr="00130864">
        <w:rPr>
          <w:sz w:val="36"/>
          <w:szCs w:val="36"/>
        </w:rPr>
        <w:t>所以只需要求得</w:t>
      </w:r>
      <w:r w:rsidR="00837ED9" w:rsidRPr="00130864">
        <w:rPr>
          <w:sz w:val="36"/>
          <w:szCs w:val="36"/>
        </w:rPr>
        <w:t>P(B|A)</w:t>
      </w:r>
      <w:r w:rsidR="00837ED9" w:rsidRPr="00130864">
        <w:rPr>
          <w:sz w:val="36"/>
          <w:szCs w:val="36"/>
        </w:rPr>
        <w:t>即可</w:t>
      </w:r>
      <w:r w:rsidR="00837ED9" w:rsidRPr="00130864">
        <w:rPr>
          <w:rFonts w:hint="eastAsia"/>
          <w:sz w:val="36"/>
          <w:szCs w:val="36"/>
        </w:rPr>
        <w:t>。</w:t>
      </w:r>
    </w:p>
    <w:p w:rsidR="00837ED9" w:rsidRPr="00130864" w:rsidRDefault="00837ED9" w:rsidP="00130864">
      <w:pPr>
        <w:pStyle w:val="a5"/>
        <w:ind w:left="420" w:firstLine="720"/>
        <w:rPr>
          <w:rFonts w:hint="eastAsia"/>
          <w:sz w:val="36"/>
          <w:szCs w:val="36"/>
        </w:rPr>
      </w:pPr>
    </w:p>
    <w:p w:rsidR="00352266" w:rsidRPr="00130864" w:rsidRDefault="00837ED9" w:rsidP="00130864">
      <w:pPr>
        <w:pStyle w:val="a5"/>
        <w:ind w:left="420" w:firstLine="720"/>
        <w:rPr>
          <w:sz w:val="36"/>
          <w:szCs w:val="36"/>
        </w:rPr>
      </w:pPr>
      <w:r w:rsidRPr="00130864">
        <w:rPr>
          <w:sz w:val="36"/>
          <w:szCs w:val="36"/>
        </w:rPr>
        <w:t>对连续数据建模的合理猜测是多元高斯或</w:t>
      </w:r>
      <w:proofErr w:type="gramStart"/>
      <w:r w:rsidRPr="00130864">
        <w:rPr>
          <w:sz w:val="36"/>
          <w:szCs w:val="36"/>
        </w:rPr>
        <w:t>多元正</w:t>
      </w:r>
      <w:proofErr w:type="gramEnd"/>
      <w:r w:rsidRPr="00130864">
        <w:rPr>
          <w:sz w:val="36"/>
          <w:szCs w:val="36"/>
        </w:rPr>
        <w:t>太分布</w:t>
      </w:r>
      <w:r w:rsidRPr="00130864">
        <w:rPr>
          <w:rFonts w:hint="eastAsia"/>
          <w:sz w:val="36"/>
          <w:szCs w:val="36"/>
        </w:rPr>
        <w:t>：</w:t>
      </w:r>
    </w:p>
    <w:p w:rsidR="00837ED9" w:rsidRPr="00130864" w:rsidRDefault="00837ED9" w:rsidP="00130864">
      <w:pPr>
        <w:pStyle w:val="a5"/>
        <w:ind w:left="420" w:firstLine="600"/>
        <w:rPr>
          <w:sz w:val="30"/>
          <w:szCs w:val="30"/>
        </w:rPr>
      </w:pPr>
      <w:proofErr w:type="gramStart"/>
      <w:r w:rsidRPr="00130864">
        <w:rPr>
          <w:sz w:val="30"/>
          <w:szCs w:val="30"/>
        </w:rPr>
        <w:t>P(</w:t>
      </w:r>
      <w:proofErr w:type="gramEnd"/>
      <w:r w:rsidRPr="00130864">
        <w:rPr>
          <w:sz w:val="30"/>
          <w:szCs w:val="30"/>
        </w:rPr>
        <w:t>B|A)=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π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D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 xml:space="preserve"> </m:t>
                        </m:r>
                      </m:e>
                    </m:nary>
                  </m:e>
                </m:d>
              </m:e>
            </m:rad>
          </m:den>
        </m:f>
        <m:r>
          <m:rPr>
            <m:sty m:val="bi"/>
          </m:rPr>
          <w:rPr>
            <w:rFonts w:ascii="Cambria Math" w:hAnsi="Cambria Math"/>
            <w:sz w:val="30"/>
            <w:szCs w:val="30"/>
          </w:rPr>
          <m:t>exp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(-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</m:e>
            </m:nary>
          </m:e>
          <m: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30"/>
            <w:szCs w:val="30"/>
          </w:rPr>
          <m:t>(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x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-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>μ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))</m:t>
        </m:r>
      </m:oMath>
    </w:p>
    <w:p w:rsidR="00837ED9" w:rsidRPr="00130864" w:rsidRDefault="00D35654" w:rsidP="00130864">
      <w:pPr>
        <w:pStyle w:val="a5"/>
        <w:ind w:left="420" w:firstLine="720"/>
        <w:rPr>
          <w:sz w:val="36"/>
          <w:szCs w:val="36"/>
        </w:rPr>
      </w:pPr>
      <w:r w:rsidRPr="00130864">
        <w:rPr>
          <w:sz w:val="36"/>
          <w:szCs w:val="36"/>
        </w:rPr>
        <w:t>由于唯独很高时概率非常小</w:t>
      </w:r>
      <w:r w:rsidRPr="00130864">
        <w:rPr>
          <w:rFonts w:hint="eastAsia"/>
          <w:sz w:val="36"/>
          <w:szCs w:val="36"/>
        </w:rPr>
        <w:t>，</w:t>
      </w:r>
      <w:r w:rsidRPr="00130864">
        <w:rPr>
          <w:sz w:val="36"/>
          <w:szCs w:val="36"/>
        </w:rPr>
        <w:t>将使用对数似然</w:t>
      </w:r>
      <w:r w:rsidRPr="00130864">
        <w:rPr>
          <w:rFonts w:hint="eastAsia"/>
          <w:sz w:val="36"/>
          <w:szCs w:val="36"/>
        </w:rPr>
        <w:t>：</w:t>
      </w:r>
    </w:p>
    <w:p w:rsidR="00D35654" w:rsidRPr="00130864" w:rsidRDefault="00D35654" w:rsidP="00130864">
      <w:pPr>
        <w:pStyle w:val="a5"/>
        <w:ind w:left="420" w:firstLine="562"/>
        <w:rPr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  <w:sz w:val="28"/>
              <w:szCs w:val="28"/>
            </w:rPr>
            <m:t>ln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b"/>
            </m:rPr>
            <w:rPr>
              <w:rFonts w:ascii="Cambria Math" w:hAnsi="Cambria Math" w:hint="eastAsia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ln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ln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hint="eastAsia"/>
              <w:sz w:val="28"/>
              <w:szCs w:val="28"/>
            </w:rPr>
            <m:t>∑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nary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</m:d>
        </m:oMath>
      </m:oMathPara>
    </w:p>
    <w:p w:rsidR="00D35654" w:rsidRPr="00130864" w:rsidRDefault="00D35654" w:rsidP="00130864">
      <w:pPr>
        <w:pStyle w:val="a5"/>
        <w:ind w:left="420" w:firstLine="720"/>
        <w:rPr>
          <w:sz w:val="36"/>
          <w:szCs w:val="36"/>
        </w:rPr>
      </w:pPr>
      <w:r w:rsidRPr="00130864">
        <w:rPr>
          <w:rFonts w:hint="eastAsia"/>
          <w:sz w:val="36"/>
          <w:szCs w:val="36"/>
        </w:rPr>
        <w:t>D</w:t>
      </w:r>
      <w:r w:rsidRPr="00130864">
        <w:rPr>
          <w:rFonts w:hint="eastAsia"/>
          <w:sz w:val="36"/>
          <w:szCs w:val="36"/>
        </w:rPr>
        <w:t>表示维度</w:t>
      </w:r>
    </w:p>
    <w:p w:rsidR="00D35654" w:rsidRPr="00130864" w:rsidRDefault="00D35654" w:rsidP="00130864">
      <w:pPr>
        <w:pStyle w:val="a5"/>
        <w:ind w:left="420" w:firstLine="720"/>
        <w:rPr>
          <w:sz w:val="36"/>
          <w:szCs w:val="36"/>
        </w:rPr>
      </w:pPr>
      <w:r w:rsidRPr="00130864">
        <w:rPr>
          <w:sz w:val="36"/>
          <w:szCs w:val="36"/>
        </w:rPr>
        <w:t>对</w:t>
      </w:r>
      <w:r w:rsidRPr="00130864">
        <w:rPr>
          <w:sz w:val="36"/>
          <w:szCs w:val="36"/>
        </w:rPr>
        <w:t>A*</w:t>
      </w:r>
      <w:r w:rsidRPr="00130864">
        <w:rPr>
          <w:rFonts w:hint="eastAsia"/>
          <w:sz w:val="36"/>
          <w:szCs w:val="36"/>
        </w:rPr>
        <w:t>=</w:t>
      </w:r>
      <m:oMath>
        <m:sSubSup>
          <m:sSubSupPr>
            <m:ctrlPr>
              <w:rPr>
                <w:rFonts w:ascii="Cambria Math" w:hAnsi="Cambria Math"/>
                <w:sz w:val="36"/>
                <w:szCs w:val="3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arg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max</m:t>
            </m:r>
          </m:sup>
        </m:sSubSup>
      </m:oMath>
      <w:r w:rsidRPr="00130864">
        <w:rPr>
          <w:sz w:val="36"/>
          <w:szCs w:val="36"/>
        </w:rPr>
        <w:t>P</w:t>
      </w:r>
      <w:r w:rsidRPr="00130864">
        <w:rPr>
          <w:rFonts w:hint="eastAsia"/>
          <w:sz w:val="36"/>
          <w:szCs w:val="36"/>
        </w:rPr>
        <w:t>(</w:t>
      </w:r>
      <w:r w:rsidRPr="00130864">
        <w:rPr>
          <w:sz w:val="36"/>
          <w:szCs w:val="36"/>
        </w:rPr>
        <w:t>B</w:t>
      </w:r>
      <w:r w:rsidRPr="00130864">
        <w:rPr>
          <w:rFonts w:hint="eastAsia"/>
          <w:sz w:val="36"/>
          <w:szCs w:val="36"/>
        </w:rPr>
        <w:t>|</w:t>
      </w:r>
      <w:r w:rsidRPr="00130864">
        <w:rPr>
          <w:sz w:val="36"/>
          <w:szCs w:val="36"/>
        </w:rPr>
        <w:t>A</w:t>
      </w:r>
      <w:r w:rsidRPr="00130864">
        <w:rPr>
          <w:rFonts w:hint="eastAsia"/>
          <w:sz w:val="36"/>
          <w:szCs w:val="36"/>
        </w:rPr>
        <w:t>)</w:t>
      </w:r>
      <w:r w:rsidRPr="00130864">
        <w:rPr>
          <w:sz w:val="36"/>
          <w:szCs w:val="36"/>
        </w:rPr>
        <w:t>P(A)</w:t>
      </w:r>
      <w:r w:rsidRPr="00130864">
        <w:rPr>
          <w:sz w:val="36"/>
          <w:szCs w:val="36"/>
        </w:rPr>
        <w:t>两边取对数得</w:t>
      </w:r>
      <w:r w:rsidRPr="00130864">
        <w:rPr>
          <w:rFonts w:hint="eastAsia"/>
          <w:sz w:val="36"/>
          <w:szCs w:val="36"/>
        </w:rPr>
        <w:t>：</w:t>
      </w:r>
    </w:p>
    <w:p w:rsidR="00D35654" w:rsidRPr="00130864" w:rsidRDefault="00D35654" w:rsidP="00130864">
      <w:pPr>
        <w:pStyle w:val="a5"/>
        <w:ind w:left="420" w:firstLine="640"/>
        <w:rPr>
          <w:rFonts w:hint="eastAsia"/>
          <w:sz w:val="32"/>
          <w:szCs w:val="32"/>
        </w:rPr>
      </w:pPr>
      <w:r w:rsidRPr="00130864">
        <w:rPr>
          <w:sz w:val="32"/>
          <w:szCs w:val="32"/>
        </w:rPr>
        <w:t>A*</w:t>
      </w:r>
      <w:r w:rsidRPr="00130864">
        <w:rPr>
          <w:rFonts w:hint="eastAsia"/>
          <w:sz w:val="32"/>
          <w:szCs w:val="32"/>
        </w:rPr>
        <w:t>=</w:t>
      </w:r>
      <m:oMath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arg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max</m:t>
            </m:r>
          </m:sup>
        </m:sSubSup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（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lnP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 w:val="32"/>
                <w:szCs w:val="32"/>
              </w:rPr>
              <m:t>B</m:t>
            </m:r>
          </m:e>
          <m:e>
            <m:r>
              <m:rPr>
                <m:sty m:val="bi"/>
              </m:rPr>
              <w:rPr>
                <w:rFonts w:ascii="Cambria Math" w:hAnsi="Cambria Math" w:hint="eastAsia"/>
                <w:sz w:val="32"/>
                <w:szCs w:val="32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 w:hint="eastAsia"/>
            <w:sz w:val="32"/>
            <w:szCs w:val="32"/>
          </w:rPr>
          <m:t>P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（</m:t>
        </m:r>
        <m:r>
          <m:rPr>
            <m:sty m:val="bi"/>
          </m:rPr>
          <w:rPr>
            <w:rFonts w:ascii="Cambria Math" w:hAnsi="Cambria Math" w:hint="eastAsia"/>
            <w:sz w:val="32"/>
            <w:szCs w:val="32"/>
          </w:rPr>
          <m:t>A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）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）</m:t>
        </m:r>
      </m:oMath>
    </w:p>
    <w:p w:rsidR="00B20E81" w:rsidRDefault="00B20E81" w:rsidP="00352266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B20E81">
        <w:rPr>
          <w:b/>
          <w:sz w:val="36"/>
          <w:szCs w:val="36"/>
        </w:rPr>
        <w:t>计算</w:t>
      </w:r>
      <w:r w:rsidR="00352266">
        <w:rPr>
          <w:b/>
          <w:sz w:val="36"/>
          <w:szCs w:val="36"/>
        </w:rPr>
        <w:t>并生成结果</w:t>
      </w:r>
    </w:p>
    <w:p w:rsidR="00352266" w:rsidRPr="00130864" w:rsidRDefault="00352266" w:rsidP="00130864">
      <w:pPr>
        <w:pStyle w:val="a5"/>
        <w:ind w:left="420" w:firstLine="720"/>
        <w:rPr>
          <w:sz w:val="36"/>
          <w:szCs w:val="36"/>
        </w:rPr>
      </w:pPr>
      <w:r w:rsidRPr="00130864">
        <w:rPr>
          <w:sz w:val="36"/>
          <w:szCs w:val="36"/>
        </w:rPr>
        <w:t>计算前首先检测</w:t>
      </w:r>
      <w:r w:rsidRPr="00130864">
        <w:rPr>
          <w:sz w:val="36"/>
          <w:szCs w:val="36"/>
        </w:rPr>
        <w:t>test</w:t>
      </w:r>
      <w:r w:rsidRPr="00130864">
        <w:rPr>
          <w:sz w:val="36"/>
          <w:szCs w:val="36"/>
        </w:rPr>
        <w:t>表里面是否有数据</w:t>
      </w:r>
      <w:r w:rsidRPr="00130864">
        <w:rPr>
          <w:rFonts w:hint="eastAsia"/>
          <w:sz w:val="36"/>
          <w:szCs w:val="36"/>
        </w:rPr>
        <w:t>，如果有数据则读出表中的记录并且针对每一条记录中</w:t>
      </w:r>
      <w:r w:rsidRPr="00130864">
        <w:rPr>
          <w:rFonts w:hint="eastAsia"/>
          <w:sz w:val="36"/>
          <w:szCs w:val="36"/>
        </w:rPr>
        <w:lastRenderedPageBreak/>
        <w:t>的症状，算出相应的所有的药材的概率，并按概率的大小进行排序，取概率最大的</w:t>
      </w:r>
      <w:r w:rsidRPr="00130864">
        <w:rPr>
          <w:rFonts w:hint="eastAsia"/>
          <w:sz w:val="36"/>
          <w:szCs w:val="36"/>
        </w:rPr>
        <w:t>1</w:t>
      </w:r>
      <w:r w:rsidRPr="00130864">
        <w:rPr>
          <w:sz w:val="36"/>
          <w:szCs w:val="36"/>
        </w:rPr>
        <w:t>5</w:t>
      </w:r>
      <w:r w:rsidR="0004609E" w:rsidRPr="00130864">
        <w:rPr>
          <w:sz w:val="36"/>
          <w:szCs w:val="36"/>
        </w:rPr>
        <w:t>种药材写入</w:t>
      </w:r>
      <w:r w:rsidR="0004609E" w:rsidRPr="00130864">
        <w:rPr>
          <w:sz w:val="36"/>
          <w:szCs w:val="36"/>
        </w:rPr>
        <w:t>result</w:t>
      </w:r>
      <w:r w:rsidRPr="00130864">
        <w:rPr>
          <w:sz w:val="36"/>
          <w:szCs w:val="36"/>
        </w:rPr>
        <w:t>表中</w:t>
      </w:r>
      <w:r w:rsidRPr="00130864">
        <w:rPr>
          <w:rFonts w:hint="eastAsia"/>
          <w:sz w:val="36"/>
          <w:szCs w:val="36"/>
        </w:rPr>
        <w:t>，最后删除</w:t>
      </w:r>
      <w:r w:rsidRPr="00130864">
        <w:rPr>
          <w:rFonts w:hint="eastAsia"/>
          <w:sz w:val="36"/>
          <w:szCs w:val="36"/>
        </w:rPr>
        <w:t>test</w:t>
      </w:r>
      <w:r w:rsidRPr="00130864">
        <w:rPr>
          <w:rFonts w:hint="eastAsia"/>
          <w:sz w:val="36"/>
          <w:szCs w:val="36"/>
        </w:rPr>
        <w:t>表中的已处理的记录。</w:t>
      </w:r>
    </w:p>
    <w:p w:rsidR="00130864" w:rsidRDefault="00130864" w:rsidP="00130864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总结</w:t>
      </w:r>
    </w:p>
    <w:p w:rsidR="00130864" w:rsidRPr="00130864" w:rsidRDefault="00130864" w:rsidP="00130864">
      <w:pPr>
        <w:pStyle w:val="a5"/>
        <w:ind w:left="420" w:firstLine="720"/>
        <w:rPr>
          <w:sz w:val="36"/>
          <w:szCs w:val="36"/>
        </w:rPr>
      </w:pPr>
      <w:r w:rsidRPr="00130864">
        <w:rPr>
          <w:rFonts w:hint="eastAsia"/>
          <w:sz w:val="36"/>
          <w:szCs w:val="36"/>
        </w:rPr>
        <w:t>不同于其他分类器，朴素贝叶斯是一种基于概率理论的分类算法；</w:t>
      </w:r>
    </w:p>
    <w:p w:rsidR="00130864" w:rsidRPr="00130864" w:rsidRDefault="00130864" w:rsidP="00130864">
      <w:pPr>
        <w:pStyle w:val="a5"/>
        <w:ind w:left="420" w:firstLine="720"/>
        <w:rPr>
          <w:sz w:val="36"/>
          <w:szCs w:val="36"/>
        </w:rPr>
      </w:pPr>
      <w:r w:rsidRPr="00130864">
        <w:rPr>
          <w:sz w:val="36"/>
          <w:szCs w:val="36"/>
        </w:rPr>
        <w:t>特征之间的条件独立性假设</w:t>
      </w:r>
      <w:r w:rsidRPr="00130864">
        <w:rPr>
          <w:rFonts w:hint="eastAsia"/>
          <w:sz w:val="36"/>
          <w:szCs w:val="36"/>
        </w:rPr>
        <w:t>，</w:t>
      </w:r>
      <w:r w:rsidRPr="00130864">
        <w:rPr>
          <w:sz w:val="36"/>
          <w:szCs w:val="36"/>
        </w:rPr>
        <w:t>显然这种假设显得</w:t>
      </w:r>
      <w:r w:rsidRPr="00130864">
        <w:rPr>
          <w:rFonts w:hint="eastAsia"/>
          <w:sz w:val="36"/>
          <w:szCs w:val="36"/>
        </w:rPr>
        <w:t>“粗鲁”而不符合实际，这也是名称中“朴素”的由来。然而事实证明，朴素贝叶斯在有些领域很有用。</w:t>
      </w:r>
    </w:p>
    <w:p w:rsidR="00130864" w:rsidRPr="00130864" w:rsidRDefault="00130864" w:rsidP="00130864">
      <w:pPr>
        <w:pStyle w:val="a5"/>
        <w:ind w:left="420" w:firstLine="720"/>
        <w:rPr>
          <w:sz w:val="36"/>
          <w:szCs w:val="36"/>
        </w:rPr>
      </w:pPr>
      <w:r w:rsidRPr="00130864">
        <w:rPr>
          <w:sz w:val="36"/>
          <w:szCs w:val="36"/>
        </w:rPr>
        <w:t>在具体的算法实施中</w:t>
      </w:r>
      <w:r w:rsidRPr="00130864">
        <w:rPr>
          <w:rFonts w:hint="eastAsia"/>
          <w:sz w:val="36"/>
          <w:szCs w:val="36"/>
        </w:rPr>
        <w:t>，</w:t>
      </w:r>
      <w:r w:rsidRPr="00130864">
        <w:rPr>
          <w:sz w:val="36"/>
          <w:szCs w:val="36"/>
        </w:rPr>
        <w:t>要考虑很多实际问题</w:t>
      </w:r>
      <w:r w:rsidRPr="00130864">
        <w:rPr>
          <w:rFonts w:hint="eastAsia"/>
          <w:sz w:val="36"/>
          <w:szCs w:val="36"/>
        </w:rPr>
        <w:t>。</w:t>
      </w:r>
      <w:r w:rsidRPr="00130864">
        <w:rPr>
          <w:sz w:val="36"/>
          <w:szCs w:val="36"/>
        </w:rPr>
        <w:t>比如因为</w:t>
      </w:r>
      <w:r w:rsidRPr="00130864">
        <w:rPr>
          <w:rFonts w:hint="eastAsia"/>
          <w:sz w:val="36"/>
          <w:szCs w:val="36"/>
        </w:rPr>
        <w:t>“下溢”问题，需要对概率乘积取对数等</w:t>
      </w:r>
    </w:p>
    <w:p w:rsidR="00130864" w:rsidRPr="00130864" w:rsidRDefault="00130864" w:rsidP="00130864">
      <w:pPr>
        <w:pStyle w:val="a5"/>
        <w:ind w:left="420" w:firstLine="720"/>
        <w:rPr>
          <w:rFonts w:hint="eastAsia"/>
          <w:sz w:val="36"/>
          <w:szCs w:val="36"/>
        </w:rPr>
      </w:pPr>
      <w:r w:rsidRPr="00130864">
        <w:rPr>
          <w:sz w:val="36"/>
          <w:szCs w:val="36"/>
        </w:rPr>
        <w:t>总体来说</w:t>
      </w:r>
      <w:r w:rsidRPr="00130864">
        <w:rPr>
          <w:rFonts w:hint="eastAsia"/>
          <w:sz w:val="36"/>
          <w:szCs w:val="36"/>
        </w:rPr>
        <w:t>，</w:t>
      </w:r>
      <w:r w:rsidRPr="00130864">
        <w:rPr>
          <w:sz w:val="36"/>
          <w:szCs w:val="36"/>
        </w:rPr>
        <w:t>朴素贝叶斯原理和实现都比较简单</w:t>
      </w:r>
      <w:r w:rsidRPr="00130864">
        <w:rPr>
          <w:rFonts w:hint="eastAsia"/>
          <w:sz w:val="36"/>
          <w:szCs w:val="36"/>
        </w:rPr>
        <w:t>，</w:t>
      </w:r>
      <w:r w:rsidRPr="00130864">
        <w:rPr>
          <w:sz w:val="36"/>
          <w:szCs w:val="36"/>
        </w:rPr>
        <w:t>学习和预测的效率都很高</w:t>
      </w:r>
      <w:r w:rsidRPr="00130864">
        <w:rPr>
          <w:rFonts w:hint="eastAsia"/>
          <w:sz w:val="36"/>
          <w:szCs w:val="36"/>
        </w:rPr>
        <w:t>，</w:t>
      </w:r>
      <w:r w:rsidRPr="00130864">
        <w:rPr>
          <w:sz w:val="36"/>
          <w:szCs w:val="36"/>
        </w:rPr>
        <w:t>是一种经典而常用的分类算法</w:t>
      </w:r>
      <w:r w:rsidRPr="00130864">
        <w:rPr>
          <w:rFonts w:hint="eastAsia"/>
          <w:sz w:val="36"/>
          <w:szCs w:val="36"/>
        </w:rPr>
        <w:t>。</w:t>
      </w:r>
    </w:p>
    <w:sectPr w:rsidR="00130864" w:rsidRPr="00130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56A03"/>
    <w:multiLevelType w:val="hybridMultilevel"/>
    <w:tmpl w:val="823EE2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0450CA"/>
    <w:multiLevelType w:val="hybridMultilevel"/>
    <w:tmpl w:val="3BC458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DC651B0"/>
    <w:multiLevelType w:val="hybridMultilevel"/>
    <w:tmpl w:val="57D4F4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F4D476C"/>
    <w:multiLevelType w:val="hybridMultilevel"/>
    <w:tmpl w:val="48229D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D86451"/>
    <w:multiLevelType w:val="hybridMultilevel"/>
    <w:tmpl w:val="57D4F4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AC23B0E"/>
    <w:multiLevelType w:val="hybridMultilevel"/>
    <w:tmpl w:val="A1FA92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38"/>
    <w:rsid w:val="000136B7"/>
    <w:rsid w:val="0004609E"/>
    <w:rsid w:val="00102545"/>
    <w:rsid w:val="00130864"/>
    <w:rsid w:val="00287A89"/>
    <w:rsid w:val="00352266"/>
    <w:rsid w:val="003A1DBA"/>
    <w:rsid w:val="00414B2E"/>
    <w:rsid w:val="005B58F5"/>
    <w:rsid w:val="00637A7F"/>
    <w:rsid w:val="00795BB8"/>
    <w:rsid w:val="00837ED9"/>
    <w:rsid w:val="008C535A"/>
    <w:rsid w:val="0092418E"/>
    <w:rsid w:val="00AD16E1"/>
    <w:rsid w:val="00B20E81"/>
    <w:rsid w:val="00B27BAB"/>
    <w:rsid w:val="00C20238"/>
    <w:rsid w:val="00C2580A"/>
    <w:rsid w:val="00CF2DED"/>
    <w:rsid w:val="00D049DA"/>
    <w:rsid w:val="00D35654"/>
    <w:rsid w:val="00D7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E9A4A-EBA2-4124-BAF6-36684326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20E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20E8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20E8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20E8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B20E81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D049DA"/>
    <w:rPr>
      <w:color w:val="808080"/>
    </w:rPr>
  </w:style>
  <w:style w:type="character" w:customStyle="1" w:styleId="mi">
    <w:name w:val="mi"/>
    <w:basedOn w:val="a0"/>
    <w:rsid w:val="005B58F5"/>
  </w:style>
  <w:style w:type="character" w:customStyle="1" w:styleId="mo">
    <w:name w:val="mo"/>
    <w:basedOn w:val="a0"/>
    <w:rsid w:val="005B5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3237</TotalTime>
  <Pages>4</Pages>
  <Words>214</Words>
  <Characters>1223</Characters>
  <Application>Microsoft Office Word</Application>
  <DocSecurity>0</DocSecurity>
  <Lines>10</Lines>
  <Paragraphs>2</Paragraphs>
  <ScaleCrop>false</ScaleCrop>
  <Company>Microsoft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2019-03-25T06:36:00Z</dcterms:created>
  <dcterms:modified xsi:type="dcterms:W3CDTF">2019-04-01T12:54:00Z</dcterms:modified>
</cp:coreProperties>
</file>