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裂隙攻略之44</w:t>
      </w:r>
      <w:bookmarkStart w:id="0" w:name="_GoBack"/>
      <w:bookmarkEnd w:id="0"/>
      <w:r>
        <w:rPr>
          <w:rFonts w:hint="eastAsia"/>
          <w:lang w:val="en-US" w:eastAsia="zh-CN"/>
        </w:rPr>
        <w:t>大眼睛（闪避版）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阵容：法祭骑狂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配置：祭祀：全堆奶量，混沌锤，奶衣，魔灵，国王戒。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圣骑：全闪避，深海锤，银狼衣，异界戒，风精灵戒。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法师：湮灭或恶魔杖，献祭者衣，双魔力蓝宝石。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狂战：版纳斧或速力审判，暴君衣，双力量蓝宝石。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打法：祭祀85奶不攻击。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圣骑80奶自己全开，手动接嘲讽。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法师50奶开火球。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狂战开2。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注意事项：</w:t>
      </w:r>
      <w:r>
        <w:rPr>
          <w:rFonts w:hint="eastAsia"/>
          <w:color w:val="FF0000"/>
          <w:lang w:val="en-US" w:eastAsia="zh-CN"/>
        </w:rPr>
        <w:t>如果小怪连续命中可能翻车。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攻略由方块大佬提供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73B10"/>
    <w:rsid w:val="34473B10"/>
    <w:rsid w:val="5D0012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2017-07-02T02:12:00Z</dcterms:created>
  <dc:creator>Administrator</dc:creator>
  <cp:lastModifiedBy>Administrator</cp:lastModifiedBy>
  <dcterms:modified xsi:type="dcterms:W3CDTF">2017-07-02T02:36:01Z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