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C9DB1" w14:textId="77777777" w:rsidR="008A663F" w:rsidRPr="005B17E9" w:rsidRDefault="008A663F">
      <w:pPr>
        <w:spacing w:before="2000"/>
        <w:rPr>
          <w:color w:val="000000" w:themeColor="text1"/>
        </w:rPr>
      </w:pPr>
    </w:p>
    <w:p w14:paraId="163A409B" w14:textId="77777777" w:rsidR="008A663F" w:rsidRPr="005B17E9" w:rsidRDefault="00000000">
      <w:pPr>
        <w:pStyle w:val="Ttulo"/>
        <w:rPr>
          <w:color w:val="000000" w:themeColor="text1"/>
        </w:rPr>
      </w:pPr>
      <w:r w:rsidRPr="005B17E9">
        <w:rPr>
          <w:color w:val="000000" w:themeColor="text1"/>
        </w:rPr>
        <w:t>PERFIL DE USUARIOS Y CONCURRENCIA</w:t>
      </w:r>
    </w:p>
    <w:p w14:paraId="53CD41B7" w14:textId="77777777" w:rsidR="008A663F" w:rsidRPr="005B17E9" w:rsidRDefault="008A663F">
      <w:pPr>
        <w:spacing w:after="400"/>
        <w:rPr>
          <w:color w:val="000000" w:themeColor="text1"/>
        </w:rPr>
      </w:pPr>
    </w:p>
    <w:p w14:paraId="045EE74B" w14:textId="77777777" w:rsidR="008A663F" w:rsidRPr="005B17E9" w:rsidRDefault="00000000">
      <w:pPr>
        <w:jc w:val="center"/>
        <w:rPr>
          <w:color w:val="000000" w:themeColor="text1"/>
        </w:rPr>
      </w:pPr>
      <w:r w:rsidRPr="005B17E9">
        <w:rPr>
          <w:color w:val="000000" w:themeColor="text1"/>
          <w:sz w:val="28"/>
          <w:szCs w:val="28"/>
        </w:rPr>
        <w:t>Análisis de Carga y Concurrencia del Sistema</w:t>
      </w:r>
    </w:p>
    <w:p w14:paraId="47DBEB9B" w14:textId="77777777" w:rsidR="008A663F" w:rsidRPr="005B17E9" w:rsidRDefault="008A663F">
      <w:pPr>
        <w:spacing w:after="1200"/>
        <w:rPr>
          <w:color w:val="000000" w:themeColor="text1"/>
        </w:rPr>
      </w:pPr>
    </w:p>
    <w:p w14:paraId="5AEA7E76" w14:textId="77777777" w:rsidR="008A663F" w:rsidRPr="005B17E9" w:rsidRDefault="00000000">
      <w:pPr>
        <w:jc w:val="center"/>
        <w:rPr>
          <w:color w:val="000000" w:themeColor="text1"/>
        </w:rPr>
      </w:pPr>
      <w:r w:rsidRPr="005B17E9">
        <w:rPr>
          <w:i/>
          <w:iCs/>
          <w:color w:val="000000" w:themeColor="text1"/>
        </w:rPr>
        <w:t>Versión 1.0</w:t>
      </w:r>
    </w:p>
    <w:p w14:paraId="710256F2" w14:textId="77777777" w:rsidR="008A663F" w:rsidRPr="005B17E9" w:rsidRDefault="00000000">
      <w:pPr>
        <w:jc w:val="center"/>
        <w:rPr>
          <w:color w:val="000000" w:themeColor="text1"/>
        </w:rPr>
      </w:pPr>
      <w:r w:rsidRPr="005B17E9">
        <w:rPr>
          <w:i/>
          <w:iCs/>
          <w:color w:val="000000" w:themeColor="text1"/>
        </w:rPr>
        <w:t>Diciembre 2025</w:t>
      </w:r>
    </w:p>
    <w:p w14:paraId="01CE7934" w14:textId="77777777" w:rsidR="008A663F" w:rsidRPr="005B17E9" w:rsidRDefault="00000000">
      <w:pPr>
        <w:rPr>
          <w:color w:val="000000" w:themeColor="text1"/>
        </w:rPr>
      </w:pPr>
      <w:r w:rsidRPr="005B17E9">
        <w:rPr>
          <w:color w:val="000000" w:themeColor="text1"/>
        </w:rPr>
        <w:br w:type="page"/>
      </w:r>
    </w:p>
    <w:p w14:paraId="690C79F5" w14:textId="22A4261A" w:rsidR="008A663F" w:rsidRPr="005B17E9" w:rsidRDefault="00000000" w:rsidP="005A144C">
      <w:pPr>
        <w:pStyle w:val="Ttulo1"/>
        <w:numPr>
          <w:ilvl w:val="0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lastRenderedPageBreak/>
        <w:t>Introducción</w:t>
      </w:r>
    </w:p>
    <w:p w14:paraId="1EAFA372" w14:textId="77777777" w:rsidR="008A663F" w:rsidRPr="005B17E9" w:rsidRDefault="00000000" w:rsidP="005B17E9">
      <w:pPr>
        <w:spacing w:after="180"/>
        <w:jc w:val="both"/>
        <w:rPr>
          <w:color w:val="000000" w:themeColor="text1"/>
        </w:rPr>
      </w:pPr>
      <w:r w:rsidRPr="005B17E9">
        <w:rPr>
          <w:color w:val="000000" w:themeColor="text1"/>
        </w:rPr>
        <w:t>Este documento presenta el análisis detallado del perfil de usuarios y la concurrencia esperada para el sistema. El objetivo es dimensionar adecuadamente la infraestructura tecnológica y garantizar un rendimiento óptimo bajo condiciones normales y de carga máxima.</w:t>
      </w:r>
    </w:p>
    <w:p w14:paraId="531E050F" w14:textId="77777777" w:rsidR="008A663F" w:rsidRPr="005B17E9" w:rsidRDefault="00000000" w:rsidP="005B17E9">
      <w:pPr>
        <w:spacing w:after="180"/>
        <w:jc w:val="both"/>
        <w:rPr>
          <w:color w:val="000000" w:themeColor="text1"/>
        </w:rPr>
      </w:pPr>
      <w:r w:rsidRPr="005B17E9">
        <w:rPr>
          <w:color w:val="000000" w:themeColor="text1"/>
        </w:rPr>
        <w:t>El sistema cuenta con una base de usuarios total de 2,496 usuarios activos que accederán a la plataforma de manera regular. Cada usuario se autenticará en el sistema al menos una vez al mes para realizar diferentes actividades según su rol asignado.</w:t>
      </w:r>
    </w:p>
    <w:p w14:paraId="41B4F694" w14:textId="1A54213C" w:rsidR="008A663F" w:rsidRPr="005B17E9" w:rsidRDefault="00000000" w:rsidP="005B17E9">
      <w:pPr>
        <w:jc w:val="both"/>
        <w:rPr>
          <w:color w:val="000000" w:themeColor="text1"/>
        </w:rPr>
      </w:pPr>
      <w:r w:rsidRPr="005B17E9">
        <w:rPr>
          <w:color w:val="000000" w:themeColor="text1"/>
        </w:rPr>
        <w:t>El presente análisis contempla los diferentes perfiles de usuario, sus características y comportamientos de acceso, así como los cálculos de concurrencia necesarios para el dimensionamiento de la infraestructura.</w:t>
      </w:r>
    </w:p>
    <w:p w14:paraId="622AF90B" w14:textId="58BF6851" w:rsidR="008A663F" w:rsidRPr="005B17E9" w:rsidRDefault="00000000" w:rsidP="005A144C">
      <w:pPr>
        <w:pStyle w:val="Ttulo1"/>
        <w:numPr>
          <w:ilvl w:val="0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Objetivos</w:t>
      </w:r>
    </w:p>
    <w:p w14:paraId="25A1004D" w14:textId="77777777" w:rsidR="008A663F" w:rsidRPr="005B17E9" w:rsidRDefault="00000000">
      <w:pPr>
        <w:spacing w:before="180"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Objetivo General</w:t>
      </w:r>
    </w:p>
    <w:p w14:paraId="2C9553A1" w14:textId="77777777" w:rsidR="008A663F" w:rsidRPr="005B17E9" w:rsidRDefault="00000000" w:rsidP="005B17E9">
      <w:pPr>
        <w:spacing w:after="240"/>
        <w:jc w:val="both"/>
        <w:rPr>
          <w:color w:val="000000" w:themeColor="text1"/>
        </w:rPr>
      </w:pPr>
      <w:r w:rsidRPr="005B17E9">
        <w:rPr>
          <w:color w:val="000000" w:themeColor="text1"/>
        </w:rPr>
        <w:t>Establecer los parámetros de carga de usuarios y concurrencia del sistema para garantizar un dimensionamiento adecuado de la infraestructura tecnológica.</w:t>
      </w:r>
    </w:p>
    <w:p w14:paraId="77B6102A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Objetivos Específicos</w:t>
      </w:r>
    </w:p>
    <w:p w14:paraId="1E9722CE" w14:textId="77777777" w:rsidR="008A663F" w:rsidRPr="005B17E9" w:rsidRDefault="00000000" w:rsidP="005B17E9">
      <w:pPr>
        <w:pStyle w:val="Prrafodelista"/>
        <w:numPr>
          <w:ilvl w:val="0"/>
          <w:numId w:val="2"/>
        </w:numPr>
        <w:jc w:val="both"/>
        <w:rPr>
          <w:color w:val="000000" w:themeColor="text1"/>
        </w:rPr>
      </w:pPr>
      <w:r w:rsidRPr="005B17E9">
        <w:rPr>
          <w:color w:val="000000" w:themeColor="text1"/>
        </w:rPr>
        <w:t>Definir los diferentes perfiles de usuario que interactuarán con el sistema</w:t>
      </w:r>
    </w:p>
    <w:p w14:paraId="271F02F1" w14:textId="77777777" w:rsidR="008A663F" w:rsidRPr="005B17E9" w:rsidRDefault="00000000" w:rsidP="005B17E9">
      <w:pPr>
        <w:pStyle w:val="Prrafodelista"/>
        <w:numPr>
          <w:ilvl w:val="0"/>
          <w:numId w:val="2"/>
        </w:numPr>
        <w:jc w:val="both"/>
        <w:rPr>
          <w:color w:val="000000" w:themeColor="text1"/>
        </w:rPr>
      </w:pPr>
      <w:r w:rsidRPr="005B17E9">
        <w:rPr>
          <w:color w:val="000000" w:themeColor="text1"/>
        </w:rPr>
        <w:t>Caracterizar los roles y permisos asociados a cada tipo de usuario</w:t>
      </w:r>
    </w:p>
    <w:p w14:paraId="6BC0A3AD" w14:textId="77777777" w:rsidR="008A663F" w:rsidRPr="005B17E9" w:rsidRDefault="00000000" w:rsidP="005B17E9">
      <w:pPr>
        <w:pStyle w:val="Prrafodelista"/>
        <w:numPr>
          <w:ilvl w:val="0"/>
          <w:numId w:val="2"/>
        </w:numPr>
        <w:jc w:val="both"/>
        <w:rPr>
          <w:color w:val="000000" w:themeColor="text1"/>
        </w:rPr>
      </w:pPr>
      <w:r w:rsidRPr="005B17E9">
        <w:rPr>
          <w:color w:val="000000" w:themeColor="text1"/>
        </w:rPr>
        <w:t>Calcular la concurrencia de usuarios esperada en condiciones normales y de pico</w:t>
      </w:r>
    </w:p>
    <w:p w14:paraId="585412AA" w14:textId="77777777" w:rsidR="008A663F" w:rsidRPr="005B17E9" w:rsidRDefault="00000000" w:rsidP="005B17E9">
      <w:pPr>
        <w:pStyle w:val="Prrafodelista"/>
        <w:numPr>
          <w:ilvl w:val="0"/>
          <w:numId w:val="2"/>
        </w:numPr>
        <w:jc w:val="both"/>
        <w:rPr>
          <w:color w:val="000000" w:themeColor="text1"/>
        </w:rPr>
      </w:pPr>
      <w:r w:rsidRPr="005B17E9">
        <w:rPr>
          <w:color w:val="000000" w:themeColor="text1"/>
        </w:rPr>
        <w:t>Establecer recomendaciones para el dimensionamiento de la infraestructura</w:t>
      </w:r>
    </w:p>
    <w:p w14:paraId="2C5CF679" w14:textId="77777777" w:rsidR="008A663F" w:rsidRPr="005B17E9" w:rsidRDefault="00000000" w:rsidP="005B17E9">
      <w:pPr>
        <w:pStyle w:val="Prrafodelista"/>
        <w:numPr>
          <w:ilvl w:val="0"/>
          <w:numId w:val="2"/>
        </w:numPr>
        <w:jc w:val="both"/>
        <w:rPr>
          <w:color w:val="000000" w:themeColor="text1"/>
        </w:rPr>
      </w:pPr>
      <w:r w:rsidRPr="005B17E9">
        <w:rPr>
          <w:color w:val="000000" w:themeColor="text1"/>
        </w:rPr>
        <w:t>Proporcionar lineamientos para el monitoreo y gestión de la carga del sistema</w:t>
      </w:r>
    </w:p>
    <w:p w14:paraId="0FD0D2B5" w14:textId="23763048" w:rsidR="008A663F" w:rsidRPr="005B17E9" w:rsidRDefault="00000000" w:rsidP="000F7047">
      <w:pPr>
        <w:pStyle w:val="Ttulo1"/>
        <w:numPr>
          <w:ilvl w:val="0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Perfiles de Usuario</w:t>
      </w:r>
    </w:p>
    <w:p w14:paraId="59301AE8" w14:textId="77777777" w:rsidR="008A663F" w:rsidRPr="005B17E9" w:rsidRDefault="00000000" w:rsidP="005B17E9">
      <w:pPr>
        <w:spacing w:after="240"/>
        <w:jc w:val="both"/>
        <w:rPr>
          <w:color w:val="000000" w:themeColor="text1"/>
        </w:rPr>
      </w:pPr>
      <w:r w:rsidRPr="005B17E9">
        <w:rPr>
          <w:color w:val="000000" w:themeColor="text1"/>
        </w:rPr>
        <w:t>El sistema contempla cuatro perfiles principales de usuario, cada uno con características, permisos y responsabilidades específicas. A continuación se detallan los roles identificados:</w:t>
      </w:r>
    </w:p>
    <w:p w14:paraId="2585161E" w14:textId="4AB8AB21" w:rsidR="008A663F" w:rsidRPr="005B17E9" w:rsidRDefault="00000000" w:rsidP="000F7047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Usuario Estándar</w:t>
      </w:r>
    </w:p>
    <w:p w14:paraId="7DAE3C96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t>El usuario estándar representa el perfil más común dentro del sistema, con acceso a funcionalidades básicas y operativas para el desarrollo de sus actividades diarias.</w:t>
      </w:r>
    </w:p>
    <w:p w14:paraId="20572F78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Características principales:</w:t>
      </w:r>
    </w:p>
    <w:p w14:paraId="4BC4D480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a funcionalidades básicas del sistema según su área de trabajo</w:t>
      </w:r>
    </w:p>
    <w:p w14:paraId="59191E65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Permisos de lectura y escritura sobre sus propios datos y documentos</w:t>
      </w:r>
    </w:p>
    <w:p w14:paraId="33AFF81C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Capacidad de generar reportes estándar predefinidos</w:t>
      </w:r>
    </w:p>
    <w:p w14:paraId="00CE27D6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Gestión de su perfil personal y preferencias de usuario</w:t>
      </w:r>
    </w:p>
    <w:p w14:paraId="7FDAF22A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Sin permisos administrativos ni acceso a configuraciones del sistema</w:t>
      </w:r>
    </w:p>
    <w:p w14:paraId="0D8922A8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Representa aproximadamente el 70% de la base total de usuarios</w:t>
      </w:r>
    </w:p>
    <w:p w14:paraId="61034D89" w14:textId="1F6D57DA" w:rsidR="008A663F" w:rsidRPr="005B17E9" w:rsidRDefault="00000000" w:rsidP="00722C90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Administrador</w:t>
      </w:r>
    </w:p>
    <w:p w14:paraId="56C27E0C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lastRenderedPageBreak/>
        <w:t>El administrador es el usuario con mayores privilegios en el sistema, responsable de la configuración, mantenimiento y gestión integral de la plataforma.</w:t>
      </w:r>
    </w:p>
    <w:p w14:paraId="7E6A872B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Características principales:</w:t>
      </w:r>
    </w:p>
    <w:p w14:paraId="57D083A4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completo a todas las funcionalidades y módulos del sistema</w:t>
      </w:r>
    </w:p>
    <w:p w14:paraId="7557108D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Gestión de usuarios: creación, modificación, eliminación y asignación de roles</w:t>
      </w:r>
    </w:p>
    <w:p w14:paraId="2822F998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Configuración de parámetros del sistema y políticas de seguridad</w:t>
      </w:r>
    </w:p>
    <w:p w14:paraId="60CE062C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a logs de auditoría y herramientas de monitoreo del sistema</w:t>
      </w:r>
    </w:p>
    <w:p w14:paraId="5ACFAA89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Permisos para realizar mantenimiento y actualizaciones del sistema</w:t>
      </w:r>
    </w:p>
    <w:p w14:paraId="47A1FFB7" w14:textId="1E47A176" w:rsidR="008A663F" w:rsidRPr="005B17E9" w:rsidRDefault="00000000" w:rsidP="00722C90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Visitante</w:t>
      </w:r>
    </w:p>
    <w:p w14:paraId="2CDBFCBA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t>El visitante es un perfil con acceso limitado y temporal al sistema, generalmente utilizado para consultas puntuales o accesos de terceros autorizados.</w:t>
      </w:r>
    </w:p>
    <w:p w14:paraId="0E7B3EF8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Características principales:</w:t>
      </w:r>
    </w:p>
    <w:p w14:paraId="292B69F1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de solo lectura a módulos y contenidos específicos autorizados</w:t>
      </w:r>
    </w:p>
    <w:p w14:paraId="018BFEB9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Sin permisos de escritura ni modificación de datos del sistema</w:t>
      </w:r>
    </w:p>
    <w:p w14:paraId="72B7AD36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temporal con caducidad automática según políticas definidas</w:t>
      </w:r>
    </w:p>
    <w:p w14:paraId="0B7CDEB1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Navegación limitada a áreas públicas o específicamente compartidas</w:t>
      </w:r>
    </w:p>
    <w:p w14:paraId="5077E4B9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Todas las acciones son registradas en logs de auditoría</w:t>
      </w:r>
    </w:p>
    <w:p w14:paraId="228E5E6E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Representa aproximadamente el 15% de la base total de usuarios</w:t>
      </w:r>
    </w:p>
    <w:p w14:paraId="4AC977E7" w14:textId="79185B4E" w:rsidR="008A663F" w:rsidRPr="005B17E9" w:rsidRDefault="00000000" w:rsidP="00722C90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Analista</w:t>
      </w:r>
    </w:p>
    <w:p w14:paraId="2E09BFDF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t>El analista es un perfil especializado con capacidades avanzadas de consulta, análisis y generación de reportes sobre la información del sistema.</w:t>
      </w:r>
    </w:p>
    <w:p w14:paraId="47129784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Características principales:</w:t>
      </w:r>
    </w:p>
    <w:p w14:paraId="2F4B8410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amplio de lectura a múltiples módulos y fuentes de información</w:t>
      </w:r>
    </w:p>
    <w:p w14:paraId="7F161CDF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Herramientas avanzadas para análisis de datos y generación de reportes</w:t>
      </w:r>
    </w:p>
    <w:p w14:paraId="0E5E86A9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Capacidad de crear consultas personalizadas y dashboards especializados</w:t>
      </w:r>
    </w:p>
    <w:p w14:paraId="5B60A73B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Acceso a datos históricos y herramientas de análisis estadístico</w:t>
      </w:r>
    </w:p>
    <w:p w14:paraId="25FC7839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Permisos limitados de escritura solo en módulos de reportería</w:t>
      </w:r>
    </w:p>
    <w:p w14:paraId="619CEADC" w14:textId="77777777" w:rsidR="008A663F" w:rsidRPr="005B17E9" w:rsidRDefault="00000000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5B17E9">
        <w:rPr>
          <w:color w:val="000000" w:themeColor="text1"/>
        </w:rPr>
        <w:t>Representa aproximadamente el 10% de la base total de usuarios</w:t>
      </w:r>
    </w:p>
    <w:p w14:paraId="60149499" w14:textId="35ECC8F9" w:rsidR="008A663F" w:rsidRPr="005B17E9" w:rsidRDefault="00000000" w:rsidP="00722C90">
      <w:pPr>
        <w:pStyle w:val="Ttulo1"/>
        <w:numPr>
          <w:ilvl w:val="0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Cálculo de Carga y Concurrencia de Usuarios</w:t>
      </w:r>
    </w:p>
    <w:p w14:paraId="10959A7C" w14:textId="77777777" w:rsidR="008A663F" w:rsidRPr="005B17E9" w:rsidRDefault="00000000">
      <w:pPr>
        <w:spacing w:after="240"/>
        <w:rPr>
          <w:color w:val="000000" w:themeColor="text1"/>
        </w:rPr>
      </w:pPr>
      <w:r w:rsidRPr="005B17E9">
        <w:rPr>
          <w:color w:val="000000" w:themeColor="text1"/>
        </w:rPr>
        <w:t>El dimensionamiento adecuado de la infraestructura requiere un análisis detallado de la carga de usuarios y los niveles de concurrencia esperados. Este análisis se basa en la cantidad total de usuarios y sus patrones de acceso.</w:t>
      </w:r>
    </w:p>
    <w:p w14:paraId="565445E9" w14:textId="0CA752AE" w:rsidR="008A663F" w:rsidRPr="005B17E9" w:rsidRDefault="00000000" w:rsidP="008061EC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Parámetros Base del Sistema</w:t>
      </w:r>
    </w:p>
    <w:p w14:paraId="7A0AE4B1" w14:textId="77777777" w:rsidR="008A663F" w:rsidRPr="005B17E9" w:rsidRDefault="00000000">
      <w:pPr>
        <w:spacing w:after="180"/>
        <w:rPr>
          <w:color w:val="000000" w:themeColor="text1"/>
        </w:rPr>
      </w:pPr>
      <w:r w:rsidRPr="005B17E9">
        <w:rPr>
          <w:color w:val="000000" w:themeColor="text1"/>
        </w:rPr>
        <w:t>Los siguientes parámetros se utilizan como base para los cálculos de concurrencia: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42"/>
        <w:gridCol w:w="1863"/>
      </w:tblGrid>
      <w:tr w:rsidR="005B17E9" w:rsidRPr="005B17E9" w14:paraId="11E6C00F" w14:textId="77777777" w:rsidTr="001B3525">
        <w:trPr>
          <w:tblHeader/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F44D78" w14:textId="77777777" w:rsidR="008A663F" w:rsidRPr="005B17E9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E9">
              <w:rPr>
                <w:b/>
                <w:bCs/>
                <w:color w:val="000000" w:themeColor="text1"/>
                <w:sz w:val="20"/>
                <w:szCs w:val="20"/>
              </w:rPr>
              <w:t>Parámetro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4CAF1D" w14:textId="77777777" w:rsidR="008A663F" w:rsidRPr="005B17E9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5B17E9">
              <w:rPr>
                <w:b/>
                <w:bCs/>
                <w:color w:val="000000" w:themeColor="text1"/>
                <w:sz w:val="20"/>
                <w:szCs w:val="20"/>
              </w:rPr>
              <w:t>Valor</w:t>
            </w:r>
          </w:p>
        </w:tc>
      </w:tr>
      <w:tr w:rsidR="005B17E9" w:rsidRPr="005B17E9" w14:paraId="3DD7D814" w14:textId="77777777" w:rsidTr="001B3525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62AEBA" w14:textId="77777777" w:rsidR="008A663F" w:rsidRPr="008061EC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Total de usuarios del sistema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D60703" w14:textId="77777777" w:rsidR="008A663F" w:rsidRPr="008061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2,496</w:t>
            </w:r>
          </w:p>
        </w:tc>
      </w:tr>
      <w:tr w:rsidR="005B17E9" w:rsidRPr="005B17E9" w14:paraId="53D903A7" w14:textId="77777777" w:rsidTr="001B3525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8956E0" w14:textId="77777777" w:rsidR="008A663F" w:rsidRPr="008061EC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Frecuencia de autenticación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D6A085" w14:textId="77777777" w:rsidR="008A663F" w:rsidRPr="008061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Mínimo 1 vez/mes</w:t>
            </w:r>
          </w:p>
        </w:tc>
      </w:tr>
      <w:tr w:rsidR="005B17E9" w:rsidRPr="005B17E9" w14:paraId="6227FECB" w14:textId="77777777" w:rsidTr="001B3525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6E08BE" w14:textId="77777777" w:rsidR="008A663F" w:rsidRPr="008061EC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Días hábiles al 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22A27" w14:textId="77777777" w:rsidR="008A663F" w:rsidRPr="008061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22 días</w:t>
            </w:r>
          </w:p>
        </w:tc>
      </w:tr>
      <w:tr w:rsidR="005B17E9" w:rsidRPr="005B17E9" w14:paraId="0829ACD7" w14:textId="77777777" w:rsidTr="001B3525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66AFC7" w14:textId="77777777" w:rsidR="008A663F" w:rsidRPr="008061EC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Horas laborales por día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722CB4" w14:textId="77777777" w:rsidR="008A663F" w:rsidRPr="008061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8 horas</w:t>
            </w:r>
          </w:p>
        </w:tc>
      </w:tr>
      <w:tr w:rsidR="005B17E9" w:rsidRPr="005B17E9" w14:paraId="50B192AF" w14:textId="77777777" w:rsidTr="001B3525">
        <w:trPr>
          <w:jc w:val="center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87777" w14:textId="77777777" w:rsidR="008A663F" w:rsidRPr="008061EC" w:rsidRDefault="00000000">
            <w:pPr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lastRenderedPageBreak/>
              <w:t>Total horas laborales/mes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6BF563" w14:textId="77777777" w:rsidR="008A663F" w:rsidRPr="008061EC" w:rsidRDefault="0000000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8061EC">
              <w:rPr>
                <w:color w:val="000000" w:themeColor="text1"/>
                <w:sz w:val="20"/>
                <w:szCs w:val="20"/>
              </w:rPr>
              <w:t>176 horas</w:t>
            </w:r>
          </w:p>
        </w:tc>
      </w:tr>
    </w:tbl>
    <w:p w14:paraId="26002C92" w14:textId="48F25B44" w:rsidR="008A663F" w:rsidRPr="005B17E9" w:rsidRDefault="00000000" w:rsidP="008061EC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Metodología de Cálculo</w:t>
      </w:r>
    </w:p>
    <w:p w14:paraId="6FBAAE1C" w14:textId="77777777" w:rsidR="008A663F" w:rsidRPr="005B17E9" w:rsidRDefault="00000000">
      <w:pPr>
        <w:spacing w:after="180"/>
        <w:rPr>
          <w:color w:val="000000" w:themeColor="text1"/>
        </w:rPr>
      </w:pPr>
      <w:r w:rsidRPr="005B17E9">
        <w:rPr>
          <w:color w:val="000000" w:themeColor="text1"/>
        </w:rPr>
        <w:t>Para determinar la concurrencia de usuarios se utilizan tres métricas fundamentales:</w:t>
      </w:r>
    </w:p>
    <w:p w14:paraId="67B6568A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A) Usuarios Concurrentes Promedio</w:t>
      </w:r>
    </w:p>
    <w:p w14:paraId="5922DB66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t>Se calcula dividiendo el total de usuarios entre el número de horas laborales disponibles en un mes:</w:t>
      </w:r>
    </w:p>
    <w:p w14:paraId="2947CE25" w14:textId="77777777" w:rsidR="008A663F" w:rsidRPr="005B17E9" w:rsidRDefault="00000000">
      <w:pPr>
        <w:spacing w:after="240"/>
        <w:jc w:val="center"/>
        <w:rPr>
          <w:color w:val="000000" w:themeColor="text1"/>
        </w:rPr>
      </w:pPr>
      <w:r w:rsidRPr="005B17E9">
        <w:rPr>
          <w:b/>
          <w:bCs/>
          <w:color w:val="000000" w:themeColor="text1"/>
          <w:sz w:val="22"/>
          <w:szCs w:val="22"/>
        </w:rPr>
        <w:t>Usuarios Concurrentes Promedio = 2,496 / 176 = 14.18 ≈ 15 usuarios</w:t>
      </w:r>
    </w:p>
    <w:p w14:paraId="42BC1F1C" w14:textId="77777777" w:rsidR="008A663F" w:rsidRPr="005B17E9" w:rsidRDefault="00000000">
      <w:pPr>
        <w:spacing w:after="240"/>
        <w:rPr>
          <w:color w:val="000000" w:themeColor="text1"/>
        </w:rPr>
      </w:pPr>
      <w:r w:rsidRPr="005B17E9">
        <w:rPr>
          <w:color w:val="000000" w:themeColor="text1"/>
        </w:rPr>
        <w:t>Este valor representa el número promedio de usuarios que estarán activos simultáneamente en el sistema bajo condiciones normales de operación.</w:t>
      </w:r>
    </w:p>
    <w:p w14:paraId="46023B74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B) Usuarios Concurrentes en Hora Pico</w:t>
      </w:r>
    </w:p>
    <w:p w14:paraId="5EAFB984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t>La experiencia indica que existe una concentración de accesos en horas específicas. Utilizando un factor de concentración de 4x sobre el promedio:</w:t>
      </w:r>
    </w:p>
    <w:p w14:paraId="166CD7C5" w14:textId="77777777" w:rsidR="008A663F" w:rsidRPr="005B17E9" w:rsidRDefault="00000000">
      <w:pPr>
        <w:spacing w:after="240"/>
        <w:jc w:val="center"/>
        <w:rPr>
          <w:color w:val="000000" w:themeColor="text1"/>
        </w:rPr>
      </w:pPr>
      <w:r w:rsidRPr="005B17E9">
        <w:rPr>
          <w:b/>
          <w:bCs/>
          <w:color w:val="000000" w:themeColor="text1"/>
          <w:sz w:val="22"/>
          <w:szCs w:val="22"/>
        </w:rPr>
        <w:t>Usuarios Concurrentes Pico = 15 × 4 = 60 usuarios</w:t>
      </w:r>
    </w:p>
    <w:p w14:paraId="689E59BC" w14:textId="77777777" w:rsidR="008A663F" w:rsidRPr="005B17E9" w:rsidRDefault="00000000">
      <w:pPr>
        <w:spacing w:after="240"/>
        <w:rPr>
          <w:color w:val="000000" w:themeColor="text1"/>
        </w:rPr>
      </w:pPr>
      <w:r w:rsidRPr="005B17E9">
        <w:rPr>
          <w:color w:val="000000" w:themeColor="text1"/>
        </w:rPr>
        <w:t>Este es el número de usuarios simultáneos esperado durante las horas de mayor actividad, típicamente entre 9:00-11:00 AM y 2:00-4:00 PM.</w:t>
      </w:r>
    </w:p>
    <w:p w14:paraId="1DE571D7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C) Capacidad Máxima Recomendada</w:t>
      </w:r>
    </w:p>
    <w:p w14:paraId="064D1834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color w:val="000000" w:themeColor="text1"/>
        </w:rPr>
        <w:t>Para garantizar estabilidad ante picos inesperados y crecimiento futuro, se recomienda dimensionar la infraestructura con un margen del 50% sobre el pico:</w:t>
      </w:r>
    </w:p>
    <w:p w14:paraId="56A64739" w14:textId="77777777" w:rsidR="008A663F" w:rsidRPr="005B17E9" w:rsidRDefault="00000000">
      <w:pPr>
        <w:spacing w:after="240"/>
        <w:jc w:val="center"/>
        <w:rPr>
          <w:color w:val="000000" w:themeColor="text1"/>
        </w:rPr>
      </w:pPr>
      <w:r w:rsidRPr="005B17E9">
        <w:rPr>
          <w:b/>
          <w:bCs/>
          <w:color w:val="000000" w:themeColor="text1"/>
          <w:sz w:val="22"/>
          <w:szCs w:val="22"/>
        </w:rPr>
        <w:t>Capacidad Máxima = 60 × 1.5 = 90 usuarios concurrentes</w:t>
      </w:r>
    </w:p>
    <w:p w14:paraId="440748B9" w14:textId="77777777" w:rsidR="008A663F" w:rsidRPr="005B17E9" w:rsidRDefault="00000000">
      <w:pPr>
        <w:rPr>
          <w:color w:val="000000" w:themeColor="text1"/>
        </w:rPr>
      </w:pPr>
      <w:r w:rsidRPr="005B17E9">
        <w:rPr>
          <w:color w:val="000000" w:themeColor="text1"/>
        </w:rPr>
        <w:t>Esta capacidad máxima proporciona un buffer de seguridad para eventos especiales, cierres de mes, auditorías u otras situaciones que puedan generar picos de acceso superiores a los habituales.</w:t>
      </w:r>
    </w:p>
    <w:p w14:paraId="7F72390E" w14:textId="4F5DC020" w:rsidR="008A663F" w:rsidRPr="005B17E9" w:rsidRDefault="00000000" w:rsidP="00047781">
      <w:pPr>
        <w:pStyle w:val="Ttulo2"/>
        <w:numPr>
          <w:ilvl w:val="1"/>
          <w:numId w:val="4"/>
        </w:numPr>
        <w:rPr>
          <w:color w:val="000000" w:themeColor="text1"/>
        </w:rPr>
      </w:pPr>
      <w:r w:rsidRPr="005B17E9">
        <w:rPr>
          <w:color w:val="000000" w:themeColor="text1"/>
        </w:rPr>
        <w:t>Resumen de Resultados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3349"/>
        <w:gridCol w:w="1136"/>
      </w:tblGrid>
      <w:tr w:rsidR="00047781" w:rsidRPr="001B3525" w14:paraId="7620A0D0" w14:textId="77777777" w:rsidTr="00047781">
        <w:trPr>
          <w:tblHeader/>
          <w:jc w:val="center"/>
        </w:trPr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5C03CD76" w14:textId="77777777" w:rsidR="00047781" w:rsidRPr="001B3525" w:rsidRDefault="00047781" w:rsidP="001B3525">
            <w:pPr>
              <w:jc w:val="center"/>
              <w:rPr>
                <w:sz w:val="20"/>
                <w:szCs w:val="20"/>
              </w:rPr>
            </w:pPr>
            <w:r w:rsidRPr="001B3525"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18EE1FFB" w14:textId="77777777" w:rsidR="00047781" w:rsidRPr="001B3525" w:rsidRDefault="00047781" w:rsidP="001B3525">
            <w:pPr>
              <w:jc w:val="center"/>
              <w:rPr>
                <w:sz w:val="20"/>
                <w:szCs w:val="20"/>
              </w:rPr>
            </w:pPr>
            <w:r w:rsidRPr="001B3525">
              <w:rPr>
                <w:b/>
                <w:bCs/>
                <w:sz w:val="20"/>
                <w:szCs w:val="20"/>
              </w:rPr>
              <w:t>Usuarios</w:t>
            </w:r>
          </w:p>
        </w:tc>
      </w:tr>
      <w:tr w:rsidR="00047781" w:rsidRPr="001B3525" w14:paraId="286713DE" w14:textId="77777777" w:rsidTr="00047781">
        <w:trPr>
          <w:jc w:val="center"/>
        </w:trPr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5CC63E0E" w14:textId="77777777" w:rsidR="00047781" w:rsidRPr="001B3525" w:rsidRDefault="00047781" w:rsidP="001B3525">
            <w:pPr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Total Usuarios</w:t>
            </w:r>
          </w:p>
        </w:tc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3C477E78" w14:textId="77777777" w:rsidR="00047781" w:rsidRPr="001B3525" w:rsidRDefault="00047781" w:rsidP="001B3525">
            <w:pPr>
              <w:jc w:val="center"/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2,496</w:t>
            </w:r>
          </w:p>
        </w:tc>
      </w:tr>
      <w:tr w:rsidR="00047781" w:rsidRPr="001B3525" w14:paraId="642EF2D1" w14:textId="77777777" w:rsidTr="00047781">
        <w:trPr>
          <w:jc w:val="center"/>
        </w:trPr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1571EF3D" w14:textId="77777777" w:rsidR="00047781" w:rsidRPr="001B3525" w:rsidRDefault="00047781" w:rsidP="001B3525">
            <w:pPr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Concurrencia Promedio</w:t>
            </w:r>
          </w:p>
        </w:tc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4EF3A47E" w14:textId="77777777" w:rsidR="00047781" w:rsidRPr="001B3525" w:rsidRDefault="00047781" w:rsidP="001B3525">
            <w:pPr>
              <w:jc w:val="center"/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15</w:t>
            </w:r>
          </w:p>
        </w:tc>
      </w:tr>
      <w:tr w:rsidR="00047781" w:rsidRPr="001B3525" w14:paraId="7D98E5C6" w14:textId="77777777" w:rsidTr="00047781">
        <w:trPr>
          <w:jc w:val="center"/>
        </w:trPr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7826383B" w14:textId="77777777" w:rsidR="00047781" w:rsidRPr="001B3525" w:rsidRDefault="00047781" w:rsidP="001B3525">
            <w:pPr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Concurrencia en Hora Pico</w:t>
            </w:r>
          </w:p>
        </w:tc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6D481662" w14:textId="77777777" w:rsidR="00047781" w:rsidRPr="001B3525" w:rsidRDefault="00047781" w:rsidP="001B3525">
            <w:pPr>
              <w:jc w:val="center"/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60</w:t>
            </w:r>
          </w:p>
        </w:tc>
      </w:tr>
      <w:tr w:rsidR="00047781" w:rsidRPr="001B3525" w14:paraId="78F19583" w14:textId="77777777" w:rsidTr="00047781">
        <w:trPr>
          <w:jc w:val="center"/>
        </w:trPr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6DB3CD52" w14:textId="77777777" w:rsidR="00047781" w:rsidRPr="001B3525" w:rsidRDefault="00047781" w:rsidP="001B3525">
            <w:pPr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Capacidad Máxima Recomendada</w:t>
            </w:r>
          </w:p>
        </w:tc>
        <w:tc>
          <w:tcPr>
            <w:tcW w:w="0" w:type="auto"/>
            <w:tcBorders>
              <w:top w:val="single" w:sz="2" w:space="0" w:color="1F4E78"/>
              <w:left w:val="single" w:sz="2" w:space="0" w:color="1F4E78"/>
              <w:bottom w:val="single" w:sz="2" w:space="0" w:color="1F4E78"/>
              <w:right w:val="single" w:sz="2" w:space="0" w:color="1F4E78"/>
            </w:tcBorders>
          </w:tcPr>
          <w:p w14:paraId="25D8B9DA" w14:textId="77777777" w:rsidR="00047781" w:rsidRPr="001B3525" w:rsidRDefault="00047781" w:rsidP="001B3525">
            <w:pPr>
              <w:jc w:val="center"/>
              <w:rPr>
                <w:sz w:val="20"/>
                <w:szCs w:val="20"/>
              </w:rPr>
            </w:pPr>
            <w:r w:rsidRPr="001B3525">
              <w:rPr>
                <w:sz w:val="20"/>
                <w:szCs w:val="20"/>
              </w:rPr>
              <w:t>90</w:t>
            </w:r>
          </w:p>
        </w:tc>
      </w:tr>
    </w:tbl>
    <w:p w14:paraId="3ECD35FB" w14:textId="63EC57E9" w:rsidR="008A663F" w:rsidRPr="005B17E9" w:rsidRDefault="00A44831">
      <w:pPr>
        <w:pStyle w:val="Ttulo1"/>
        <w:rPr>
          <w:color w:val="000000" w:themeColor="text1"/>
        </w:rPr>
      </w:pPr>
      <w:r>
        <w:rPr>
          <w:color w:val="000000" w:themeColor="text1"/>
        </w:rPr>
        <w:t xml:space="preserve">5. </w:t>
      </w:r>
      <w:r w:rsidR="00000000" w:rsidRPr="005B17E9">
        <w:rPr>
          <w:color w:val="000000" w:themeColor="text1"/>
        </w:rPr>
        <w:t>Conclusiones y Recomendaciones</w:t>
      </w:r>
    </w:p>
    <w:p w14:paraId="619CB71F" w14:textId="38CA8301" w:rsidR="008A663F" w:rsidRPr="005B17E9" w:rsidRDefault="00A44831">
      <w:pPr>
        <w:pStyle w:val="Ttulo2"/>
        <w:rPr>
          <w:color w:val="000000" w:themeColor="text1"/>
        </w:rPr>
      </w:pPr>
      <w:r>
        <w:rPr>
          <w:color w:val="000000" w:themeColor="text1"/>
        </w:rPr>
        <w:t xml:space="preserve">5.1. </w:t>
      </w:r>
      <w:r w:rsidR="00000000" w:rsidRPr="005B17E9">
        <w:rPr>
          <w:color w:val="000000" w:themeColor="text1"/>
        </w:rPr>
        <w:t>Conclusiones</w:t>
      </w:r>
    </w:p>
    <w:p w14:paraId="542A1167" w14:textId="76218535" w:rsidR="008A663F" w:rsidRPr="00047781" w:rsidRDefault="00000000" w:rsidP="00047781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B17E9">
        <w:rPr>
          <w:color w:val="000000" w:themeColor="text1"/>
        </w:rPr>
        <w:t>El sistema cuenta con una base de 2,496 usuarios distribuidos en cuatro perfiles principales: Usuario Estándar</w:t>
      </w:r>
      <w:r w:rsidR="00047781">
        <w:rPr>
          <w:color w:val="000000" w:themeColor="text1"/>
        </w:rPr>
        <w:t>,</w:t>
      </w:r>
      <w:r w:rsidRPr="005B17E9">
        <w:rPr>
          <w:color w:val="000000" w:themeColor="text1"/>
        </w:rPr>
        <w:t>Visitante</w:t>
      </w:r>
      <w:r w:rsidR="00047781">
        <w:rPr>
          <w:color w:val="000000" w:themeColor="text1"/>
        </w:rPr>
        <w:t>,</w:t>
      </w:r>
      <w:r w:rsidRPr="005B17E9">
        <w:rPr>
          <w:color w:val="000000" w:themeColor="text1"/>
        </w:rPr>
        <w:t xml:space="preserve"> Analista </w:t>
      </w:r>
      <w:r w:rsidRPr="00047781">
        <w:rPr>
          <w:color w:val="000000" w:themeColor="text1"/>
        </w:rPr>
        <w:t>y Administrador.</w:t>
      </w:r>
    </w:p>
    <w:p w14:paraId="7B5FC148" w14:textId="779DDFA6" w:rsidR="008A663F" w:rsidRPr="005B17E9" w:rsidRDefault="00000000" w:rsidP="00047781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B17E9">
        <w:rPr>
          <w:color w:val="000000" w:themeColor="text1"/>
        </w:rPr>
        <w:lastRenderedPageBreak/>
        <w:t xml:space="preserve">Durante las horas pico se estima una concurrencia de 60 usuarios simultáneos, concentrada principalmente entre las </w:t>
      </w:r>
      <w:r w:rsidR="005B17E9">
        <w:rPr>
          <w:color w:val="000000" w:themeColor="text1"/>
        </w:rPr>
        <w:t>8</w:t>
      </w:r>
      <w:r w:rsidRPr="005B17E9">
        <w:rPr>
          <w:color w:val="000000" w:themeColor="text1"/>
        </w:rPr>
        <w:t>:00-11:00 AM y 2:00-</w:t>
      </w:r>
      <w:r w:rsidR="005B17E9">
        <w:rPr>
          <w:color w:val="000000" w:themeColor="text1"/>
        </w:rPr>
        <w:t>17</w:t>
      </w:r>
      <w:r w:rsidRPr="005B17E9">
        <w:rPr>
          <w:color w:val="000000" w:themeColor="text1"/>
        </w:rPr>
        <w:t>:00 PM.</w:t>
      </w:r>
    </w:p>
    <w:p w14:paraId="27CDBEDA" w14:textId="69EF65B9" w:rsidR="008A663F" w:rsidRPr="00047781" w:rsidRDefault="00000000" w:rsidP="00047781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047781">
        <w:rPr>
          <w:color w:val="000000" w:themeColor="text1"/>
        </w:rPr>
        <w:t>La infraestructura debe dimensionarse para soportar hasta 90 usuarios concurrentes5.2. Recomendaciones</w:t>
      </w:r>
    </w:p>
    <w:p w14:paraId="1B1F6EB7" w14:textId="77777777" w:rsidR="008A663F" w:rsidRPr="005B17E9" w:rsidRDefault="00000000">
      <w:pPr>
        <w:spacing w:after="120"/>
        <w:rPr>
          <w:color w:val="000000" w:themeColor="text1"/>
        </w:rPr>
      </w:pPr>
      <w:r w:rsidRPr="005B17E9">
        <w:rPr>
          <w:b/>
          <w:bCs/>
          <w:color w:val="000000" w:themeColor="text1"/>
        </w:rPr>
        <w:t>Infraestructura y Dimensionamiento:</w:t>
      </w:r>
    </w:p>
    <w:p w14:paraId="1FE71AD4" w14:textId="77777777" w:rsidR="008A663F" w:rsidRPr="005B17E9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B17E9">
        <w:rPr>
          <w:color w:val="000000" w:themeColor="text1"/>
        </w:rPr>
        <w:t>Dimensionar los servidores de aplicación para soportar 90 sesiones concurrentes con tiempos de respuesta menores a 3 segundos.</w:t>
      </w:r>
    </w:p>
    <w:p w14:paraId="7FFD0144" w14:textId="77777777" w:rsidR="008A663F" w:rsidRPr="005B17E9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B17E9">
        <w:rPr>
          <w:color w:val="000000" w:themeColor="text1"/>
        </w:rPr>
        <w:t>Implementar balanceo de carga para distribuir eficientemente las sesiones entre múltiples servidores de aplicación.</w:t>
      </w:r>
    </w:p>
    <w:p w14:paraId="28268E22" w14:textId="77777777" w:rsidR="008A663F" w:rsidRDefault="00000000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5B17E9">
        <w:rPr>
          <w:color w:val="000000" w:themeColor="text1"/>
        </w:rPr>
        <w:t>Configurar pools de conexiones a base de datos con un mínimo de 100 conexiones disponibles para evitar cuellos de botella.</w:t>
      </w:r>
    </w:p>
    <w:p w14:paraId="6A5AE87A" w14:textId="340DFAAC" w:rsidR="00A44831" w:rsidRPr="00A44831" w:rsidRDefault="00A44831" w:rsidP="00A44831">
      <w:pPr>
        <w:rPr>
          <w:color w:val="000000" w:themeColor="text1"/>
        </w:rPr>
      </w:pPr>
      <w:r>
        <w:rPr>
          <w:color w:val="000000" w:themeColor="text1"/>
        </w:rPr>
        <w:t>FIRMAS</w:t>
      </w:r>
    </w:p>
    <w:sectPr w:rsidR="00A44831" w:rsidRPr="00A448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F41F9"/>
    <w:multiLevelType w:val="hybridMultilevel"/>
    <w:tmpl w:val="53520520"/>
    <w:lvl w:ilvl="0" w:tplc="139C8CF0">
      <w:start w:val="1"/>
      <w:numFmt w:val="bullet"/>
      <w:lvlText w:val="●"/>
      <w:lvlJc w:val="left"/>
      <w:pPr>
        <w:ind w:left="720" w:hanging="360"/>
      </w:pPr>
    </w:lvl>
    <w:lvl w:ilvl="1" w:tplc="7CCABCFE">
      <w:start w:val="1"/>
      <w:numFmt w:val="bullet"/>
      <w:lvlText w:val="○"/>
      <w:lvlJc w:val="left"/>
      <w:pPr>
        <w:ind w:left="1440" w:hanging="360"/>
      </w:pPr>
    </w:lvl>
    <w:lvl w:ilvl="2" w:tplc="DA163CDA">
      <w:start w:val="1"/>
      <w:numFmt w:val="bullet"/>
      <w:lvlText w:val="■"/>
      <w:lvlJc w:val="left"/>
      <w:pPr>
        <w:ind w:left="2160" w:hanging="360"/>
      </w:pPr>
    </w:lvl>
    <w:lvl w:ilvl="3" w:tplc="F072E928">
      <w:start w:val="1"/>
      <w:numFmt w:val="bullet"/>
      <w:lvlText w:val="●"/>
      <w:lvlJc w:val="left"/>
      <w:pPr>
        <w:ind w:left="2880" w:hanging="360"/>
      </w:pPr>
    </w:lvl>
    <w:lvl w:ilvl="4" w:tplc="36F82614">
      <w:start w:val="1"/>
      <w:numFmt w:val="bullet"/>
      <w:lvlText w:val="○"/>
      <w:lvlJc w:val="left"/>
      <w:pPr>
        <w:ind w:left="3600" w:hanging="360"/>
      </w:pPr>
    </w:lvl>
    <w:lvl w:ilvl="5" w:tplc="50124014">
      <w:start w:val="1"/>
      <w:numFmt w:val="bullet"/>
      <w:lvlText w:val="■"/>
      <w:lvlJc w:val="left"/>
      <w:pPr>
        <w:ind w:left="4320" w:hanging="360"/>
      </w:pPr>
    </w:lvl>
    <w:lvl w:ilvl="6" w:tplc="C6960124">
      <w:start w:val="1"/>
      <w:numFmt w:val="bullet"/>
      <w:lvlText w:val="●"/>
      <w:lvlJc w:val="left"/>
      <w:pPr>
        <w:ind w:left="5040" w:hanging="360"/>
      </w:pPr>
    </w:lvl>
    <w:lvl w:ilvl="7" w:tplc="2430AEC6">
      <w:start w:val="1"/>
      <w:numFmt w:val="bullet"/>
      <w:lvlText w:val="●"/>
      <w:lvlJc w:val="left"/>
      <w:pPr>
        <w:ind w:left="5760" w:hanging="360"/>
      </w:pPr>
    </w:lvl>
    <w:lvl w:ilvl="8" w:tplc="7C0A01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F2EC9"/>
    <w:multiLevelType w:val="multilevel"/>
    <w:tmpl w:val="D1A42C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F571E46"/>
    <w:multiLevelType w:val="hybridMultilevel"/>
    <w:tmpl w:val="12C44546"/>
    <w:lvl w:ilvl="0" w:tplc="11B0F60A">
      <w:start w:val="1"/>
      <w:numFmt w:val="bullet"/>
      <w:lvlText w:val="•"/>
      <w:lvlJc w:val="left"/>
      <w:pPr>
        <w:ind w:left="720" w:hanging="360"/>
      </w:pPr>
    </w:lvl>
    <w:lvl w:ilvl="1" w:tplc="9CBA16BA">
      <w:numFmt w:val="decimal"/>
      <w:lvlText w:val=""/>
      <w:lvlJc w:val="left"/>
    </w:lvl>
    <w:lvl w:ilvl="2" w:tplc="30349BF2">
      <w:numFmt w:val="decimal"/>
      <w:lvlText w:val=""/>
      <w:lvlJc w:val="left"/>
    </w:lvl>
    <w:lvl w:ilvl="3" w:tplc="373A2440">
      <w:numFmt w:val="decimal"/>
      <w:lvlText w:val=""/>
      <w:lvlJc w:val="left"/>
    </w:lvl>
    <w:lvl w:ilvl="4" w:tplc="FEEAFE98">
      <w:numFmt w:val="decimal"/>
      <w:lvlText w:val=""/>
      <w:lvlJc w:val="left"/>
    </w:lvl>
    <w:lvl w:ilvl="5" w:tplc="B7D27112">
      <w:numFmt w:val="decimal"/>
      <w:lvlText w:val=""/>
      <w:lvlJc w:val="left"/>
    </w:lvl>
    <w:lvl w:ilvl="6" w:tplc="52589186">
      <w:numFmt w:val="decimal"/>
      <w:lvlText w:val=""/>
      <w:lvlJc w:val="left"/>
    </w:lvl>
    <w:lvl w:ilvl="7" w:tplc="4EDCD784">
      <w:numFmt w:val="decimal"/>
      <w:lvlText w:val=""/>
      <w:lvlJc w:val="left"/>
    </w:lvl>
    <w:lvl w:ilvl="8" w:tplc="5F50E1EA">
      <w:numFmt w:val="decimal"/>
      <w:lvlText w:val=""/>
      <w:lvlJc w:val="left"/>
    </w:lvl>
  </w:abstractNum>
  <w:abstractNum w:abstractNumId="3" w15:restartNumberingAfterBreak="0">
    <w:nsid w:val="706F2BC7"/>
    <w:multiLevelType w:val="hybridMultilevel"/>
    <w:tmpl w:val="63C27AF2"/>
    <w:lvl w:ilvl="0" w:tplc="1400A2C4">
      <w:start w:val="1"/>
      <w:numFmt w:val="bullet"/>
      <w:lvlText w:val="•"/>
      <w:lvlJc w:val="left"/>
      <w:pPr>
        <w:ind w:left="720" w:hanging="360"/>
      </w:pPr>
    </w:lvl>
    <w:lvl w:ilvl="1" w:tplc="B2981424">
      <w:numFmt w:val="decimal"/>
      <w:lvlText w:val=""/>
      <w:lvlJc w:val="left"/>
    </w:lvl>
    <w:lvl w:ilvl="2" w:tplc="FF2E279E">
      <w:numFmt w:val="decimal"/>
      <w:lvlText w:val=""/>
      <w:lvlJc w:val="left"/>
    </w:lvl>
    <w:lvl w:ilvl="3" w:tplc="3924A668">
      <w:numFmt w:val="decimal"/>
      <w:lvlText w:val=""/>
      <w:lvlJc w:val="left"/>
    </w:lvl>
    <w:lvl w:ilvl="4" w:tplc="620CC6F8">
      <w:numFmt w:val="decimal"/>
      <w:lvlText w:val=""/>
      <w:lvlJc w:val="left"/>
    </w:lvl>
    <w:lvl w:ilvl="5" w:tplc="A57AECC2">
      <w:numFmt w:val="decimal"/>
      <w:lvlText w:val=""/>
      <w:lvlJc w:val="left"/>
    </w:lvl>
    <w:lvl w:ilvl="6" w:tplc="62724422">
      <w:numFmt w:val="decimal"/>
      <w:lvlText w:val=""/>
      <w:lvlJc w:val="left"/>
    </w:lvl>
    <w:lvl w:ilvl="7" w:tplc="346439BC">
      <w:numFmt w:val="decimal"/>
      <w:lvlText w:val=""/>
      <w:lvlJc w:val="left"/>
    </w:lvl>
    <w:lvl w:ilvl="8" w:tplc="34AC01B0">
      <w:numFmt w:val="decimal"/>
      <w:lvlText w:val=""/>
      <w:lvlJc w:val="left"/>
    </w:lvl>
  </w:abstractNum>
  <w:num w:numId="1" w16cid:durableId="2053379430">
    <w:abstractNumId w:val="0"/>
    <w:lvlOverride w:ilvl="0">
      <w:startOverride w:val="1"/>
    </w:lvlOverride>
  </w:num>
  <w:num w:numId="2" w16cid:durableId="712967533">
    <w:abstractNumId w:val="2"/>
    <w:lvlOverride w:ilvl="0">
      <w:startOverride w:val="1"/>
    </w:lvlOverride>
  </w:num>
  <w:num w:numId="3" w16cid:durableId="1783649118">
    <w:abstractNumId w:val="3"/>
    <w:lvlOverride w:ilvl="0">
      <w:startOverride w:val="1"/>
    </w:lvlOverride>
  </w:num>
  <w:num w:numId="4" w16cid:durableId="328022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63F"/>
    <w:rsid w:val="00047781"/>
    <w:rsid w:val="000F7047"/>
    <w:rsid w:val="001B3525"/>
    <w:rsid w:val="005A144C"/>
    <w:rsid w:val="005B17E9"/>
    <w:rsid w:val="00722C90"/>
    <w:rsid w:val="008061EC"/>
    <w:rsid w:val="008A663F"/>
    <w:rsid w:val="009A5957"/>
    <w:rsid w:val="009B1CC5"/>
    <w:rsid w:val="00A4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5FF49B"/>
  <w15:docId w15:val="{C8AA23D2-63F2-864D-A5A4-F70D2625E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C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8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1F4E78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1043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Rolando Vinicio Casigña Parra</cp:lastModifiedBy>
  <cp:revision>16</cp:revision>
  <dcterms:created xsi:type="dcterms:W3CDTF">2025-12-26T13:03:00Z</dcterms:created>
  <dcterms:modified xsi:type="dcterms:W3CDTF">2025-12-26T13:16:00Z</dcterms:modified>
</cp:coreProperties>
</file>