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Default="0010181C" w:rsidP="0010181C">
      <w:pPr>
        <w:jc w:val="center"/>
        <w:rPr>
          <w:u w:val="single"/>
        </w:rPr>
      </w:pPr>
      <w:r w:rsidRPr="00F505C9">
        <w:rPr>
          <w:u w:val="single"/>
        </w:rPr>
        <w:t>HW1</w:t>
      </w:r>
    </w:p>
    <w:p w14:paraId="5CF606A6" w14:textId="6D5F8104" w:rsidR="00F505C9" w:rsidRDefault="00F505C9" w:rsidP="0010181C">
      <w:pPr>
        <w:jc w:val="center"/>
      </w:pPr>
      <w:r>
        <w:t>Ilana Pervoi, Pan Eyal</w:t>
      </w:r>
    </w:p>
    <w:p w14:paraId="03E566B3" w14:textId="114B84AB" w:rsidR="00F505C9" w:rsidRDefault="00F505C9" w:rsidP="00F505C9">
      <w:pPr>
        <w:rPr>
          <w:rStyle w:val="fontstyle01"/>
        </w:rPr>
      </w:pPr>
      <w:r>
        <w:rPr>
          <w:rStyle w:val="fontstyle01"/>
        </w:rPr>
        <w:t>Problem 1</w:t>
      </w:r>
    </w:p>
    <w:p w14:paraId="192D5EE7" w14:textId="3DEFAA2D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2E605F22" w14:textId="602A4FB8" w:rsidR="00F505C9" w:rsidRDefault="00F505C9" w:rsidP="00F505C9">
      <w:pPr>
        <w:pStyle w:val="ListParagraph"/>
        <w:numPr>
          <w:ilvl w:val="0"/>
          <w:numId w:val="1"/>
        </w:numPr>
      </w:pPr>
      <w:r>
        <w:t>No</w:t>
      </w:r>
    </w:p>
    <w:p w14:paraId="7297772A" w14:textId="2B4341E4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4E4380C6" w14:textId="4D4E7C1D" w:rsidR="00F505C9" w:rsidRDefault="00F505C9" w:rsidP="00F505C9">
      <w:pPr>
        <w:rPr>
          <w:rStyle w:val="fontstyle01"/>
          <w:u w:val="single"/>
        </w:rPr>
      </w:pPr>
      <w:r w:rsidRPr="00F505C9">
        <w:rPr>
          <w:rStyle w:val="fontstyle01"/>
          <w:u w:val="single"/>
        </w:rPr>
        <w:t>Notes on SPD Matrices, Inner Products, Norms, and</w:t>
      </w:r>
      <w:r>
        <w:rPr>
          <w:rFonts w:ascii="CMBX10" w:hAnsi="CMBX10"/>
          <w:b/>
          <w:bCs/>
          <w:color w:val="000000"/>
          <w:sz w:val="20"/>
          <w:szCs w:val="20"/>
          <w:u w:val="single"/>
        </w:rPr>
        <w:t xml:space="preserve"> </w:t>
      </w:r>
      <w:r w:rsidRPr="00F505C9">
        <w:rPr>
          <w:rStyle w:val="fontstyle01"/>
          <w:u w:val="single"/>
        </w:rPr>
        <w:t>Metrics</w:t>
      </w:r>
    </w:p>
    <w:p w14:paraId="1DE3C62B" w14:textId="360327FE" w:rsidR="00DE0DE3" w:rsidRPr="00DE0DE3" w:rsidRDefault="00F505C9" w:rsidP="00DE0DE3">
      <w:pPr>
        <w:rPr>
          <w:rStyle w:val="fontstyle01"/>
        </w:rPr>
      </w:pPr>
      <w:r>
        <w:rPr>
          <w:rStyle w:val="fontstyle01"/>
        </w:rPr>
        <w:t>Problem 1</w:t>
      </w:r>
      <w:r w:rsidR="00040FFB">
        <w:rPr>
          <w:rStyle w:val="fontstyle01"/>
        </w:rPr>
        <w:t xml:space="preserve">: </w:t>
      </w:r>
      <w:r w:rsidR="00040FFB" w:rsidRPr="00040FFB">
        <w:rPr>
          <w:rStyle w:val="fontstyle01"/>
          <w:b w:val="0"/>
          <w:bCs w:val="0"/>
          <w:u w:val="single"/>
        </w:rPr>
        <w:t>fact</w:t>
      </w:r>
      <w:r w:rsidR="00C12022">
        <w:rPr>
          <w:rStyle w:val="fontstyle01"/>
          <w:b w:val="0"/>
          <w:bCs w:val="0"/>
          <w:u w:val="single"/>
        </w:rPr>
        <w:t xml:space="preserve"> 3</w:t>
      </w:r>
      <w:r w:rsidR="00040FFB" w:rsidRPr="00074381">
        <w:rPr>
          <w:rStyle w:val="fontstyle01"/>
          <w:b w:val="0"/>
          <w:bCs w:val="0"/>
          <w:u w:val="single"/>
        </w:rPr>
        <w:t>:</w:t>
      </w:r>
      <w:r w:rsidR="00040FFB" w:rsidRPr="00074381">
        <w:rPr>
          <w:rStyle w:val="fontstyle01"/>
          <w:b w:val="0"/>
          <w:bCs w:val="0"/>
        </w:rPr>
        <w:t xml:space="preserve"> If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40FFB" w:rsidRPr="00074381">
        <w:rPr>
          <w:rStyle w:val="fontstyle01"/>
          <w:b w:val="0"/>
          <w:bCs w:val="0"/>
        </w:rPr>
        <w:t xml:space="preserve"> is </w:t>
      </w:r>
      <w:r w:rsidR="00074381" w:rsidRPr="00074381">
        <w:rPr>
          <w:rStyle w:val="fontstyle01"/>
          <w:b w:val="0"/>
          <w:bCs w:val="0"/>
        </w:rPr>
        <w:t>SPD,</w:t>
      </w:r>
      <w:r w:rsidR="00040FFB" w:rsidRPr="00074381">
        <w:rPr>
          <w:rStyle w:val="fontstyle01"/>
          <w:b w:val="0"/>
          <w:bCs w:val="0"/>
        </w:rPr>
        <w:t xml:space="preserve"> then A is </w:t>
      </w:r>
      <w:r w:rsidR="00074381" w:rsidRPr="00074381">
        <w:rPr>
          <w:rStyle w:val="fontstyle01"/>
          <w:b w:val="0"/>
          <w:bCs w:val="0"/>
        </w:rPr>
        <w:t>invertible,</w:t>
      </w:r>
      <w:r w:rsidR="00040FFB" w:rsidRPr="00074381">
        <w:rPr>
          <w:rStyle w:val="fontstyle01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-1</m:t>
            </m:r>
          </m:sup>
        </m:sSup>
      </m:oMath>
      <w:r w:rsidR="00040FFB" w:rsidRPr="00074381">
        <w:rPr>
          <w:rStyle w:val="fontstyle01"/>
          <w:b w:val="0"/>
          <w:bCs w:val="0"/>
        </w:rPr>
        <w:t xml:space="preserve"> is SPD too.</w:t>
      </w:r>
    </w:p>
    <w:p w14:paraId="7CD4CB98" w14:textId="5D661D31" w:rsidR="00DE0DE3" w:rsidRDefault="004C5EDF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  <w:b w:val="0"/>
          <w:bCs w:val="0"/>
          <w:u w:val="single"/>
        </w:rPr>
        <w:t>P</w:t>
      </w:r>
      <w:r w:rsidR="00040FFB">
        <w:rPr>
          <w:rStyle w:val="fontstyle01"/>
          <w:b w:val="0"/>
          <w:bCs w:val="0"/>
          <w:u w:val="single"/>
        </w:rPr>
        <w:t>roof:</w:t>
      </w:r>
      <w:r w:rsidR="00074381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be </w:t>
      </w:r>
      <w:proofErr w:type="gramStart"/>
      <w:r w:rsidR="00935500">
        <w:rPr>
          <w:rStyle w:val="fontstyle01"/>
          <w:b w:val="0"/>
          <w:bCs w:val="0"/>
        </w:rPr>
        <w:t>a</w:t>
      </w:r>
      <w:proofErr w:type="gramEnd"/>
      <w:r w:rsidR="00074381">
        <w:rPr>
          <w:rStyle w:val="fontstyle01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/>
          </w:rPr>
          <m:t>x</m:t>
        </m:r>
        <m:r>
          <w:rPr>
            <w:rStyle w:val="fontstyle01"/>
            <w:rFonts w:ascii="Cambria Math" w:eastAsiaTheme="minorEastAsia" w:hAnsi="Cambria Math"/>
          </w:rPr>
          <m:t>≠0</m:t>
        </m:r>
      </m:oMath>
      <w:r w:rsidR="00074381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Ax=0</m:t>
        </m:r>
      </m:oMath>
      <w:r w:rsidR="00074381">
        <w:rPr>
          <w:rStyle w:val="fontstyle01"/>
          <w:rFonts w:eastAsiaTheme="minorEastAsia"/>
          <w:b w:val="0"/>
          <w:bCs w:val="0"/>
        </w:rPr>
        <w:t>.</w:t>
      </w:r>
      <w:r w:rsidR="00074381">
        <w:rPr>
          <w:rStyle w:val="fontstyle01"/>
          <w:rFonts w:eastAsiaTheme="minorEastAsia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0=0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Ax&gt;0  ∀x≠0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>)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exists. </w:t>
      </w:r>
    </w:p>
    <w:p w14:paraId="4209ED8E" w14:textId="4F7AC957" w:rsidR="00C12022" w:rsidRDefault="00C12022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hence: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MBX10" w:eastAsiaTheme="minorEastAsia" w:hAnsi="CMBX10"/>
              <w:color w:val="000000"/>
              <w:sz w:val="20"/>
              <w:szCs w:val="20"/>
            </w:rPr>
            <w:br/>
          </m:r>
        </m:oMath>
      </m:oMathPara>
      <w:r>
        <w:rPr>
          <w:rFonts w:ascii="CMBX10" w:eastAsiaTheme="minorEastAsia" w:hAnsi="CMBX10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>
        <w:rPr>
          <w:rFonts w:ascii="CMBX10" w:eastAsiaTheme="minorEastAsia" w:hAnsi="CMBX10"/>
          <w:color w:val="000000"/>
          <w:sz w:val="20"/>
          <w:szCs w:val="20"/>
        </w:rPr>
        <w:t>are positive.</w:t>
      </w:r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λ</m:t>
            </m:r>
          </m:den>
        </m:f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is SPD.</w:t>
      </w:r>
    </w:p>
    <w:p w14:paraId="6795D49E" w14:textId="2B06AE7B" w:rsidR="004C5EDF" w:rsidRPr="00DE0DE3" w:rsidRDefault="004C5EDF" w:rsidP="004C5EDF">
      <w:pPr>
        <w:rPr>
          <w:rStyle w:val="fontstyle01"/>
        </w:rPr>
      </w:pPr>
      <w:r>
        <w:rPr>
          <w:rStyle w:val="fontstyle01"/>
        </w:rPr>
        <w:t xml:space="preserve">Problem 2: </w:t>
      </w:r>
      <w:r w:rsidRPr="00040FFB">
        <w:rPr>
          <w:rStyle w:val="fontstyle01"/>
          <w:b w:val="0"/>
          <w:bCs w:val="0"/>
          <w:u w:val="single"/>
        </w:rPr>
        <w:t>fact</w:t>
      </w:r>
      <w:r>
        <w:rPr>
          <w:rStyle w:val="fontstyle01"/>
          <w:b w:val="0"/>
          <w:bCs w:val="0"/>
          <w:u w:val="single"/>
        </w:rPr>
        <w:t xml:space="preserve"> 4:</w:t>
      </w:r>
      <w:r w:rsidRPr="004C5EDF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Q</m:t>
        </m:r>
      </m:oMath>
      <w:r w:rsidRPr="004C5EDF">
        <w:rPr>
          <w:rStyle w:val="fontstyle01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×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 (x, y)→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</m:oMath>
      <w:r w:rsidRPr="004C5EDF">
        <w:rPr>
          <w:rStyle w:val="fontstyle01"/>
          <w:b w:val="0"/>
          <w:bCs w:val="0"/>
        </w:rPr>
        <w:t xml:space="preserve">  is an inner</w:t>
      </w:r>
      <w:r w:rsidR="005636D0">
        <w:rPr>
          <w:rStyle w:val="fontstyle01"/>
          <w:b w:val="0"/>
          <w:bCs w:val="0"/>
        </w:rPr>
        <w:t xml:space="preserve"> </w:t>
      </w:r>
      <w:r w:rsidRPr="004C5EDF">
        <w:rPr>
          <w:rStyle w:val="fontstyle01"/>
          <w:b w:val="0"/>
          <w:bCs w:val="0"/>
        </w:rPr>
        <w:t>product.</w:t>
      </w:r>
    </w:p>
    <w:p w14:paraId="7787F8E7" w14:textId="48A0BAE3" w:rsidR="005F1614" w:rsidRPr="005F1614" w:rsidRDefault="004C5EDF" w:rsidP="005F1614">
      <w:pPr>
        <w:rPr>
          <w:rStyle w:val="fontstyle01"/>
          <w:rFonts w:eastAsiaTheme="minorEastAsia"/>
          <w:b w:val="0"/>
          <w:bCs w:val="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</w:t>
      </w:r>
      <w:r>
        <w:rPr>
          <w:rStyle w:val="fontstyle01"/>
          <w:b w:val="0"/>
          <w:bCs w:val="0"/>
        </w:rPr>
        <w:t xml:space="preserve"> and </w:t>
      </w:r>
      <m:oMath>
        <m:r>
          <w:rPr>
            <w:rStyle w:val="fontstyle01"/>
            <w:rFonts w:ascii="Cambria Math" w:hAnsi="Cambria Math"/>
          </w:rPr>
          <m:t>x,y,z∈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,     α,β∈R</m:t>
        </m:r>
      </m:oMath>
    </w:p>
    <w:p w14:paraId="592E6A15" w14:textId="5B3E3DC7" w:rsidR="005F1614" w:rsidRDefault="005F1614" w:rsidP="005F1614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D8163C" w:rsidRDefault="004207EA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Qx=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36C1BEF" w14:textId="07F7C2D4" w:rsidR="005F1614" w:rsidRPr="00D8163C" w:rsidRDefault="004207EA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(αx+βy)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Qz</m:t>
        </m:r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hAnsi="Cambria Math"/>
          </w:rPr>
          <m:t>α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Qz+β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y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+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40BE337" w14:textId="3D19BE04" w:rsidR="005F1614" w:rsidRPr="00D8163C" w:rsidRDefault="004207EA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/>
              </w:rPr>
              <m:t>Q is SPD</m:t>
            </m:r>
          </m:lim>
        </m:limLow>
        <m:r>
          <w:rPr>
            <w:rStyle w:val="fontstyle01"/>
            <w:rFonts w:ascii="Cambria Math" w:hAnsi="Cambria Math"/>
          </w:rPr>
          <m:t>0</m:t>
        </m:r>
      </m:oMath>
    </w:p>
    <w:p w14:paraId="2A8B54F0" w14:textId="72520E1E" w:rsidR="00772FC4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⟸</m:t>
        </m:r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72FC4" w:rsidRPr="00D8163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  <w:r w:rsidR="00772FC4" w:rsidRPr="00D8163C">
        <w:rPr>
          <w:rStyle w:val="fontstyle01"/>
          <w:rFonts w:eastAsiaTheme="minorEastAsia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</m:t>
        </m:r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  <m:r>
          <w:rPr>
            <w:rStyle w:val="fontstyle01"/>
            <w:rFonts w:ascii="Cambria Math" w:hAnsi="Cambria Math"/>
          </w:rPr>
          <m:t>Q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</m:sSub>
        <m:r>
          <w:rPr>
            <w:rStyle w:val="fontstyle01"/>
            <w:rFonts w:ascii="Cambria Math" w:hAnsi="Cambria Math"/>
          </w:rPr>
          <m:t>=0</m:t>
        </m:r>
        <m:r>
          <m:rPr>
            <m:sty m:val="p"/>
          </m:rPr>
          <w:rPr>
            <w:rStyle w:val="fontstyle01"/>
            <w:rFonts w:ascii="Cambria Math" w:hAnsi="Cambria Math"/>
          </w:rPr>
          <w:br/>
        </m:r>
        <m:r>
          <w:rPr>
            <w:rStyle w:val="fontstyle01"/>
            <w:rFonts w:ascii="Cambria Math" w:eastAsiaTheme="minorEastAsia" w:hAnsi="Cambria Math"/>
          </w:rPr>
          <m:t xml:space="preserve">⟹ 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Qx=0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</w:p>
    <w:p w14:paraId="14F41414" w14:textId="2CC9E3B4" w:rsidR="000F0531" w:rsidRPr="000F0531" w:rsidRDefault="000F0531" w:rsidP="000F0531">
      <w:pPr>
        <w:rPr>
          <w:rFonts w:eastAsiaTheme="minorEastAsia"/>
          <w:b/>
          <w:bCs/>
        </w:rPr>
      </w:pPr>
      <w:r>
        <w:rPr>
          <w:rStyle w:val="fontstyle01"/>
        </w:rPr>
        <w:t xml:space="preserve">Problem 3: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8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d(x, y) = ||x - y||</m:t>
        </m:r>
      </m:oMath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 .</w:t>
      </w:r>
    </w:p>
    <w:p w14:paraId="50F4884A" w14:textId="5D55C83E" w:rsidR="009B75D0" w:rsidRDefault="000F0531" w:rsidP="009B75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x,y,z∈V(=M)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Default="004207EA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/>
            <w:color w:val="000000"/>
            <w:sz w:val="20"/>
            <w:szCs w:val="20"/>
          </w:rPr>
          <m:t>0</m:t>
        </m:r>
      </m:oMath>
    </w:p>
    <w:p w14:paraId="45DDF3C9" w14:textId="49DA379C" w:rsidR="000F0531" w:rsidRDefault="000F0531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 xml:space="preserve">⟹ 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  <w:r w:rsidR="0012663B">
        <w:rPr>
          <w:rFonts w:ascii="CMBX10" w:eastAsiaTheme="minorEastAsia" w:hAnsi="CMBX10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→x=y</m:t>
        </m:r>
      </m:oMath>
    </w:p>
    <w:p w14:paraId="53943B6E" w14:textId="730B2DD9" w:rsidR="0012663B" w:rsidRDefault="0012663B" w:rsidP="0012663B">
      <w:pPr>
        <w:pStyle w:val="ListParagraph"/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⟸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x=y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</w:p>
    <w:p w14:paraId="0EEAC1CA" w14:textId="0D47FB40" w:rsidR="0012663B" w:rsidRDefault="004207EA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Default="004207EA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3A6065A6" w:rsidR="005636D0" w:rsidRDefault="005636D0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</w:rPr>
        <w:t xml:space="preserve">Problem 4: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10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                                     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>.</w:t>
      </w:r>
    </w:p>
    <w:p w14:paraId="1F28574A" w14:textId="229FE04D" w:rsidR="005636D0" w:rsidRDefault="00C04B91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lastRenderedPageBreak/>
        <w:t>Proof:</w:t>
      </w:r>
      <w:r w:rsidRPr="00C04B91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</w:p>
    <w:p w14:paraId="06623FD7" w14:textId="1965AE83" w:rsidR="0086066D" w:rsidRPr="00F937B8" w:rsidRDefault="0086066D" w:rsidP="0086066D">
      <w:pPr>
        <w:rPr>
          <w:rFonts w:ascii="CMBX10" w:eastAsiaTheme="minorEastAsia" w:hAnsi="CMBX10"/>
          <w:b/>
          <w:bCs/>
          <w:color w:val="000000"/>
          <w:sz w:val="20"/>
          <w:szCs w:val="20"/>
        </w:rPr>
      </w:pPr>
      <w:r w:rsidRPr="00F937B8">
        <w:rPr>
          <w:rFonts w:ascii="CMBX10" w:eastAsiaTheme="minorEastAsia" w:hAnsi="CMBX10"/>
          <w:b/>
          <w:bCs/>
          <w:color w:val="000000"/>
          <w:sz w:val="20"/>
          <w:szCs w:val="20"/>
        </w:rPr>
        <w:t>Computer Exercise 1:</w:t>
      </w:r>
    </w:p>
    <w:p w14:paraId="73C0FA28" w14:textId="4D49B995" w:rsidR="00136546" w:rsidRPr="00136546" w:rsidRDefault="0086066D" w:rsidP="00136546">
      <w:pPr>
        <w:rPr>
          <w:rFonts w:eastAsiaTheme="minorEastAsia"/>
          <w:noProof/>
        </w:rPr>
      </w:pPr>
      <w:r>
        <w:rPr>
          <w:noProof/>
        </w:rPr>
        <w:t>a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6D">
        <w:rPr>
          <w:noProof/>
        </w:rPr>
        <w:t xml:space="preserve"> </w:t>
      </w:r>
      <w:r>
        <w:rPr>
          <w:noProof/>
        </w:rPr>
        <w:t>b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Default="00136546" w:rsidP="0086066D">
      <w:pPr>
        <w:rPr>
          <w:noProof/>
        </w:rPr>
      </w:pPr>
    </w:p>
    <w:p w14:paraId="6A4512DD" w14:textId="20615615" w:rsidR="00136546" w:rsidRDefault="0086066D" w:rsidP="00136546">
      <w:pPr>
        <w:rPr>
          <w:noProof/>
        </w:rPr>
      </w:pPr>
      <w:r>
        <w:rPr>
          <w:noProof/>
        </w:rPr>
        <w:t>c</w:t>
      </w:r>
      <w:r>
        <w:rPr>
          <w:rFonts w:eastAsiaTheme="minorEastAsia"/>
          <w:noProof/>
        </w:rPr>
        <w:t>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d: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Default="00136546" w:rsidP="0086066D">
      <w:pPr>
        <w:rPr>
          <w:noProof/>
        </w:rPr>
      </w:pPr>
    </w:p>
    <w:p w14:paraId="1B849DBB" w14:textId="3A01FFA8" w:rsidR="0086066D" w:rsidRDefault="0086066D" w:rsidP="0086066D">
      <w:pPr>
        <w:rPr>
          <w:noProof/>
        </w:rPr>
      </w:pPr>
      <w:r>
        <w:rPr>
          <w:noProof/>
        </w:rPr>
        <w:t>e:</w:t>
      </w:r>
      <w:r w:rsidRPr="0086066D">
        <w:rPr>
          <w:noProof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362" w14:textId="6423B142" w:rsidR="00136546" w:rsidRDefault="00136546" w:rsidP="0086066D">
      <w:pPr>
        <w:rPr>
          <w:noProof/>
        </w:rPr>
      </w:pPr>
    </w:p>
    <w:p w14:paraId="48541827" w14:textId="77777777" w:rsidR="00136546" w:rsidRDefault="00136546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A7799F2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7E7C66B1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56B80DB" w14:textId="27712A08" w:rsidR="00F937B8" w:rsidRDefault="007833CF" w:rsidP="0086066D">
      <w:pPr>
        <w:rPr>
          <w:rStyle w:val="fontstyle01"/>
          <w:u w:val="single"/>
        </w:rPr>
      </w:pPr>
      <w:r w:rsidRPr="007833CF">
        <w:rPr>
          <w:rStyle w:val="fontstyle01"/>
          <w:u w:val="single"/>
        </w:rPr>
        <w:lastRenderedPageBreak/>
        <w:t>Notes on Convexity</w:t>
      </w:r>
    </w:p>
    <w:p w14:paraId="62CBD3C1" w14:textId="412E74B8" w:rsidR="007833CF" w:rsidRDefault="001C5358" w:rsidP="0086066D">
      <w:pPr>
        <w:rPr>
          <w:rStyle w:val="fontstyle01"/>
        </w:rPr>
      </w:pPr>
      <w:r>
        <w:rPr>
          <w:rStyle w:val="fontstyle01"/>
        </w:rPr>
        <w:t>Problem 1:</w:t>
      </w:r>
      <w:r w:rsidRPr="001C5358">
        <w:rPr>
          <w:rStyle w:val="fontstyle01"/>
        </w:rPr>
        <w:t xml:space="preserve"> </w:t>
      </w:r>
    </w:p>
    <w:p w14:paraId="7C6EAD17" w14:textId="33D5CC05" w:rsidR="00837637" w:rsidRPr="009C7B3A" w:rsidRDefault="00837637" w:rsidP="00837637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convex</w:t>
      </w:r>
      <w:r w:rsidR="009C7B3A">
        <w:rPr>
          <w:rStyle w:val="fontstyle01"/>
          <w:rFonts w:eastAsiaTheme="minorEastAsia"/>
          <w:b w:val="0"/>
          <w:bCs w:val="0"/>
        </w:rPr>
        <w:t>:</w:t>
      </w:r>
    </w:p>
    <w:p w14:paraId="3359B34A" w14:textId="39968260" w:rsidR="009C7B3A" w:rsidRDefault="009C7B3A" w:rsidP="009C7B3A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 w:rsidR="002F05AA">
        <w:rPr>
          <w:rStyle w:val="fontstyle01"/>
          <w:rFonts w:eastAsiaTheme="minorEastAsia"/>
          <w:b w:val="0"/>
          <w:bCs w:val="0"/>
        </w:rPr>
        <w:t>,</w:t>
      </w:r>
      <w:r w:rsidR="00C34B08">
        <w:rPr>
          <w:rStyle w:val="fontstyle01"/>
          <w:rFonts w:eastAsiaTheme="minorEastAsia"/>
          <w:b w:val="0"/>
          <w:bCs w:val="0"/>
        </w:rPr>
        <w:t xml:space="preserve"> </w:t>
      </w:r>
      <w:r w:rsidR="00103558">
        <w:rPr>
          <w:rStyle w:val="fontstyle01"/>
          <w:rFonts w:eastAsiaTheme="minorEastAsia"/>
          <w:b w:val="0"/>
          <w:bCs w:val="0"/>
        </w:rPr>
        <w:t>so:</w:t>
      </w:r>
    </w:p>
    <w:p w14:paraId="74CBFF3F" w14:textId="3E36812C" w:rsidR="00F71658" w:rsidRPr="000A6817" w:rsidRDefault="000A6817" w:rsidP="000A6817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</m:oMath>
      </m:oMathPara>
    </w:p>
    <w:p w14:paraId="03A9DC74" w14:textId="7765AFEF" w:rsidR="006F6F02" w:rsidRDefault="000D7C6F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r>
          <w:rPr>
            <w:rStyle w:val="fontstyle01"/>
            <w:rFonts w:ascii="Cambria Math" w:hAnsi="Cambria Math"/>
          </w:rPr>
          <m:t>≥0</m:t>
        </m:r>
      </m:oMath>
      <w:r>
        <w:rPr>
          <w:rStyle w:val="fontstyle01"/>
          <w:rFonts w:eastAsiaTheme="minorEastAsia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/>
          </w:rPr>
          <m:t>t∈(0,1)</m:t>
        </m:r>
      </m:oMath>
      <w:r>
        <w:rPr>
          <w:rStyle w:val="fontstyle01"/>
          <w:rFonts w:eastAsiaTheme="minorEastAsia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6817">
        <w:rPr>
          <w:rStyle w:val="fontstyle01"/>
          <w:rFonts w:eastAsiaTheme="minorEastAsia"/>
          <w:b w:val="0"/>
          <w:bCs w:val="0"/>
        </w:rPr>
        <w:t>.</w:t>
      </w:r>
    </w:p>
    <w:p w14:paraId="6D61672D" w14:textId="77777777" w:rsidR="000A6817" w:rsidRDefault="000A6817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58D34F43" w14:textId="382E4247" w:rsidR="00CD2806" w:rsidRPr="009C7B3A" w:rsidRDefault="00CD2806" w:rsidP="00CD2806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94AA96" w14:textId="77777777" w:rsidR="00CD2806" w:rsidRDefault="00CD2806" w:rsidP="00CD2806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184008B2" w14:textId="30CAB553" w:rsidR="003F3DC3" w:rsidRPr="003F3DC3" w:rsidRDefault="00CD2806" w:rsidP="003F3DC3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9C7B3A" w:rsidRDefault="005364DB" w:rsidP="005364DB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=ax+b</m:t>
        </m:r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555DAD" w14:textId="77777777" w:rsidR="005364DB" w:rsidRDefault="005364DB" w:rsidP="005364DB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09484A16" w14:textId="21E9DB8F" w:rsidR="000E6B55" w:rsidRPr="009604E8" w:rsidRDefault="005364DB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0</m:t>
          </m:r>
        </m:oMath>
      </m:oMathPara>
    </w:p>
    <w:p w14:paraId="1AC2FD14" w14:textId="77777777" w:rsidR="009604E8" w:rsidRPr="000E6B55" w:rsidRDefault="009604E8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1C2FD4A1" w14:textId="7B42E4EC" w:rsidR="009604E8" w:rsidRPr="009604E8" w:rsidRDefault="009604E8" w:rsidP="009604E8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BC08018" w14:textId="3A1D1AD3" w:rsidR="009604E8" w:rsidRDefault="003F4792" w:rsidP="009604E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=π, t=0.5</m:t>
        </m:r>
      </m:oMath>
      <w:r w:rsidR="00C66744">
        <w:rPr>
          <w:rStyle w:val="fontstyle01"/>
          <w:rFonts w:eastAsiaTheme="minorEastAsia"/>
          <w:b w:val="0"/>
          <w:bCs w:val="0"/>
        </w:rPr>
        <w:t>:</w:t>
      </w:r>
    </w:p>
    <w:p w14:paraId="7B81150E" w14:textId="1755FF79" w:rsidR="00C66744" w:rsidRDefault="00F322C9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="00305DCD" w:rsidRPr="00305DCD">
        <w:rPr>
          <w:rStyle w:val="fontstyle01"/>
          <w:rFonts w:eastAsiaTheme="minorEastAsia"/>
          <w:b w:val="0"/>
          <w:bCs w:val="0"/>
        </w:rPr>
        <w:t>and</w:t>
      </w:r>
      <w:r w:rsidR="00305DCD"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1≰0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1C660D17" w14:textId="77777777" w:rsidR="00305DCD" w:rsidRPr="00305DCD" w:rsidRDefault="00305DCD" w:rsidP="00305DCD">
      <w:pPr>
        <w:pStyle w:val="ListParagraph"/>
        <w:rPr>
          <w:rStyle w:val="fontstyle01"/>
          <w:b w:val="0"/>
          <w:bCs w:val="0"/>
        </w:rPr>
      </w:pPr>
    </w:p>
    <w:p w14:paraId="77FE2ABC" w14:textId="09256F21" w:rsidR="00305DCD" w:rsidRPr="009604E8" w:rsidRDefault="00305DCD" w:rsidP="00305DCD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CBA594B" w14:textId="10A7ACC4" w:rsidR="00305DCD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=1, t=0.5</m:t>
        </m:r>
      </m:oMath>
      <w:r>
        <w:rPr>
          <w:rStyle w:val="fontstyle01"/>
          <w:rFonts w:eastAsiaTheme="minorEastAsia"/>
          <w:b w:val="0"/>
          <w:bCs w:val="0"/>
        </w:rPr>
        <w:t>:</w:t>
      </w:r>
    </w:p>
    <w:p w14:paraId="1DD626E9" w14:textId="47FEB1BD" w:rsidR="000A6817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=-0.5+-0.5</m:t>
          </m:r>
          <m:r>
            <w:rPr>
              <w:rStyle w:val="fontstyle01"/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Pr="00305DCD">
        <w:rPr>
          <w:rStyle w:val="fontstyle01"/>
          <w:rFonts w:eastAsiaTheme="minorEastAsia"/>
          <w:b w:val="0"/>
          <w:bCs w:val="0"/>
        </w:rPr>
        <w:t>and</w:t>
      </w:r>
      <w:r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0≰-1</m:t>
        </m:r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0F798443" w14:textId="75C474A5" w:rsidR="00FE2803" w:rsidRDefault="00FE2803" w:rsidP="00FE2803">
      <w:pPr>
        <w:rPr>
          <w:rStyle w:val="fontstyle01"/>
          <w:u w:val="single"/>
        </w:rPr>
      </w:pPr>
      <w:r w:rsidRPr="00FE2803">
        <w:rPr>
          <w:rStyle w:val="fontstyle01"/>
          <w:u w:val="single"/>
        </w:rPr>
        <w:t xml:space="preserve">Notes on </w:t>
      </w:r>
      <w:proofErr w:type="spellStart"/>
      <w:r w:rsidRPr="00FE2803">
        <w:rPr>
          <w:rStyle w:val="fontstyle01"/>
          <w:u w:val="single"/>
        </w:rPr>
        <w:t>Argmin</w:t>
      </w:r>
      <w:proofErr w:type="spellEnd"/>
      <w:r w:rsidRPr="00FE2803">
        <w:rPr>
          <w:rStyle w:val="fontstyle01"/>
          <w:u w:val="single"/>
        </w:rPr>
        <w:t xml:space="preserve"> and Argmax</w:t>
      </w:r>
    </w:p>
    <w:p w14:paraId="1A3B31C0" w14:textId="2AC12FAE" w:rsidR="00FE2803" w:rsidRPr="005C0F77" w:rsidRDefault="00FE2803" w:rsidP="005C0F77">
      <w:pPr>
        <w:rPr>
          <w:rStyle w:val="fontstyle01"/>
          <w:b w:val="0"/>
          <w:bCs w:val="0"/>
        </w:rPr>
      </w:pPr>
      <w:r>
        <w:rPr>
          <w:rStyle w:val="fontstyle01"/>
        </w:rPr>
        <w:t>Problem 1:</w:t>
      </w:r>
      <w:r w:rsidR="005C0F77">
        <w:rPr>
          <w:rStyle w:val="fontstyle01"/>
        </w:rPr>
        <w:t xml:space="preserve"> </w:t>
      </w:r>
      <w:r w:rsidR="005C0F77"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>. Then</w:t>
      </w:r>
      <w:r w:rsidR="005C0F77" w:rsidRPr="005C0F77">
        <w:rPr>
          <w:rStyle w:val="fontstyle01"/>
          <w:rFonts w:eastAsiaTheme="minorEastAsia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-</m:t>
            </m:r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.</m:t>
        </m:r>
      </m:oMath>
    </w:p>
    <w:p w14:paraId="4B4AB574" w14:textId="77777777" w:rsidR="005C0F77" w:rsidRDefault="005C0F77" w:rsidP="005C0F77">
      <w:pPr>
        <w:rPr>
          <w:rStyle w:val="fontstyle01"/>
          <w:rFonts w:eastAsiaTheme="minorEastAsia"/>
          <w:b w:val="0"/>
          <w:bCs w:val="0"/>
        </w:rPr>
      </w:pPr>
      <w:r w:rsidRPr="005C0F77">
        <w:rPr>
          <w:rStyle w:val="fontstyle01"/>
          <w:b w:val="0"/>
          <w:bCs w:val="0"/>
          <w:u w:val="single"/>
        </w:rPr>
        <w:t>Proof:</w:t>
      </w:r>
      <w:r>
        <w:rPr>
          <w:rStyle w:val="fontstyle01"/>
          <w:b w:val="0"/>
          <w:bCs w:val="0"/>
        </w:rPr>
        <w:t xml:space="preserve"> </w:t>
      </w:r>
      <w:r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>.</w:t>
      </w:r>
    </w:p>
    <w:p w14:paraId="7CEFCAC6" w14:textId="0403BF6E" w:rsidR="005C0F77" w:rsidRPr="00E12C81" w:rsidRDefault="005C0F77" w:rsidP="005C0F77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-</m:t>
              </m:r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x: </m:t>
              </m:r>
              <m:r>
                <w:rPr>
                  <w:rStyle w:val="fontstyle01"/>
                  <w:rFonts w:ascii="Cambria Math" w:eastAsiaTheme="minorEastAsia" w:hAnsi="Cambria Math"/>
                </w:rPr>
                <m:t>-</m:t>
              </m:r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≥-</m:t>
              </m:r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7BD0ACB1" w14:textId="2C4F4927" w:rsidR="0043199D" w:rsidRDefault="00E12C81" w:rsidP="0043199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2</w:t>
      </w:r>
      <w:r w:rsidRPr="0043199D">
        <w:rPr>
          <w:rStyle w:val="fontstyle01"/>
          <w:b w:val="0"/>
          <w:bCs w:val="0"/>
        </w:rPr>
        <w:t xml:space="preserve">: </w:t>
      </w:r>
      <w:r w:rsidR="0043199D">
        <w:rPr>
          <w:rStyle w:val="fontstyle01"/>
          <w:b w:val="0"/>
          <w:bCs w:val="0"/>
        </w:rPr>
        <w:t>For some</w:t>
      </w:r>
      <w:r w:rsidR="0043199D" w:rsidRPr="0043199D"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="0043199D" w:rsidRPr="0043199D">
        <w:rPr>
          <w:rStyle w:val="fontstyle01"/>
          <w:b w:val="0"/>
          <w:bCs w:val="0"/>
        </w:rPr>
        <w:t xml:space="preserve"> monotonically</w:t>
      </w:r>
      <w:r w:rsidR="0043199D" w:rsidRPr="0043199D">
        <w:rPr>
          <w:rStyle w:val="fontstyle01"/>
          <w:rFonts w:eastAsiaTheme="minorEastAsia"/>
          <w:b w:val="0"/>
          <w:bCs w:val="0"/>
        </w:rPr>
        <w:t xml:space="preserve"> non-</w:t>
      </w:r>
      <w:r w:rsidR="0043199D">
        <w:rPr>
          <w:rStyle w:val="fontstyle01"/>
          <w:rFonts w:eastAsiaTheme="minorEastAsia"/>
          <w:b w:val="0"/>
          <w:bCs w:val="0"/>
        </w:rPr>
        <w:t>in</w:t>
      </w:r>
      <w:r w:rsidR="0043199D" w:rsidRPr="0043199D">
        <w:rPr>
          <w:rStyle w:val="fontstyle01"/>
          <w:rFonts w:eastAsiaTheme="minorEastAsia"/>
          <w:b w:val="0"/>
          <w:bCs w:val="0"/>
        </w:rPr>
        <w:t>creasing function</w:t>
      </w:r>
      <w:r w:rsidR="0043199D">
        <w:rPr>
          <w:rStyle w:val="fontstyle01"/>
          <w:rFonts w:eastAsiaTheme="minorEastAsia"/>
          <w:b w:val="0"/>
          <w:bCs w:val="0"/>
        </w:rPr>
        <w:t xml:space="preserve">, and some </w:t>
      </w:r>
      <m:oMath>
        <m:r>
          <w:rPr>
            <w:rStyle w:val="fontstyle01"/>
            <w:rFonts w:ascii="Cambria Math" w:eastAsiaTheme="minorEastAsia" w:hAnsi="Cambria Math"/>
          </w:rPr>
          <m:t>f : S → R</m:t>
        </m:r>
      </m:oMath>
      <w:r w:rsidR="0043199D" w:rsidRPr="0043199D">
        <w:rPr>
          <w:rStyle w:val="fontstyle01"/>
          <w:rFonts w:eastAsiaTheme="minorEastAsia"/>
          <w:b w:val="0"/>
          <w:bCs w:val="0"/>
        </w:rPr>
        <w:t xml:space="preserve"> </w:t>
      </w:r>
      <w:r w:rsidR="000A2C4E">
        <w:rPr>
          <w:rStyle w:val="fontstyle01"/>
          <w:rFonts w:eastAsiaTheme="minorEastAsia"/>
          <w:b w:val="0"/>
          <w:bCs w:val="0"/>
        </w:rPr>
        <w:t xml:space="preserve">it holds that: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 w:rsidR="0043199D" w:rsidRPr="0043199D">
        <w:rPr>
          <w:rStyle w:val="fontstyle01"/>
          <w:rFonts w:eastAsiaTheme="minorEastAsia"/>
          <w:b w:val="0"/>
          <w:bCs w:val="0"/>
        </w:rPr>
        <w:t>.</w:t>
      </w:r>
    </w:p>
    <w:p w14:paraId="77D84057" w14:textId="66131653" w:rsidR="00E12C81" w:rsidRDefault="00E12C81" w:rsidP="0043199D">
      <w:pPr>
        <w:rPr>
          <w:rStyle w:val="fontstyle01"/>
          <w:rFonts w:eastAsiaTheme="minorEastAsia"/>
          <w:b w:val="0"/>
          <w:bCs w:val="0"/>
        </w:rPr>
      </w:pPr>
      <w:r w:rsidRPr="007F14EB">
        <w:rPr>
          <w:rStyle w:val="fontstyle01"/>
          <w:rFonts w:eastAsiaTheme="minorEastAsia"/>
          <w:b w:val="0"/>
          <w:bCs w:val="0"/>
          <w:u w:val="single"/>
        </w:rPr>
        <w:t>Proof</w:t>
      </w:r>
      <w:r w:rsidRPr="0043199D">
        <w:rPr>
          <w:rStyle w:val="fontstyle01"/>
          <w:rFonts w:eastAsiaTheme="minorEastAsia"/>
          <w:b w:val="0"/>
          <w:bCs w:val="0"/>
        </w:rPr>
        <w:t xml:space="preserve">: </w:t>
      </w:r>
      <w:r w:rsidR="000A2C4E">
        <w:rPr>
          <w:rStyle w:val="fontstyle01"/>
          <w:rFonts w:eastAsiaTheme="minorEastAsia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2C4E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=-x</m:t>
        </m:r>
      </m:oMath>
      <w:r w:rsidR="000A2C4E">
        <w:rPr>
          <w:rStyle w:val="fontstyle01"/>
          <w:rFonts w:eastAsiaTheme="minorEastAsia"/>
          <w:b w:val="0"/>
          <w:bCs w:val="0"/>
        </w:rPr>
        <w:t>.</w:t>
      </w:r>
    </w:p>
    <w:p w14:paraId="1ED3888C" w14:textId="481919A3" w:rsidR="00E12C81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=0</m:t>
        </m:r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7C834AF6" w14:textId="77777777" w:rsidR="007F14EB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/>
          </w:rPr>
          <m:t>=-0=0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/>
          </w:rPr>
          <m:t xml:space="preserve">x=1, 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/>
          </w:rPr>
          <m:t>=1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1&gt;0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. </w:t>
      </w:r>
    </w:p>
    <w:p w14:paraId="11E153FA" w14:textId="2640F739" w:rsidR="000A2C4E" w:rsidRDefault="003719AF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Therefor</w:t>
      </w:r>
      <w:r w:rsidR="007F14EB">
        <w:rPr>
          <w:rStyle w:val="fontstyle01"/>
          <w:rFonts w:eastAsiaTheme="minorEastAsia"/>
          <w:b w:val="0"/>
          <w:bCs w:val="0"/>
        </w:rPr>
        <w:t>e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</w:rPr>
          <m:t>0</m:t>
        </m:r>
        <m:r>
          <w:rPr>
            <w:rStyle w:val="fontstyle01"/>
            <w:rFonts w:ascii="Cambria Math" w:eastAsiaTheme="minorEastAsia" w:hAnsi="Cambria Math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/>
                  </w:rPr>
                </m:ctrlPr>
              </m:e>
            </m:d>
          </m:e>
        </m:func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F14EB">
        <w:rPr>
          <w:rStyle w:val="fontstyle01"/>
          <w:rFonts w:eastAsiaTheme="minorEastAsia"/>
          <w:b w:val="0"/>
          <w:bCs w:val="0"/>
        </w:rPr>
        <w:t>.</w:t>
      </w:r>
    </w:p>
    <w:p w14:paraId="09992627" w14:textId="51EFA0F6" w:rsidR="007F14EB" w:rsidRDefault="007F14EB" w:rsidP="007F14EB">
      <w:pPr>
        <w:rPr>
          <w:rStyle w:val="fontstyle01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3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Pr="007F14EB">
        <w:rPr>
          <w:rStyle w:val="fontstyle01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/>
          </w:rPr>
          <m:t>f : S → R</m:t>
        </m:r>
      </m:oMath>
      <w:r w:rsidRPr="007F14EB">
        <w:rPr>
          <w:rStyle w:val="fontstyle01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 w:rsidRPr="007F14EB">
        <w:rPr>
          <w:rStyle w:val="fontstyle01"/>
          <w:b w:val="0"/>
          <w:bCs w:val="0"/>
        </w:rPr>
        <w:t>.</w:t>
      </w:r>
    </w:p>
    <w:p w14:paraId="04978307" w14:textId="04CA5955" w:rsidR="00FD0488" w:rsidRDefault="00FD0488" w:rsidP="00FD0488">
      <w:pPr>
        <w:rPr>
          <w:rStyle w:val="fontstyle01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>By the definition of argm</w:t>
      </w:r>
      <w:r>
        <w:rPr>
          <w:rStyle w:val="fontstyle01"/>
          <w:b w:val="0"/>
          <w:bCs w:val="0"/>
        </w:rPr>
        <w:t>ax:</w:t>
      </w:r>
    </w:p>
    <w:p w14:paraId="4DB9E0FB" w14:textId="24F822C3" w:rsidR="00FD0488" w:rsidRPr="007F14EB" w:rsidRDefault="00FD0488" w:rsidP="00FD0488">
      <w:pPr>
        <w:rPr>
          <w:rStyle w:val="fontstyle01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(g∘</m:t>
              </m:r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F25DCE3" w14:textId="338DB7CF" w:rsidR="00864D5B" w:rsidRDefault="00864D5B" w:rsidP="00864D5B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4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0DAC1AD3" w14:textId="77777777" w:rsidR="009E763D" w:rsidRDefault="00864D5B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 xml:space="preserve">By </w:t>
      </w:r>
      <w:r>
        <w:rPr>
          <w:rStyle w:val="fontstyle01"/>
          <w:b w:val="0"/>
          <w:bCs w:val="0"/>
        </w:rPr>
        <w:t xml:space="preserve">using </w:t>
      </w:r>
      <w:r w:rsidR="009E763D">
        <w:rPr>
          <w:rStyle w:val="fontstyle01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/>
          </w:rPr>
          <m:t>g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 w:rsidR="009E763D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/>
          </w:rPr>
          <m:t>‖</m:t>
        </m:r>
      </m:oMath>
      <w:r w:rsidR="009E763D">
        <w:rPr>
          <w:rStyle w:val="fontstyle01"/>
          <w:rFonts w:eastAsiaTheme="minorEastAsia"/>
          <w:b w:val="0"/>
          <w:bCs w:val="0"/>
        </w:rPr>
        <w:t>, we directly deduce that:</w:t>
      </w:r>
    </w:p>
    <w:p w14:paraId="5D3ADC87" w14:textId="68B8B361" w:rsidR="009E763D" w:rsidRPr="00D33D8E" w:rsidRDefault="009E763D" w:rsidP="009E763D">
      <w:pPr>
        <w:ind w:firstLine="720"/>
        <w:rPr>
          <w:rStyle w:val="fontstyle01"/>
          <w:rFonts w:eastAsiaTheme="minorEastAsia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D155FE" w14:textId="2EC741FE" w:rsidR="00864D5B" w:rsidRDefault="009E763D" w:rsidP="009E763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≥0 ∀x</m:t>
        </m:r>
      </m:oMath>
      <w:r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Pr="009E763D">
        <w:rPr>
          <w:rStyle w:val="fontstyle01"/>
          <w:rFonts w:eastAsiaTheme="minorEastAsia"/>
          <w:b w:val="0"/>
          <w:bCs w:val="0"/>
        </w:rPr>
        <w:t xml:space="preserve">is </w:t>
      </w:r>
      <w:r w:rsidRPr="009E763D">
        <w:rPr>
          <w:rStyle w:val="fontstyle01"/>
          <w:rFonts w:eastAsiaTheme="minorEastAsia"/>
          <w:b w:val="0"/>
          <w:bCs w:val="0"/>
        </w:rPr>
        <w:t>increasing on [0, ∞]</w:t>
      </w:r>
      <w:r>
        <w:rPr>
          <w:rStyle w:val="fontstyle01"/>
          <w:rFonts w:eastAsiaTheme="minorEastAsia"/>
          <w:b w:val="0"/>
          <w:bCs w:val="0"/>
        </w:rPr>
        <w:t>.</w:t>
      </w:r>
    </w:p>
    <w:p w14:paraId="36B1ABD8" w14:textId="0E509FDB" w:rsidR="009E763D" w:rsidRDefault="009E763D" w:rsidP="00D33D8E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5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σ</m:t>
        </m:r>
        <m:r>
          <w:rPr>
            <w:rStyle w:val="fontstyle01"/>
            <w:rFonts w:ascii="Cambria Math" w:hAnsi="Cambria Math"/>
          </w:rPr>
          <m:t>∈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</w:rPr>
              <m:t>&gt;0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>.</w:t>
      </w:r>
      <w:r w:rsidR="00D33D8E">
        <w:rPr>
          <w:rStyle w:val="fontstyle01"/>
          <w:rFonts w:eastAsiaTheme="minorEastAsia"/>
          <w:b w:val="0"/>
          <w:bCs w:val="0"/>
        </w:rPr>
        <w:br/>
      </w:r>
      <w:r>
        <w:rPr>
          <w:rStyle w:val="fontstyle01"/>
          <w:rFonts w:eastAsiaTheme="minorEastAsia"/>
          <w:b w:val="0"/>
          <w:bCs w:val="0"/>
        </w:rPr>
        <w:t xml:space="preserve">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l2</m:t>
                        </m:r>
                      </m:sub>
                      <m:sup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</m:func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591A5A61" w14:textId="6B7EB080" w:rsidR="009E763D" w:rsidRDefault="009E763D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="0049407F">
        <w:rPr>
          <w:rStyle w:val="fontstyle01"/>
          <w:b w:val="0"/>
          <w:bCs w:val="0"/>
        </w:rPr>
        <w:t>From Problem 4 we get that:</w:t>
      </w:r>
    </w:p>
    <w:p w14:paraId="630A1E11" w14:textId="77777777" w:rsidR="009E763D" w:rsidRDefault="009E763D" w:rsidP="009E763D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Default="0049407F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Default="0096750D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Now, again from Fact 5, </w:t>
      </w:r>
      <w:r w:rsidRPr="0096750D">
        <w:rPr>
          <w:rStyle w:val="fontstyle01"/>
          <w:rFonts w:eastAsiaTheme="minorEastAsia"/>
          <w:b w:val="0"/>
          <w:bCs w:val="0"/>
        </w:rPr>
        <w:t xml:space="preserve">for </w:t>
      </w:r>
      <w:r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Style w:val="fontstyle01"/>
          <w:rFonts w:eastAsiaTheme="minorEastAsia"/>
          <w:b w:val="0"/>
          <w:bCs w:val="0"/>
        </w:rPr>
        <w:t xml:space="preserve"> we get that:</w:t>
      </w:r>
    </w:p>
    <w:p w14:paraId="728E7F5D" w14:textId="77777777" w:rsidR="00D33D8E" w:rsidRDefault="0096750D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lastRenderedPageBreak/>
        <w:t>A</w:t>
      </w:r>
      <w:r w:rsidR="0096750D">
        <w:rPr>
          <w:rStyle w:val="fontstyle01"/>
          <w:rFonts w:eastAsiaTheme="minorEastAsia"/>
          <w:b w:val="0"/>
          <w:bCs w:val="0"/>
        </w:rPr>
        <w:t xml:space="preserve">nd </w:t>
      </w:r>
      <w:proofErr w:type="gramStart"/>
      <w:r w:rsidR="0096750D">
        <w:rPr>
          <w:rStyle w:val="fontstyle01"/>
          <w:rFonts w:eastAsiaTheme="minorEastAsia"/>
          <w:b w:val="0"/>
          <w:bCs w:val="0"/>
        </w:rPr>
        <w:t>again</w:t>
      </w:r>
      <w:proofErr w:type="gramEnd"/>
      <w:r w:rsidR="0096750D">
        <w:rPr>
          <w:rStyle w:val="fontstyle01"/>
          <w:rFonts w:eastAsiaTheme="minorEastAsia"/>
          <w:b w:val="0"/>
          <w:bCs w:val="0"/>
        </w:rPr>
        <w:t xml:space="preserve"> for </w:t>
      </w:r>
      <w:r w:rsidR="0096750D"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 w:rsidR="0096750D"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96750D">
        <w:rPr>
          <w:rStyle w:val="fontstyle01"/>
          <w:rFonts w:eastAsiaTheme="minorEastAsia"/>
          <w:b w:val="0"/>
          <w:bCs w:val="0"/>
        </w:rPr>
        <w:t xml:space="preserve"> we get that</w:t>
      </w:r>
    </w:p>
    <w:p w14:paraId="1EB044BF" w14:textId="77777777" w:rsidR="00D33D8E" w:rsidRDefault="0096750D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</w:t>
      </w:r>
      <w:r w:rsidR="0096750D">
        <w:rPr>
          <w:rStyle w:val="fontstyle01"/>
          <w:rFonts w:eastAsiaTheme="minorEastAsia"/>
          <w:b w:val="0"/>
          <w:bCs w:val="0"/>
        </w:rPr>
        <w:t>nd one last time</w:t>
      </w:r>
      <w:r>
        <w:rPr>
          <w:rStyle w:val="fontstyle01"/>
          <w:rFonts w:eastAsiaTheme="minorEastAsia"/>
          <w:b w:val="0"/>
          <w:bCs w:val="0"/>
        </w:rPr>
        <w:t xml:space="preserve">, </w:t>
      </w:r>
      <w:r>
        <w:rPr>
          <w:rStyle w:val="fontstyle01"/>
          <w:rFonts w:eastAsiaTheme="minorEastAsia"/>
          <w:b w:val="0"/>
          <w:bCs w:val="0"/>
        </w:rPr>
        <w:t xml:space="preserve">for </w:t>
      </w:r>
      <w:r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</m:t>
            </m:r>
            <m:r>
              <w:rPr>
                <w:rStyle w:val="fontstyle01"/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/>
          </w:rPr>
          <m:t>x</m:t>
        </m:r>
      </m:oMath>
      <w:r>
        <w:rPr>
          <w:rStyle w:val="fontstyle01"/>
          <w:rFonts w:eastAsiaTheme="minorEastAsia"/>
          <w:b w:val="0"/>
          <w:bCs w:val="0"/>
        </w:rPr>
        <w:t xml:space="preserve"> we get that :</w:t>
      </w:r>
      <w:r>
        <w:rPr>
          <w:rStyle w:val="fontstyle01"/>
          <w:rFonts w:eastAsiaTheme="minorEastAsia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Default="00D33D8E" w:rsidP="00D33D8E">
      <w:pPr>
        <w:ind w:firstLine="720"/>
        <w:rPr>
          <w:rStyle w:val="fontstyle01"/>
          <w:rFonts w:ascii="Cambria Math" w:eastAsiaTheme="minorEastAsia" w:hAnsi="Cambria Math"/>
        </w:rPr>
      </w:pPr>
      <w:r>
        <w:rPr>
          <w:rStyle w:val="fontstyle01"/>
          <w:rFonts w:eastAsiaTheme="minorEastAsia"/>
          <w:b w:val="0"/>
          <w:bCs w:val="0"/>
        </w:rPr>
        <w:t>So overall we achieved that:</w:t>
      </w:r>
      <w:r w:rsidRPr="00D33D8E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14:paraId="5367A36A" w14:textId="7517C1A5" w:rsidR="006A187A" w:rsidRDefault="006A187A" w:rsidP="006A187A">
      <w:pPr>
        <w:rPr>
          <w:rStyle w:val="fontstyle01"/>
          <w:u w:val="single"/>
        </w:rPr>
      </w:pPr>
      <w:r w:rsidRPr="006A187A">
        <w:rPr>
          <w:rStyle w:val="fontstyle01"/>
          <w:u w:val="single"/>
        </w:rPr>
        <w:t>Notes on Linear Least Squares</w:t>
      </w:r>
    </w:p>
    <w:p w14:paraId="2B6CDBF1" w14:textId="5F333C47" w:rsidR="006A187A" w:rsidRDefault="00C42A71" w:rsidP="006A187A">
      <w:pPr>
        <w:rPr>
          <w:rStyle w:val="fontstyle01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1</w:t>
      </w:r>
      <w:r w:rsidRPr="0043199D">
        <w:rPr>
          <w:rStyle w:val="fontstyle01"/>
          <w:b w:val="0"/>
          <w:bCs w:val="0"/>
        </w:rPr>
        <w:t>:</w:t>
      </w:r>
    </w:p>
    <w:p w14:paraId="4ADD82AE" w14:textId="626D747B" w:rsidR="00C42A71" w:rsidRDefault="00C42A71" w:rsidP="00C42A71">
      <w:pPr>
        <w:rPr>
          <w:rStyle w:val="fontstyle01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2</w:t>
      </w:r>
      <w:r w:rsidRPr="0043199D">
        <w:rPr>
          <w:rStyle w:val="fontstyle01"/>
          <w:b w:val="0"/>
          <w:bCs w:val="0"/>
        </w:rPr>
        <w:t>:</w:t>
      </w:r>
    </w:p>
    <w:p w14:paraId="1C1A79F0" w14:textId="1BB4DCFB" w:rsidR="00C42A71" w:rsidRPr="00C42A71" w:rsidRDefault="00C42A71" w:rsidP="00C42A71">
      <w:pPr>
        <w:rPr>
          <w:rStyle w:val="fontstyle01"/>
          <w:b w:val="0"/>
          <w:bCs w:val="0"/>
          <w:u w:val="single"/>
        </w:rPr>
      </w:pPr>
      <w:r w:rsidRPr="00C42A71">
        <w:rPr>
          <w:rFonts w:ascii="CMBX10" w:hAnsi="CMBX10"/>
          <w:b/>
          <w:bCs/>
          <w:color w:val="000000"/>
          <w:sz w:val="20"/>
          <w:szCs w:val="20"/>
          <w:u w:val="single"/>
        </w:rPr>
        <w:t>Notes on Random Vectors</w:t>
      </w:r>
    </w:p>
    <w:p w14:paraId="4B9C6BB9" w14:textId="77777777" w:rsidR="00C42A71" w:rsidRPr="006A187A" w:rsidRDefault="00C42A71" w:rsidP="006A187A">
      <w:pPr>
        <w:rPr>
          <w:rStyle w:val="fontstyle01"/>
          <w:b w:val="0"/>
          <w:bCs w:val="0"/>
        </w:rPr>
      </w:pPr>
    </w:p>
    <w:sectPr w:rsidR="00C42A71" w:rsidRPr="006A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194D" w14:textId="77777777" w:rsidR="004207EA" w:rsidRDefault="004207EA" w:rsidP="00D05CDB">
      <w:pPr>
        <w:spacing w:after="0" w:line="240" w:lineRule="auto"/>
      </w:pPr>
      <w:r>
        <w:separator/>
      </w:r>
    </w:p>
  </w:endnote>
  <w:endnote w:type="continuationSeparator" w:id="0">
    <w:p w14:paraId="43491807" w14:textId="77777777" w:rsidR="004207EA" w:rsidRDefault="004207EA" w:rsidP="00D0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2CCF" w14:textId="77777777" w:rsidR="004207EA" w:rsidRDefault="004207EA" w:rsidP="00D05CDB">
      <w:pPr>
        <w:spacing w:after="0" w:line="240" w:lineRule="auto"/>
      </w:pPr>
      <w:r>
        <w:separator/>
      </w:r>
    </w:p>
  </w:footnote>
  <w:footnote w:type="continuationSeparator" w:id="0">
    <w:p w14:paraId="0D02F1F4" w14:textId="77777777" w:rsidR="004207EA" w:rsidRDefault="004207EA" w:rsidP="00D0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1"/>
  </w:num>
  <w:num w:numId="2" w16cid:durableId="1424453345">
    <w:abstractNumId w:val="2"/>
  </w:num>
  <w:num w:numId="3" w16cid:durableId="173542369">
    <w:abstractNumId w:val="4"/>
  </w:num>
  <w:num w:numId="4" w16cid:durableId="731730068">
    <w:abstractNumId w:val="3"/>
  </w:num>
  <w:num w:numId="5" w16cid:durableId="30258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6F09"/>
    <w:rsid w:val="00040FFB"/>
    <w:rsid w:val="00074381"/>
    <w:rsid w:val="00080AD0"/>
    <w:rsid w:val="00082A3F"/>
    <w:rsid w:val="00086C79"/>
    <w:rsid w:val="00097676"/>
    <w:rsid w:val="000A2C4E"/>
    <w:rsid w:val="000A6817"/>
    <w:rsid w:val="000B7BE5"/>
    <w:rsid w:val="000D7C6F"/>
    <w:rsid w:val="000E6B55"/>
    <w:rsid w:val="000F0531"/>
    <w:rsid w:val="00100C69"/>
    <w:rsid w:val="0010181C"/>
    <w:rsid w:val="00103558"/>
    <w:rsid w:val="0012663B"/>
    <w:rsid w:val="00136546"/>
    <w:rsid w:val="00166507"/>
    <w:rsid w:val="00176BDD"/>
    <w:rsid w:val="001A4BE0"/>
    <w:rsid w:val="001C5358"/>
    <w:rsid w:val="002431E9"/>
    <w:rsid w:val="00265D58"/>
    <w:rsid w:val="002D0532"/>
    <w:rsid w:val="002E1845"/>
    <w:rsid w:val="002F05AA"/>
    <w:rsid w:val="00305DCD"/>
    <w:rsid w:val="003151E6"/>
    <w:rsid w:val="003624B7"/>
    <w:rsid w:val="003719AF"/>
    <w:rsid w:val="0038200D"/>
    <w:rsid w:val="003E67BD"/>
    <w:rsid w:val="003F3DC3"/>
    <w:rsid w:val="003F4792"/>
    <w:rsid w:val="00411EFA"/>
    <w:rsid w:val="004207EA"/>
    <w:rsid w:val="0043199D"/>
    <w:rsid w:val="00491508"/>
    <w:rsid w:val="0049407F"/>
    <w:rsid w:val="004C5EDF"/>
    <w:rsid w:val="005364DB"/>
    <w:rsid w:val="005636D0"/>
    <w:rsid w:val="00573815"/>
    <w:rsid w:val="005847E8"/>
    <w:rsid w:val="005C0F77"/>
    <w:rsid w:val="005F1614"/>
    <w:rsid w:val="00605132"/>
    <w:rsid w:val="00664FD0"/>
    <w:rsid w:val="006A187A"/>
    <w:rsid w:val="006F6F02"/>
    <w:rsid w:val="00751ABC"/>
    <w:rsid w:val="00766FBF"/>
    <w:rsid w:val="00772FC4"/>
    <w:rsid w:val="007833CF"/>
    <w:rsid w:val="007B45D3"/>
    <w:rsid w:val="007C1D71"/>
    <w:rsid w:val="007F14EB"/>
    <w:rsid w:val="007F2C6F"/>
    <w:rsid w:val="00837637"/>
    <w:rsid w:val="00850F97"/>
    <w:rsid w:val="0086066D"/>
    <w:rsid w:val="00864D5B"/>
    <w:rsid w:val="00904740"/>
    <w:rsid w:val="009168F5"/>
    <w:rsid w:val="00935500"/>
    <w:rsid w:val="00944A95"/>
    <w:rsid w:val="009604E8"/>
    <w:rsid w:val="0096750D"/>
    <w:rsid w:val="009B75D0"/>
    <w:rsid w:val="009C7B3A"/>
    <w:rsid w:val="009E763D"/>
    <w:rsid w:val="00A25D12"/>
    <w:rsid w:val="00AF3A46"/>
    <w:rsid w:val="00B02224"/>
    <w:rsid w:val="00B103AF"/>
    <w:rsid w:val="00B749AA"/>
    <w:rsid w:val="00C00056"/>
    <w:rsid w:val="00C04B91"/>
    <w:rsid w:val="00C12022"/>
    <w:rsid w:val="00C236EE"/>
    <w:rsid w:val="00C34B08"/>
    <w:rsid w:val="00C3581E"/>
    <w:rsid w:val="00C42A71"/>
    <w:rsid w:val="00C66744"/>
    <w:rsid w:val="00C93782"/>
    <w:rsid w:val="00CD2806"/>
    <w:rsid w:val="00D0076A"/>
    <w:rsid w:val="00D05CDB"/>
    <w:rsid w:val="00D25FEA"/>
    <w:rsid w:val="00D33D8E"/>
    <w:rsid w:val="00D42ACB"/>
    <w:rsid w:val="00D43C40"/>
    <w:rsid w:val="00D65B6F"/>
    <w:rsid w:val="00D8163C"/>
    <w:rsid w:val="00D84FAC"/>
    <w:rsid w:val="00D851A6"/>
    <w:rsid w:val="00DA39DC"/>
    <w:rsid w:val="00DD7D37"/>
    <w:rsid w:val="00DE0DE3"/>
    <w:rsid w:val="00DE33FD"/>
    <w:rsid w:val="00DE4B75"/>
    <w:rsid w:val="00DF6B0B"/>
    <w:rsid w:val="00E12C81"/>
    <w:rsid w:val="00E71B89"/>
    <w:rsid w:val="00EA0073"/>
    <w:rsid w:val="00EE0F6B"/>
    <w:rsid w:val="00F00526"/>
    <w:rsid w:val="00F322C9"/>
    <w:rsid w:val="00F42E2E"/>
    <w:rsid w:val="00F505C9"/>
    <w:rsid w:val="00F5229B"/>
    <w:rsid w:val="00F534F0"/>
    <w:rsid w:val="00F71658"/>
    <w:rsid w:val="00F937B8"/>
    <w:rsid w:val="00FB7341"/>
    <w:rsid w:val="00FB7608"/>
    <w:rsid w:val="00FD0488"/>
    <w:rsid w:val="00F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87</cp:revision>
  <dcterms:created xsi:type="dcterms:W3CDTF">2022-04-02T15:46:00Z</dcterms:created>
  <dcterms:modified xsi:type="dcterms:W3CDTF">2022-04-05T16:39:00Z</dcterms:modified>
</cp:coreProperties>
</file>