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73820" w14:textId="6D88FA09" w:rsidR="00EC6A8C" w:rsidRPr="00357618" w:rsidRDefault="00EC6A8C" w:rsidP="00EC6A8C">
      <w:pPr>
        <w:spacing w:line="360" w:lineRule="auto"/>
        <w:jc w:val="both"/>
        <w:rPr>
          <w:rFonts w:ascii="Times New Roman" w:hAnsi="Times New Roman" w:cs="Times New Roman"/>
          <w:b/>
          <w:bCs/>
          <w:lang w:val="en-SG"/>
        </w:rPr>
      </w:pPr>
      <w:r w:rsidRPr="00357618">
        <w:rPr>
          <w:rFonts w:ascii="Times New Roman" w:hAnsi="Times New Roman" w:cs="Times New Roman"/>
          <w:b/>
          <w:bCs/>
          <w:lang w:val="en-SG"/>
        </w:rPr>
        <w:t xml:space="preserve">Project </w:t>
      </w:r>
      <w:r w:rsidR="00357618" w:rsidRPr="00357618">
        <w:rPr>
          <w:rFonts w:ascii="Times New Roman" w:hAnsi="Times New Roman" w:cs="Times New Roman"/>
          <w:b/>
          <w:bCs/>
          <w:lang w:val="en-SG"/>
        </w:rPr>
        <w:t>O</w:t>
      </w:r>
      <w:r w:rsidRPr="00357618">
        <w:rPr>
          <w:rFonts w:ascii="Times New Roman" w:hAnsi="Times New Roman" w:cs="Times New Roman"/>
          <w:b/>
          <w:bCs/>
          <w:lang w:val="en-SG"/>
        </w:rPr>
        <w:t>verview</w:t>
      </w:r>
    </w:p>
    <w:p w14:paraId="31D38247" w14:textId="74A2E309" w:rsidR="0002128F" w:rsidRDefault="002F3350" w:rsidP="0002128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540A8D">
        <w:rPr>
          <w:rFonts w:ascii="Times New Roman" w:hAnsi="Times New Roman" w:cs="Times New Roman"/>
          <w:lang w:val="en-SG"/>
        </w:rPr>
        <w:t xml:space="preserve">Term </w:t>
      </w:r>
      <w:r w:rsidR="007D6208" w:rsidRPr="00540A8D">
        <w:rPr>
          <w:rFonts w:ascii="Times New Roman" w:hAnsi="Times New Roman" w:cs="Times New Roman"/>
        </w:rPr>
        <w:t xml:space="preserve">deposit </w:t>
      </w:r>
      <w:r w:rsidR="00F764C5" w:rsidRPr="00540A8D">
        <w:rPr>
          <w:rFonts w:ascii="Times New Roman" w:hAnsi="Times New Roman" w:cs="Times New Roman"/>
        </w:rPr>
        <w:t xml:space="preserve">is an </w:t>
      </w:r>
      <w:r w:rsidR="008A5F5A" w:rsidRPr="00540A8D">
        <w:rPr>
          <w:rFonts w:ascii="Times New Roman" w:hAnsi="Times New Roman" w:cs="Times New Roman"/>
        </w:rPr>
        <w:t xml:space="preserve">important source of </w:t>
      </w:r>
      <w:r w:rsidR="00C623A3" w:rsidRPr="00540A8D">
        <w:rPr>
          <w:rFonts w:ascii="Times New Roman" w:hAnsi="Times New Roman" w:cs="Times New Roman"/>
        </w:rPr>
        <w:t>income for banks</w:t>
      </w:r>
      <w:r w:rsidR="001C0CCC" w:rsidRPr="00540A8D">
        <w:rPr>
          <w:rFonts w:ascii="Times New Roman" w:hAnsi="Times New Roman" w:cs="Times New Roman"/>
        </w:rPr>
        <w:t xml:space="preserve"> which</w:t>
      </w:r>
      <w:r w:rsidR="009C6008" w:rsidRPr="00540A8D">
        <w:rPr>
          <w:rFonts w:ascii="Times New Roman" w:hAnsi="Times New Roman" w:cs="Times New Roman"/>
        </w:rPr>
        <w:t xml:space="preserve"> can be used </w:t>
      </w:r>
      <w:r w:rsidR="00B55666" w:rsidRPr="00540A8D">
        <w:rPr>
          <w:rFonts w:ascii="Times New Roman" w:hAnsi="Times New Roman" w:cs="Times New Roman"/>
        </w:rPr>
        <w:t>to disburse</w:t>
      </w:r>
      <w:r w:rsidR="007377DF" w:rsidRPr="00540A8D">
        <w:rPr>
          <w:rFonts w:ascii="Times New Roman" w:hAnsi="Times New Roman" w:cs="Times New Roman"/>
        </w:rPr>
        <w:t xml:space="preserve"> loans at a </w:t>
      </w:r>
      <w:r w:rsidR="005A6498" w:rsidRPr="00540A8D">
        <w:rPr>
          <w:rFonts w:ascii="Times New Roman" w:hAnsi="Times New Roman" w:cs="Times New Roman"/>
        </w:rPr>
        <w:t xml:space="preserve">higher interest rate </w:t>
      </w:r>
      <w:r w:rsidR="008B797E" w:rsidRPr="00540A8D">
        <w:rPr>
          <w:rFonts w:ascii="Times New Roman" w:hAnsi="Times New Roman" w:cs="Times New Roman"/>
        </w:rPr>
        <w:t>to the</w:t>
      </w:r>
      <w:r w:rsidR="001C0CCC" w:rsidRPr="00540A8D">
        <w:rPr>
          <w:rFonts w:ascii="Times New Roman" w:hAnsi="Times New Roman" w:cs="Times New Roman"/>
        </w:rPr>
        <w:t>ir</w:t>
      </w:r>
      <w:r w:rsidR="008B797E" w:rsidRPr="00540A8D">
        <w:rPr>
          <w:rFonts w:ascii="Times New Roman" w:hAnsi="Times New Roman" w:cs="Times New Roman"/>
        </w:rPr>
        <w:t xml:space="preserve"> customers</w:t>
      </w:r>
      <w:r w:rsidR="001C0CCC" w:rsidRPr="00540A8D">
        <w:rPr>
          <w:rFonts w:ascii="Times New Roman" w:hAnsi="Times New Roman" w:cs="Times New Roman"/>
        </w:rPr>
        <w:t xml:space="preserve">. </w:t>
      </w:r>
      <w:r w:rsidR="00C16A46">
        <w:rPr>
          <w:rFonts w:ascii="Times New Roman" w:hAnsi="Times New Roman" w:cs="Times New Roman"/>
        </w:rPr>
        <w:t>B</w:t>
      </w:r>
      <w:r w:rsidR="002634C0">
        <w:rPr>
          <w:rFonts w:ascii="Times New Roman" w:hAnsi="Times New Roman" w:cs="Times New Roman"/>
        </w:rPr>
        <w:t>uil</w:t>
      </w:r>
      <w:r w:rsidR="002634C0" w:rsidRPr="00540A8D">
        <w:rPr>
          <w:rFonts w:ascii="Times New Roman" w:hAnsi="Times New Roman" w:cs="Times New Roman"/>
        </w:rPr>
        <w:t>d</w:t>
      </w:r>
      <w:r w:rsidR="002634C0">
        <w:rPr>
          <w:rFonts w:ascii="Times New Roman" w:hAnsi="Times New Roman" w:cs="Times New Roman"/>
        </w:rPr>
        <w:t xml:space="preserve">ing a new customers base from term </w:t>
      </w:r>
      <w:r w:rsidR="002634C0" w:rsidRPr="00540A8D">
        <w:rPr>
          <w:rFonts w:ascii="Times New Roman" w:hAnsi="Times New Roman" w:cs="Times New Roman"/>
        </w:rPr>
        <w:t xml:space="preserve">deposit </w:t>
      </w:r>
      <w:r w:rsidR="002634C0">
        <w:rPr>
          <w:rFonts w:ascii="Times New Roman" w:hAnsi="Times New Roman" w:cs="Times New Roman"/>
        </w:rPr>
        <w:t>can also improv</w:t>
      </w:r>
      <w:r w:rsidR="001B11B0">
        <w:rPr>
          <w:rFonts w:ascii="Times New Roman" w:hAnsi="Times New Roman" w:cs="Times New Roman"/>
        </w:rPr>
        <w:t>e</w:t>
      </w:r>
      <w:r w:rsidR="002634C0">
        <w:rPr>
          <w:rFonts w:ascii="Times New Roman" w:hAnsi="Times New Roman" w:cs="Times New Roman"/>
        </w:rPr>
        <w:t xml:space="preserve"> the reputation</w:t>
      </w:r>
      <w:r w:rsidR="002060A1">
        <w:rPr>
          <w:rFonts w:ascii="Times New Roman" w:hAnsi="Times New Roman" w:cs="Times New Roman"/>
        </w:rPr>
        <w:t>, customer engagement</w:t>
      </w:r>
      <w:r w:rsidR="002634C0">
        <w:rPr>
          <w:rFonts w:ascii="Times New Roman" w:hAnsi="Times New Roman" w:cs="Times New Roman"/>
        </w:rPr>
        <w:t xml:space="preserve"> </w:t>
      </w:r>
      <w:r w:rsidR="001B11B0">
        <w:rPr>
          <w:rFonts w:ascii="Times New Roman" w:hAnsi="Times New Roman" w:cs="Times New Roman"/>
        </w:rPr>
        <w:t>an</w:t>
      </w:r>
      <w:r w:rsidR="00C16A46" w:rsidRPr="00540A8D">
        <w:rPr>
          <w:rFonts w:ascii="Times New Roman" w:hAnsi="Times New Roman" w:cs="Times New Roman"/>
        </w:rPr>
        <w:t>d</w:t>
      </w:r>
      <w:r w:rsidR="00C16A46">
        <w:rPr>
          <w:rFonts w:ascii="Times New Roman" w:hAnsi="Times New Roman" w:cs="Times New Roman"/>
        </w:rPr>
        <w:t xml:space="preserve"> other source of income (</w:t>
      </w:r>
      <w:r w:rsidR="00C16A46" w:rsidRPr="00540A8D">
        <w:rPr>
          <w:rFonts w:ascii="Times New Roman" w:hAnsi="Times New Roman" w:cs="Times New Roman"/>
        </w:rPr>
        <w:t>i.e.,</w:t>
      </w:r>
      <w:r w:rsidR="00C16A46">
        <w:rPr>
          <w:rFonts w:ascii="Times New Roman" w:hAnsi="Times New Roman" w:cs="Times New Roman"/>
        </w:rPr>
        <w:t xml:space="preserve"> investment </w:t>
      </w:r>
      <w:r w:rsidR="00FE26C2">
        <w:rPr>
          <w:rFonts w:ascii="Times New Roman" w:hAnsi="Times New Roman" w:cs="Times New Roman"/>
        </w:rPr>
        <w:t>fun</w:t>
      </w:r>
      <w:r w:rsidR="00FE26C2" w:rsidRPr="00FE26C2">
        <w:rPr>
          <w:rFonts w:ascii="Times New Roman" w:hAnsi="Times New Roman" w:cs="Times New Roman"/>
        </w:rPr>
        <w:t>d</w:t>
      </w:r>
      <w:r w:rsidR="00C16A46">
        <w:rPr>
          <w:rFonts w:ascii="Times New Roman" w:hAnsi="Times New Roman" w:cs="Times New Roman"/>
        </w:rPr>
        <w:t xml:space="preserve">) </w:t>
      </w:r>
      <w:r w:rsidR="00A64B92">
        <w:rPr>
          <w:rFonts w:ascii="Times New Roman" w:hAnsi="Times New Roman" w:cs="Times New Roman"/>
        </w:rPr>
        <w:t xml:space="preserve">as well </w:t>
      </w:r>
      <w:r w:rsidR="00C16A46">
        <w:rPr>
          <w:rFonts w:ascii="Times New Roman" w:hAnsi="Times New Roman" w:cs="Times New Roman"/>
        </w:rPr>
        <w:t xml:space="preserve">for the banks. </w:t>
      </w:r>
      <w:r w:rsidR="00B7798D" w:rsidRPr="00540A8D">
        <w:rPr>
          <w:rFonts w:ascii="Times New Roman" w:hAnsi="Times New Roman" w:cs="Times New Roman"/>
        </w:rPr>
        <w:t xml:space="preserve">Hence, </w:t>
      </w:r>
      <w:r w:rsidR="002D4133" w:rsidRPr="00540A8D">
        <w:rPr>
          <w:rFonts w:ascii="Times New Roman" w:hAnsi="Times New Roman" w:cs="Times New Roman"/>
        </w:rPr>
        <w:t>the bank</w:t>
      </w:r>
      <w:r w:rsidR="00A3078E" w:rsidRPr="00540A8D">
        <w:rPr>
          <w:rFonts w:ascii="Times New Roman" w:hAnsi="Times New Roman" w:cs="Times New Roman"/>
        </w:rPr>
        <w:t xml:space="preserve"> uses</w:t>
      </w:r>
      <w:r w:rsidR="00942661" w:rsidRPr="00540A8D">
        <w:rPr>
          <w:rFonts w:ascii="Times New Roman" w:hAnsi="Times New Roman" w:cs="Times New Roman"/>
        </w:rPr>
        <w:t xml:space="preserve"> </w:t>
      </w:r>
      <w:r w:rsidR="008B50D0">
        <w:rPr>
          <w:rFonts w:ascii="Times New Roman" w:hAnsi="Times New Roman" w:cs="Times New Roman"/>
        </w:rPr>
        <w:t>a lot of marketing technique</w:t>
      </w:r>
      <w:r w:rsidR="00144231">
        <w:rPr>
          <w:rFonts w:ascii="Times New Roman" w:hAnsi="Times New Roman" w:cs="Times New Roman"/>
        </w:rPr>
        <w:t>s to connect an</w:t>
      </w:r>
      <w:r w:rsidR="00144231" w:rsidRPr="00540A8D">
        <w:rPr>
          <w:rFonts w:ascii="Times New Roman" w:hAnsi="Times New Roman" w:cs="Times New Roman"/>
        </w:rPr>
        <w:t>d</w:t>
      </w:r>
      <w:r w:rsidR="00144231">
        <w:rPr>
          <w:rFonts w:ascii="Times New Roman" w:hAnsi="Times New Roman" w:cs="Times New Roman"/>
        </w:rPr>
        <w:t xml:space="preserve"> acquire new customers for their campaigns. T</w:t>
      </w:r>
      <w:r w:rsidR="00540A8D" w:rsidRPr="00540A8D">
        <w:rPr>
          <w:rFonts w:ascii="Times New Roman" w:hAnsi="Times New Roman" w:cs="Times New Roman"/>
        </w:rPr>
        <w:t xml:space="preserve">elephonic marketing (i.e., phone calls) </w:t>
      </w:r>
      <w:r w:rsidR="00144231">
        <w:rPr>
          <w:rFonts w:ascii="Times New Roman" w:hAnsi="Times New Roman" w:cs="Times New Roman"/>
        </w:rPr>
        <w:t>remains</w:t>
      </w:r>
      <w:r w:rsidR="00540A8D" w:rsidRPr="00540A8D">
        <w:rPr>
          <w:rFonts w:ascii="Times New Roman" w:hAnsi="Times New Roman" w:cs="Times New Roman"/>
        </w:rPr>
        <w:t xml:space="preserve"> an effective way to acquire term deposit customers, especially if enabled with machine learning. Banks </w:t>
      </w:r>
      <w:r w:rsidR="00837C9F">
        <w:rPr>
          <w:rFonts w:ascii="Times New Roman" w:hAnsi="Times New Roman" w:cs="Times New Roman"/>
        </w:rPr>
        <w:t>will be using</w:t>
      </w:r>
      <w:r w:rsidR="00540A8D" w:rsidRPr="00540A8D">
        <w:rPr>
          <w:rFonts w:ascii="Times New Roman" w:hAnsi="Times New Roman" w:cs="Times New Roman"/>
        </w:rPr>
        <w:t xml:space="preserve"> data and machine learning informed alert models to identify customers who are more likely to </w:t>
      </w:r>
      <w:r w:rsidR="00B40A47">
        <w:rPr>
          <w:rFonts w:ascii="Times New Roman" w:hAnsi="Times New Roman" w:cs="Times New Roman"/>
        </w:rPr>
        <w:t>subscribe a</w:t>
      </w:r>
      <w:r w:rsidR="00540A8D" w:rsidRPr="00540A8D">
        <w:rPr>
          <w:rFonts w:ascii="Times New Roman" w:hAnsi="Times New Roman" w:cs="Times New Roman"/>
        </w:rPr>
        <w:t xml:space="preserve"> term deposit</w:t>
      </w:r>
      <w:r w:rsidR="00B40A47">
        <w:rPr>
          <w:rFonts w:ascii="Times New Roman" w:hAnsi="Times New Roman" w:cs="Times New Roman"/>
        </w:rPr>
        <w:t xml:space="preserve"> </w:t>
      </w:r>
      <w:r w:rsidR="00540A8D" w:rsidRPr="00540A8D">
        <w:rPr>
          <w:rFonts w:ascii="Times New Roman" w:hAnsi="Times New Roman" w:cs="Times New Roman"/>
        </w:rPr>
        <w:t>and to inform a telephonic marketing campaign accordingly.</w:t>
      </w:r>
      <w:r w:rsidR="008238DD">
        <w:rPr>
          <w:rFonts w:ascii="Times New Roman" w:hAnsi="Times New Roman" w:cs="Times New Roman"/>
        </w:rPr>
        <w:t xml:space="preserve"> </w:t>
      </w:r>
    </w:p>
    <w:p w14:paraId="7C235408" w14:textId="698A11A3" w:rsidR="00EA52D5" w:rsidRDefault="006E432C" w:rsidP="00A64ED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project, c</w:t>
      </w:r>
      <w:r w:rsidR="008238DD">
        <w:rPr>
          <w:rFonts w:ascii="Times New Roman" w:hAnsi="Times New Roman" w:cs="Times New Roman"/>
        </w:rPr>
        <w:t>lassification task is expecte</w:t>
      </w:r>
      <w:r w:rsidR="008238DD" w:rsidRPr="00540A8D">
        <w:rPr>
          <w:rFonts w:ascii="Times New Roman" w:hAnsi="Times New Roman" w:cs="Times New Roman"/>
        </w:rPr>
        <w:t>d</w:t>
      </w:r>
      <w:r w:rsidR="008238DD">
        <w:rPr>
          <w:rFonts w:ascii="Times New Roman" w:hAnsi="Times New Roman" w:cs="Times New Roman"/>
        </w:rPr>
        <w:t xml:space="preserve"> to be perform to fin</w:t>
      </w:r>
      <w:r w:rsidR="008238DD" w:rsidRPr="00540A8D">
        <w:rPr>
          <w:rFonts w:ascii="Times New Roman" w:hAnsi="Times New Roman" w:cs="Times New Roman"/>
        </w:rPr>
        <w:t>d</w:t>
      </w:r>
      <w:r w:rsidR="008238DD">
        <w:rPr>
          <w:rFonts w:ascii="Times New Roman" w:hAnsi="Times New Roman" w:cs="Times New Roman"/>
        </w:rPr>
        <w:t xml:space="preserve"> out which customers </w:t>
      </w:r>
      <w:r w:rsidR="001A3128">
        <w:rPr>
          <w:rFonts w:ascii="Times New Roman" w:hAnsi="Times New Roman" w:cs="Times New Roman"/>
        </w:rPr>
        <w:t>are more likely to subscribe</w:t>
      </w:r>
      <w:r w:rsidR="008238DD">
        <w:rPr>
          <w:rFonts w:ascii="Times New Roman" w:hAnsi="Times New Roman" w:cs="Times New Roman"/>
        </w:rPr>
        <w:t xml:space="preserve"> </w:t>
      </w:r>
      <w:r w:rsidR="00A76D72">
        <w:rPr>
          <w:rFonts w:ascii="Times New Roman" w:hAnsi="Times New Roman" w:cs="Times New Roman"/>
        </w:rPr>
        <w:t xml:space="preserve">to </w:t>
      </w:r>
      <w:r w:rsidR="008238DD">
        <w:rPr>
          <w:rFonts w:ascii="Times New Roman" w:hAnsi="Times New Roman" w:cs="Times New Roman"/>
        </w:rPr>
        <w:t xml:space="preserve">bank’s term </w:t>
      </w:r>
      <w:r w:rsidR="008238DD" w:rsidRPr="00540A8D">
        <w:rPr>
          <w:rFonts w:ascii="Times New Roman" w:hAnsi="Times New Roman" w:cs="Times New Roman"/>
        </w:rPr>
        <w:t>d</w:t>
      </w:r>
      <w:r w:rsidR="008238DD">
        <w:rPr>
          <w:rFonts w:ascii="Times New Roman" w:hAnsi="Times New Roman" w:cs="Times New Roman"/>
        </w:rPr>
        <w:t>eposi</w:t>
      </w:r>
      <w:r w:rsidR="00E61211">
        <w:rPr>
          <w:rFonts w:ascii="Times New Roman" w:hAnsi="Times New Roman" w:cs="Times New Roman"/>
        </w:rPr>
        <w:t>t via telemar</w:t>
      </w:r>
      <w:r w:rsidR="006B4CB8">
        <w:rPr>
          <w:rFonts w:ascii="Times New Roman" w:hAnsi="Times New Roman" w:cs="Times New Roman"/>
        </w:rPr>
        <w:t>keting campaign</w:t>
      </w:r>
      <w:r w:rsidR="006B4CB8" w:rsidRPr="00CF0DDE">
        <w:rPr>
          <w:rFonts w:ascii="Times New Roman" w:hAnsi="Times New Roman" w:cs="Times New Roman"/>
        </w:rPr>
        <w:t>.</w:t>
      </w:r>
      <w:r w:rsidR="00CF0DDE" w:rsidRPr="00CF0DDE">
        <w:rPr>
          <w:rFonts w:ascii="Times New Roman" w:hAnsi="Times New Roman" w:cs="Times New Roman"/>
        </w:rPr>
        <w:t xml:space="preserve"> The classification goal is to predict if the customer will subscribe to a term deposit (Term Deposit = 1)</w:t>
      </w:r>
      <w:r w:rsidR="00FD5108">
        <w:rPr>
          <w:rFonts w:ascii="Times New Roman" w:hAnsi="Times New Roman" w:cs="Times New Roman"/>
        </w:rPr>
        <w:t xml:space="preserve"> base</w:t>
      </w:r>
      <w:r w:rsidR="00FD5108" w:rsidRPr="00540A8D">
        <w:rPr>
          <w:rFonts w:ascii="Times New Roman" w:hAnsi="Times New Roman" w:cs="Times New Roman"/>
        </w:rPr>
        <w:t>d</w:t>
      </w:r>
      <w:r w:rsidR="00FD5108">
        <w:rPr>
          <w:rFonts w:ascii="Times New Roman" w:hAnsi="Times New Roman" w:cs="Times New Roman"/>
        </w:rPr>
        <w:t xml:space="preserve"> on customer</w:t>
      </w:r>
      <w:r w:rsidR="009D34C6">
        <w:rPr>
          <w:rFonts w:ascii="Times New Roman" w:hAnsi="Times New Roman" w:cs="Times New Roman"/>
        </w:rPr>
        <w:t xml:space="preserve"> characteristics an</w:t>
      </w:r>
      <w:r w:rsidR="009D34C6" w:rsidRPr="00540A8D">
        <w:rPr>
          <w:rFonts w:ascii="Times New Roman" w:hAnsi="Times New Roman" w:cs="Times New Roman"/>
        </w:rPr>
        <w:t>d</w:t>
      </w:r>
      <w:r w:rsidR="009D34C6">
        <w:rPr>
          <w:rFonts w:ascii="Times New Roman" w:hAnsi="Times New Roman" w:cs="Times New Roman"/>
        </w:rPr>
        <w:t xml:space="preserve"> </w:t>
      </w:r>
      <w:r w:rsidR="00AE3D83">
        <w:rPr>
          <w:rFonts w:ascii="Times New Roman" w:hAnsi="Times New Roman" w:cs="Times New Roman"/>
        </w:rPr>
        <w:t xml:space="preserve">macroeconomic </w:t>
      </w:r>
      <w:r w:rsidR="00066DBB" w:rsidRPr="00066DBB">
        <w:rPr>
          <w:rFonts w:ascii="Times New Roman" w:hAnsi="Times New Roman" w:cs="Times New Roman"/>
        </w:rPr>
        <w:t>indicator</w:t>
      </w:r>
      <w:r w:rsidR="00066DBB">
        <w:rPr>
          <w:rFonts w:ascii="Times New Roman" w:hAnsi="Times New Roman" w:cs="Times New Roman"/>
        </w:rPr>
        <w:t>s</w:t>
      </w:r>
      <w:r w:rsidR="00CF0DDE" w:rsidRPr="00CF0DDE">
        <w:rPr>
          <w:rFonts w:ascii="Times New Roman" w:hAnsi="Times New Roman" w:cs="Times New Roman"/>
        </w:rPr>
        <w:t>.</w:t>
      </w:r>
    </w:p>
    <w:p w14:paraId="00453325" w14:textId="3F953BAC" w:rsidR="00A64EDC" w:rsidRDefault="00A64EDC" w:rsidP="00E74052">
      <w:pPr>
        <w:spacing w:line="360" w:lineRule="auto"/>
        <w:jc w:val="both"/>
        <w:rPr>
          <w:rFonts w:ascii="Times New Roman" w:hAnsi="Times New Roman" w:cs="Times New Roman"/>
        </w:rPr>
      </w:pPr>
    </w:p>
    <w:p w14:paraId="4EAA96B5" w14:textId="6FB29C13" w:rsidR="00E74052" w:rsidRPr="00E74052" w:rsidRDefault="0073058C" w:rsidP="00D0130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Summary of p</w:t>
      </w:r>
      <w:r w:rsidR="00E74052" w:rsidRPr="00E74052">
        <w:rPr>
          <w:rFonts w:ascii="Times New Roman" w:hAnsi="Times New Roman" w:cs="Times New Roman"/>
          <w:b/>
          <w:bCs/>
        </w:rPr>
        <w:t xml:space="preserve">roject </w:t>
      </w:r>
      <w:r>
        <w:rPr>
          <w:rFonts w:ascii="Times New Roman" w:hAnsi="Times New Roman" w:cs="Times New Roman"/>
          <w:b/>
          <w:bCs/>
        </w:rPr>
        <w:t>o</w:t>
      </w:r>
      <w:r w:rsidR="00E74052" w:rsidRPr="00E74052">
        <w:rPr>
          <w:rFonts w:ascii="Times New Roman" w:hAnsi="Times New Roman" w:cs="Times New Roman"/>
          <w:b/>
          <w:bCs/>
        </w:rPr>
        <w:t>utcome</w:t>
      </w:r>
    </w:p>
    <w:p w14:paraId="580B9C48" w14:textId="50775670" w:rsidR="00301BF8" w:rsidRDefault="00887FE4" w:rsidP="00D0130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52D86">
        <w:rPr>
          <w:rFonts w:ascii="Times New Roman" w:hAnsi="Times New Roman" w:cs="Times New Roman"/>
        </w:rPr>
        <w:t>The mo</w:t>
      </w:r>
      <w:r w:rsidR="00C52D86" w:rsidRPr="00A074C8">
        <w:rPr>
          <w:rFonts w:ascii="Times New Roman" w:hAnsi="Times New Roman" w:cs="Times New Roman"/>
        </w:rPr>
        <w:t>d</w:t>
      </w:r>
      <w:r w:rsidR="00C52D86">
        <w:rPr>
          <w:rFonts w:ascii="Times New Roman" w:hAnsi="Times New Roman" w:cs="Times New Roman"/>
        </w:rPr>
        <w:t xml:space="preserve">el </w:t>
      </w:r>
      <w:r w:rsidR="00D71EE8">
        <w:rPr>
          <w:rFonts w:ascii="Times New Roman" w:hAnsi="Times New Roman" w:cs="Times New Roman"/>
        </w:rPr>
        <w:t xml:space="preserve">was </w:t>
      </w:r>
      <w:r w:rsidR="00C52D86">
        <w:rPr>
          <w:rFonts w:ascii="Times New Roman" w:hAnsi="Times New Roman" w:cs="Times New Roman"/>
        </w:rPr>
        <w:t>able to pre</w:t>
      </w:r>
      <w:r w:rsidR="00C52D86" w:rsidRPr="00A074C8">
        <w:rPr>
          <w:rFonts w:ascii="Times New Roman" w:hAnsi="Times New Roman" w:cs="Times New Roman"/>
        </w:rPr>
        <w:t>d</w:t>
      </w:r>
      <w:r w:rsidR="00C52D86">
        <w:rPr>
          <w:rFonts w:ascii="Times New Roman" w:hAnsi="Times New Roman" w:cs="Times New Roman"/>
        </w:rPr>
        <w:t xml:space="preserve">ict </w:t>
      </w:r>
      <w:r w:rsidR="00D71EE8">
        <w:rPr>
          <w:rFonts w:ascii="Times New Roman" w:hAnsi="Times New Roman" w:cs="Times New Roman"/>
        </w:rPr>
        <w:t xml:space="preserve">the </w:t>
      </w:r>
      <w:r w:rsidR="00636F84">
        <w:rPr>
          <w:rFonts w:ascii="Times New Roman" w:hAnsi="Times New Roman" w:cs="Times New Roman"/>
        </w:rPr>
        <w:t xml:space="preserve">customers who subscribe to a term </w:t>
      </w:r>
      <w:r w:rsidR="00636F84" w:rsidRPr="00A074C8">
        <w:rPr>
          <w:rFonts w:ascii="Times New Roman" w:hAnsi="Times New Roman" w:cs="Times New Roman"/>
        </w:rPr>
        <w:t>d</w:t>
      </w:r>
      <w:r w:rsidR="00636F84">
        <w:rPr>
          <w:rFonts w:ascii="Times New Roman" w:hAnsi="Times New Roman" w:cs="Times New Roman"/>
        </w:rPr>
        <w:t xml:space="preserve">eposit with </w:t>
      </w:r>
      <w:r w:rsidR="0038054F">
        <w:rPr>
          <w:rFonts w:ascii="Times New Roman" w:hAnsi="Times New Roman" w:cs="Times New Roman"/>
        </w:rPr>
        <w:t xml:space="preserve">a </w:t>
      </w:r>
      <w:r w:rsidR="00636F84">
        <w:rPr>
          <w:rFonts w:ascii="Times New Roman" w:hAnsi="Times New Roman" w:cs="Times New Roman"/>
        </w:rPr>
        <w:t>73% successful rate</w:t>
      </w:r>
      <w:r w:rsidR="002D6DC6">
        <w:rPr>
          <w:rFonts w:ascii="Times New Roman" w:hAnsi="Times New Roman" w:cs="Times New Roman"/>
        </w:rPr>
        <w:t>. Macroeconomic in</w:t>
      </w:r>
      <w:r w:rsidR="002D6DC6" w:rsidRPr="00A074C8">
        <w:rPr>
          <w:rFonts w:ascii="Times New Roman" w:hAnsi="Times New Roman" w:cs="Times New Roman"/>
        </w:rPr>
        <w:t>d</w:t>
      </w:r>
      <w:r w:rsidR="002D6DC6">
        <w:rPr>
          <w:rFonts w:ascii="Times New Roman" w:hAnsi="Times New Roman" w:cs="Times New Roman"/>
        </w:rPr>
        <w:t xml:space="preserve">icators </w:t>
      </w:r>
      <w:r w:rsidR="006F1321">
        <w:rPr>
          <w:rFonts w:ascii="Times New Roman" w:hAnsi="Times New Roman" w:cs="Times New Roman"/>
        </w:rPr>
        <w:t>such as Euribor 3-month rate</w:t>
      </w:r>
      <w:r w:rsidR="0073058C">
        <w:rPr>
          <w:rFonts w:ascii="Times New Roman" w:hAnsi="Times New Roman" w:cs="Times New Roman"/>
        </w:rPr>
        <w:t xml:space="preserve">, </w:t>
      </w:r>
      <w:r w:rsidR="00301BF8">
        <w:rPr>
          <w:rFonts w:ascii="Times New Roman" w:hAnsi="Times New Roman" w:cs="Times New Roman"/>
        </w:rPr>
        <w:t>e</w:t>
      </w:r>
      <w:r w:rsidR="0073058C">
        <w:rPr>
          <w:rFonts w:ascii="Times New Roman" w:hAnsi="Times New Roman" w:cs="Times New Roman"/>
        </w:rPr>
        <w:t xml:space="preserve">mployment </w:t>
      </w:r>
      <w:r w:rsidR="00301BF8">
        <w:rPr>
          <w:rFonts w:ascii="Times New Roman" w:hAnsi="Times New Roman" w:cs="Times New Roman"/>
        </w:rPr>
        <w:t>v</w:t>
      </w:r>
      <w:r w:rsidR="0073058C">
        <w:rPr>
          <w:rFonts w:ascii="Times New Roman" w:hAnsi="Times New Roman" w:cs="Times New Roman"/>
        </w:rPr>
        <w:t xml:space="preserve">ariation </w:t>
      </w:r>
      <w:r w:rsidR="00301BF8">
        <w:rPr>
          <w:rFonts w:ascii="Times New Roman" w:hAnsi="Times New Roman" w:cs="Times New Roman"/>
        </w:rPr>
        <w:t>r</w:t>
      </w:r>
      <w:r w:rsidR="0073058C">
        <w:rPr>
          <w:rFonts w:ascii="Times New Roman" w:hAnsi="Times New Roman" w:cs="Times New Roman"/>
        </w:rPr>
        <w:t>ate</w:t>
      </w:r>
      <w:r w:rsidR="006F1321">
        <w:rPr>
          <w:rFonts w:ascii="Times New Roman" w:hAnsi="Times New Roman" w:cs="Times New Roman"/>
        </w:rPr>
        <w:t xml:space="preserve"> hol</w:t>
      </w:r>
      <w:r w:rsidR="006F1321" w:rsidRPr="00A074C8">
        <w:rPr>
          <w:rFonts w:ascii="Times New Roman" w:hAnsi="Times New Roman" w:cs="Times New Roman"/>
        </w:rPr>
        <w:t>d</w:t>
      </w:r>
      <w:r w:rsidR="006F1321">
        <w:rPr>
          <w:rFonts w:ascii="Times New Roman" w:hAnsi="Times New Roman" w:cs="Times New Roman"/>
        </w:rPr>
        <w:t>s</w:t>
      </w:r>
      <w:r w:rsidR="002D6DC6">
        <w:rPr>
          <w:rFonts w:ascii="Times New Roman" w:hAnsi="Times New Roman" w:cs="Times New Roman"/>
        </w:rPr>
        <w:t xml:space="preserve"> </w:t>
      </w:r>
      <w:r w:rsidR="00AF2EB2">
        <w:rPr>
          <w:rFonts w:ascii="Times New Roman" w:hAnsi="Times New Roman" w:cs="Times New Roman"/>
        </w:rPr>
        <w:t>a higher</w:t>
      </w:r>
      <w:r w:rsidR="002D6DC6">
        <w:rPr>
          <w:rFonts w:ascii="Times New Roman" w:hAnsi="Times New Roman" w:cs="Times New Roman"/>
        </w:rPr>
        <w:t xml:space="preserve"> influential power </w:t>
      </w:r>
      <w:r w:rsidR="00DB19BF">
        <w:rPr>
          <w:rFonts w:ascii="Times New Roman" w:hAnsi="Times New Roman" w:cs="Times New Roman"/>
        </w:rPr>
        <w:t xml:space="preserve">when customer </w:t>
      </w:r>
      <w:r w:rsidR="00DB19BF" w:rsidRPr="00A074C8">
        <w:rPr>
          <w:rFonts w:ascii="Times New Roman" w:hAnsi="Times New Roman" w:cs="Times New Roman"/>
        </w:rPr>
        <w:t>d</w:t>
      </w:r>
      <w:r w:rsidR="00DB19BF">
        <w:rPr>
          <w:rFonts w:ascii="Times New Roman" w:hAnsi="Times New Roman" w:cs="Times New Roman"/>
        </w:rPr>
        <w:t>eci</w:t>
      </w:r>
      <w:r w:rsidR="006F1321" w:rsidRPr="00A074C8">
        <w:rPr>
          <w:rFonts w:ascii="Times New Roman" w:hAnsi="Times New Roman" w:cs="Times New Roman"/>
        </w:rPr>
        <w:t>d</w:t>
      </w:r>
      <w:r w:rsidR="006F1321">
        <w:rPr>
          <w:rFonts w:ascii="Times New Roman" w:hAnsi="Times New Roman" w:cs="Times New Roman"/>
        </w:rPr>
        <w:t>e</w:t>
      </w:r>
      <w:r w:rsidR="00DB19BF">
        <w:rPr>
          <w:rFonts w:ascii="Times New Roman" w:hAnsi="Times New Roman" w:cs="Times New Roman"/>
        </w:rPr>
        <w:t xml:space="preserve"> on </w:t>
      </w:r>
      <w:r w:rsidR="006F1321">
        <w:rPr>
          <w:rFonts w:ascii="Times New Roman" w:hAnsi="Times New Roman" w:cs="Times New Roman"/>
        </w:rPr>
        <w:t xml:space="preserve">subscribing </w:t>
      </w:r>
      <w:r w:rsidR="00DB19BF">
        <w:rPr>
          <w:rFonts w:ascii="Times New Roman" w:hAnsi="Times New Roman" w:cs="Times New Roman"/>
        </w:rPr>
        <w:t xml:space="preserve">a term </w:t>
      </w:r>
      <w:r w:rsidR="00DB19BF" w:rsidRPr="00A074C8">
        <w:rPr>
          <w:rFonts w:ascii="Times New Roman" w:hAnsi="Times New Roman" w:cs="Times New Roman"/>
        </w:rPr>
        <w:t>d</w:t>
      </w:r>
      <w:r w:rsidR="00DB19BF">
        <w:rPr>
          <w:rFonts w:ascii="Times New Roman" w:hAnsi="Times New Roman" w:cs="Times New Roman"/>
        </w:rPr>
        <w:t xml:space="preserve">eposit. </w:t>
      </w:r>
      <w:r w:rsidR="00301BF8">
        <w:rPr>
          <w:rFonts w:ascii="Times New Roman" w:hAnsi="Times New Roman" w:cs="Times New Roman"/>
        </w:rPr>
        <w:t xml:space="preserve">When it comes to customer </w:t>
      </w:r>
      <w:r w:rsidR="00301BF8" w:rsidRPr="00301BF8">
        <w:rPr>
          <w:rFonts w:ascii="Times New Roman" w:hAnsi="Times New Roman" w:cs="Times New Roman"/>
        </w:rPr>
        <w:t>d</w:t>
      </w:r>
      <w:r w:rsidR="00301BF8">
        <w:rPr>
          <w:rFonts w:ascii="Times New Roman" w:hAnsi="Times New Roman" w:cs="Times New Roman"/>
        </w:rPr>
        <w:t>emographics, type of contact, ethnicity an</w:t>
      </w:r>
      <w:r w:rsidR="00301BF8" w:rsidRPr="00301BF8">
        <w:rPr>
          <w:rFonts w:ascii="Times New Roman" w:hAnsi="Times New Roman" w:cs="Times New Roman"/>
        </w:rPr>
        <w:t>d</w:t>
      </w:r>
      <w:r w:rsidR="00301BF8">
        <w:rPr>
          <w:rFonts w:ascii="Times New Roman" w:hAnsi="Times New Roman" w:cs="Times New Roman"/>
        </w:rPr>
        <w:t xml:space="preserve"> age group have a higher power on </w:t>
      </w:r>
      <w:r w:rsidR="00301BF8" w:rsidRPr="00A074C8">
        <w:rPr>
          <w:rFonts w:ascii="Times New Roman" w:hAnsi="Times New Roman" w:cs="Times New Roman"/>
        </w:rPr>
        <w:t>d</w:t>
      </w:r>
      <w:r w:rsidR="00301BF8">
        <w:rPr>
          <w:rFonts w:ascii="Times New Roman" w:hAnsi="Times New Roman" w:cs="Times New Roman"/>
        </w:rPr>
        <w:t xml:space="preserve">ictating customer </w:t>
      </w:r>
      <w:r w:rsidR="00301BF8" w:rsidRPr="00A074C8">
        <w:rPr>
          <w:rFonts w:ascii="Times New Roman" w:hAnsi="Times New Roman" w:cs="Times New Roman"/>
        </w:rPr>
        <w:t>d</w:t>
      </w:r>
      <w:r w:rsidR="00301BF8">
        <w:rPr>
          <w:rFonts w:ascii="Times New Roman" w:hAnsi="Times New Roman" w:cs="Times New Roman"/>
        </w:rPr>
        <w:t>ecision.</w:t>
      </w:r>
    </w:p>
    <w:p w14:paraId="073ADF9A" w14:textId="77B4396A" w:rsidR="00D01302" w:rsidRDefault="00D01302" w:rsidP="00D0130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Recommen</w:t>
      </w:r>
      <w:r w:rsidRPr="0021618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ations:</w:t>
      </w:r>
    </w:p>
    <w:p w14:paraId="77610F93" w14:textId="4E1FC17F" w:rsidR="008F2CB8" w:rsidRDefault="00F024DE" w:rsidP="008F2CB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D01302">
        <w:rPr>
          <w:rFonts w:ascii="Times New Roman" w:hAnsi="Times New Roman" w:cs="Times New Roman"/>
        </w:rPr>
        <w:t xml:space="preserve">Launch campaigns during periods of low </w:t>
      </w:r>
      <w:r w:rsidR="00D01302" w:rsidRPr="00D01302">
        <w:rPr>
          <w:rFonts w:ascii="Times New Roman" w:hAnsi="Times New Roman" w:cs="Times New Roman"/>
        </w:rPr>
        <w:t>Euribor</w:t>
      </w:r>
      <w:r w:rsidRPr="00D01302">
        <w:rPr>
          <w:rFonts w:ascii="Times New Roman" w:hAnsi="Times New Roman" w:cs="Times New Roman"/>
        </w:rPr>
        <w:t xml:space="preserve"> </w:t>
      </w:r>
      <w:r w:rsidR="00D01302">
        <w:rPr>
          <w:rFonts w:ascii="Times New Roman" w:hAnsi="Times New Roman" w:cs="Times New Roman"/>
        </w:rPr>
        <w:t xml:space="preserve">3-month </w:t>
      </w:r>
      <w:r w:rsidRPr="00D01302">
        <w:rPr>
          <w:rFonts w:ascii="Times New Roman" w:hAnsi="Times New Roman" w:cs="Times New Roman"/>
        </w:rPr>
        <w:t>interest rates</w:t>
      </w:r>
      <w:r w:rsidR="008F2CB8">
        <w:rPr>
          <w:rFonts w:ascii="Times New Roman" w:hAnsi="Times New Roman" w:cs="Times New Roman"/>
        </w:rPr>
        <w:t xml:space="preserve"> an</w:t>
      </w:r>
      <w:r w:rsidR="008F2CB8" w:rsidRPr="008F2CB8">
        <w:rPr>
          <w:rFonts w:ascii="Times New Roman" w:hAnsi="Times New Roman" w:cs="Times New Roman"/>
        </w:rPr>
        <w:t>d</w:t>
      </w:r>
      <w:r w:rsidR="008F2CB8">
        <w:rPr>
          <w:rFonts w:ascii="Times New Roman" w:hAnsi="Times New Roman" w:cs="Times New Roman"/>
        </w:rPr>
        <w:t xml:space="preserve"> low </w:t>
      </w:r>
      <w:r w:rsidR="00301BF8">
        <w:rPr>
          <w:rFonts w:ascii="Times New Roman" w:hAnsi="Times New Roman" w:cs="Times New Roman"/>
        </w:rPr>
        <w:t>e</w:t>
      </w:r>
      <w:r w:rsidR="008F2CB8">
        <w:rPr>
          <w:rFonts w:ascii="Times New Roman" w:hAnsi="Times New Roman" w:cs="Times New Roman"/>
        </w:rPr>
        <w:t xml:space="preserve">mployment </w:t>
      </w:r>
      <w:r w:rsidR="00301BF8">
        <w:rPr>
          <w:rFonts w:ascii="Times New Roman" w:hAnsi="Times New Roman" w:cs="Times New Roman"/>
        </w:rPr>
        <w:t>v</w:t>
      </w:r>
      <w:r w:rsidR="008F2CB8">
        <w:rPr>
          <w:rFonts w:ascii="Times New Roman" w:hAnsi="Times New Roman" w:cs="Times New Roman"/>
        </w:rPr>
        <w:t xml:space="preserve">ariation </w:t>
      </w:r>
      <w:r w:rsidR="00301BF8">
        <w:rPr>
          <w:rFonts w:ascii="Times New Roman" w:hAnsi="Times New Roman" w:cs="Times New Roman"/>
        </w:rPr>
        <w:t>r</w:t>
      </w:r>
      <w:r w:rsidR="008F2CB8">
        <w:rPr>
          <w:rFonts w:ascii="Times New Roman" w:hAnsi="Times New Roman" w:cs="Times New Roman"/>
        </w:rPr>
        <w:t>ate</w:t>
      </w:r>
      <w:r w:rsidRPr="00D01302">
        <w:rPr>
          <w:rFonts w:ascii="Times New Roman" w:hAnsi="Times New Roman" w:cs="Times New Roman"/>
        </w:rPr>
        <w:t>.</w:t>
      </w:r>
    </w:p>
    <w:p w14:paraId="676D5B40" w14:textId="327CB906" w:rsidR="00D01302" w:rsidRPr="008F2CB8" w:rsidRDefault="005B6EEE" w:rsidP="008F2CB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8F2CB8">
        <w:rPr>
          <w:rFonts w:ascii="Times New Roman" w:hAnsi="Times New Roman" w:cs="Times New Roman"/>
        </w:rPr>
        <w:t xml:space="preserve">Focusing on customers who </w:t>
      </w:r>
      <w:r w:rsidR="008F2CB8" w:rsidRPr="008F2CB8">
        <w:rPr>
          <w:rFonts w:ascii="Times New Roman" w:hAnsi="Times New Roman" w:cs="Times New Roman"/>
        </w:rPr>
        <w:t>are</w:t>
      </w:r>
      <w:r w:rsidRPr="008F2CB8">
        <w:rPr>
          <w:rFonts w:ascii="Times New Roman" w:hAnsi="Times New Roman" w:cs="Times New Roman"/>
        </w:rPr>
        <w:t xml:space="preserve"> between 26 to 36 </w:t>
      </w:r>
      <w:r w:rsidR="00301BF8">
        <w:rPr>
          <w:rFonts w:ascii="Times New Roman" w:hAnsi="Times New Roman" w:cs="Times New Roman"/>
        </w:rPr>
        <w:t xml:space="preserve">as they subscribe the most for </w:t>
      </w:r>
      <w:r w:rsidRPr="008F2CB8">
        <w:rPr>
          <w:rFonts w:ascii="Times New Roman" w:hAnsi="Times New Roman" w:cs="Times New Roman"/>
        </w:rPr>
        <w:t xml:space="preserve">term </w:t>
      </w:r>
      <w:r w:rsidRPr="008F2CB8">
        <w:rPr>
          <w:rFonts w:ascii="Times New Roman" w:hAnsi="Times New Roman" w:cs="Times New Roman"/>
        </w:rPr>
        <w:t>d</w:t>
      </w:r>
      <w:r w:rsidRPr="008F2CB8">
        <w:rPr>
          <w:rFonts w:ascii="Times New Roman" w:hAnsi="Times New Roman" w:cs="Times New Roman"/>
        </w:rPr>
        <w:t xml:space="preserve">eposit. </w:t>
      </w:r>
    </w:p>
    <w:p w14:paraId="608374CA" w14:textId="08FCBF10" w:rsidR="005B6EEE" w:rsidRPr="00301BF8" w:rsidRDefault="005B6EEE" w:rsidP="00301BF8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14AD10D6" w14:textId="77777777" w:rsidR="00790ABA" w:rsidRDefault="00790A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94B93E3" w14:textId="64DD30FC" w:rsidR="00CF0DDE" w:rsidRDefault="00357618" w:rsidP="00CF0DD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57618">
        <w:rPr>
          <w:rFonts w:ascii="Times New Roman" w:hAnsi="Times New Roman" w:cs="Times New Roman"/>
          <w:b/>
          <w:bCs/>
        </w:rPr>
        <w:lastRenderedPageBreak/>
        <w:t>Data Overview</w:t>
      </w:r>
    </w:p>
    <w:p w14:paraId="75A8A4EF" w14:textId="1EB014BA" w:rsidR="004078C7" w:rsidRDefault="00E216D8" w:rsidP="00CF0DD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CF0DDE">
        <w:rPr>
          <w:rFonts w:ascii="Times New Roman" w:hAnsi="Times New Roman" w:cs="Times New Roman"/>
        </w:rPr>
        <w:t>The dataset</w:t>
      </w:r>
      <w:r>
        <w:rPr>
          <w:rFonts w:ascii="Times New Roman" w:hAnsi="Times New Roman" w:cs="Times New Roman"/>
        </w:rPr>
        <w:t xml:space="preserve"> from this project </w:t>
      </w:r>
      <w:r w:rsidRPr="00CF0DDE">
        <w:rPr>
          <w:rFonts w:ascii="Times New Roman" w:hAnsi="Times New Roman" w:cs="Times New Roman"/>
        </w:rPr>
        <w:t xml:space="preserve">is related to the direct telemarketing campaigns (phone calls) of a </w:t>
      </w:r>
      <w:r w:rsidR="00DB15BB" w:rsidRPr="00DB15BB">
        <w:rPr>
          <w:rFonts w:ascii="Times New Roman" w:hAnsi="Times New Roman" w:cs="Times New Roman"/>
        </w:rPr>
        <w:t>Portuguese banking institutio</w:t>
      </w:r>
      <w:r w:rsidR="00535F5B">
        <w:rPr>
          <w:rFonts w:ascii="Times New Roman" w:hAnsi="Times New Roman" w:cs="Times New Roman"/>
        </w:rPr>
        <w:t>n</w:t>
      </w:r>
      <w:r w:rsidR="0031560D">
        <w:rPr>
          <w:rFonts w:ascii="Times New Roman" w:hAnsi="Times New Roman" w:cs="Times New Roman"/>
        </w:rPr>
        <w:t xml:space="preserve"> an</w:t>
      </w:r>
      <w:r w:rsidR="0031560D" w:rsidRPr="0031560D">
        <w:rPr>
          <w:rFonts w:ascii="Times New Roman" w:hAnsi="Times New Roman" w:cs="Times New Roman"/>
        </w:rPr>
        <w:t>d</w:t>
      </w:r>
      <w:r w:rsidR="0031560D">
        <w:rPr>
          <w:rFonts w:ascii="Times New Roman" w:hAnsi="Times New Roman" w:cs="Times New Roman"/>
        </w:rPr>
        <w:t xml:space="preserve"> was collecte</w:t>
      </w:r>
      <w:r w:rsidR="0031560D" w:rsidRPr="0031560D">
        <w:rPr>
          <w:rFonts w:ascii="Times New Roman" w:hAnsi="Times New Roman" w:cs="Times New Roman"/>
        </w:rPr>
        <w:t>d</w:t>
      </w:r>
      <w:r w:rsidR="0031560D">
        <w:rPr>
          <w:rFonts w:ascii="Times New Roman" w:hAnsi="Times New Roman" w:cs="Times New Roman"/>
        </w:rPr>
        <w:t xml:space="preserve"> from Kaggle</w:t>
      </w:r>
      <w:r w:rsidR="00DB15BB">
        <w:rPr>
          <w:rFonts w:ascii="Times New Roman" w:hAnsi="Times New Roman" w:cs="Times New Roman"/>
        </w:rPr>
        <w:t xml:space="preserve">. </w:t>
      </w:r>
    </w:p>
    <w:p w14:paraId="53DB919B" w14:textId="77777777" w:rsidR="00DC7CCC" w:rsidRDefault="00DC7CCC" w:rsidP="00CF0DD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1FBE1B3" w14:textId="77777777" w:rsidR="000B0984" w:rsidRPr="000B0984" w:rsidRDefault="00DC7CCC" w:rsidP="000B0984">
      <w:pPr>
        <w:spacing w:line="360" w:lineRule="auto"/>
        <w:jc w:val="both"/>
        <w:rPr>
          <w:rFonts w:ascii="Times New Roman" w:hAnsi="Times New Roman" w:cs="Times New Roman"/>
        </w:rPr>
      </w:pPr>
      <w:r w:rsidRPr="000B0984">
        <w:rPr>
          <w:rFonts w:ascii="Times New Roman" w:hAnsi="Times New Roman" w:cs="Times New Roman"/>
        </w:rPr>
        <w:t xml:space="preserve">Before Preprocessing: </w:t>
      </w:r>
    </w:p>
    <w:p w14:paraId="7E842256" w14:textId="443435AC" w:rsidR="000B0984" w:rsidRDefault="00DC7CCC" w:rsidP="000B098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DC7CCC">
        <w:rPr>
          <w:rFonts w:ascii="Times New Roman" w:hAnsi="Times New Roman" w:cs="Times New Roman"/>
        </w:rPr>
        <w:t xml:space="preserve">The raw dataset consists </w:t>
      </w:r>
      <w:r>
        <w:rPr>
          <w:rFonts w:ascii="Times New Roman" w:hAnsi="Times New Roman" w:cs="Times New Roman"/>
        </w:rPr>
        <w:t>over 40,000 recor</w:t>
      </w:r>
      <w:r w:rsidRPr="00CF0DD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s an</w:t>
      </w:r>
      <w:r w:rsidRPr="00CA1DF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22 </w:t>
      </w:r>
      <w:r w:rsidRPr="00DC7CCC">
        <w:rPr>
          <w:rFonts w:ascii="Times New Roman" w:hAnsi="Times New Roman" w:cs="Times New Roman"/>
        </w:rPr>
        <w:t xml:space="preserve">variables, including </w:t>
      </w:r>
      <w:r>
        <w:rPr>
          <w:rFonts w:ascii="Times New Roman" w:hAnsi="Times New Roman" w:cs="Times New Roman"/>
        </w:rPr>
        <w:t xml:space="preserve">customer </w:t>
      </w:r>
      <w:r w:rsidRPr="00DC7CCC">
        <w:rPr>
          <w:rFonts w:ascii="Times New Roman" w:hAnsi="Times New Roman" w:cs="Times New Roman"/>
        </w:rPr>
        <w:t>demographic details like age</w:t>
      </w:r>
      <w:r>
        <w:rPr>
          <w:rFonts w:ascii="Times New Roman" w:hAnsi="Times New Roman" w:cs="Times New Roman"/>
        </w:rPr>
        <w:t>, job,</w:t>
      </w:r>
      <w:r w:rsidRPr="00DC7CCC">
        <w:rPr>
          <w:rFonts w:ascii="Times New Roman" w:hAnsi="Times New Roman" w:cs="Times New Roman"/>
        </w:rPr>
        <w:t xml:space="preserve"> marital status</w:t>
      </w:r>
      <w:r w:rsidR="005762FE">
        <w:rPr>
          <w:rFonts w:ascii="Times New Roman" w:hAnsi="Times New Roman" w:cs="Times New Roman"/>
        </w:rPr>
        <w:t>,</w:t>
      </w:r>
      <w:r w:rsidRPr="00DC7CCC">
        <w:rPr>
          <w:rFonts w:ascii="Times New Roman" w:hAnsi="Times New Roman" w:cs="Times New Roman"/>
        </w:rPr>
        <w:t xml:space="preserve"> macroeconomic indicators </w:t>
      </w:r>
      <w:r w:rsidR="005762FE">
        <w:rPr>
          <w:rFonts w:ascii="Times New Roman" w:hAnsi="Times New Roman" w:cs="Times New Roman"/>
        </w:rPr>
        <w:t>such as</w:t>
      </w:r>
      <w:r w:rsidRPr="00DC7CCC">
        <w:rPr>
          <w:rFonts w:ascii="Times New Roman" w:hAnsi="Times New Roman" w:cs="Times New Roman"/>
        </w:rPr>
        <w:t xml:space="preserve"> </w:t>
      </w:r>
      <w:r w:rsidR="005762FE">
        <w:rPr>
          <w:rFonts w:ascii="Times New Roman" w:hAnsi="Times New Roman" w:cs="Times New Roman"/>
        </w:rPr>
        <w:t>E</w:t>
      </w:r>
      <w:r w:rsidRPr="00DC7CCC">
        <w:rPr>
          <w:rFonts w:ascii="Times New Roman" w:hAnsi="Times New Roman" w:cs="Times New Roman"/>
        </w:rPr>
        <w:t xml:space="preserve">uribor 3-month rate, </w:t>
      </w:r>
      <w:r w:rsidR="000B0984">
        <w:rPr>
          <w:rFonts w:ascii="Times New Roman" w:hAnsi="Times New Roman" w:cs="Times New Roman"/>
        </w:rPr>
        <w:t xml:space="preserve">employment variable rate </w:t>
      </w:r>
      <w:r w:rsidRPr="00DC7CCC">
        <w:rPr>
          <w:rFonts w:ascii="Times New Roman" w:hAnsi="Times New Roman" w:cs="Times New Roman"/>
        </w:rPr>
        <w:t xml:space="preserve">and marketing-related variables such as previous campaign outcomes. </w:t>
      </w:r>
    </w:p>
    <w:p w14:paraId="0BAE5490" w14:textId="77777777" w:rsidR="000B0984" w:rsidRDefault="000B0984" w:rsidP="00CF0DDE">
      <w:pPr>
        <w:spacing w:line="360" w:lineRule="auto"/>
        <w:jc w:val="both"/>
        <w:rPr>
          <w:rFonts w:ascii="Times New Roman" w:hAnsi="Times New Roman" w:cs="Times New Roman"/>
        </w:rPr>
      </w:pPr>
    </w:p>
    <w:p w14:paraId="484E6FD4" w14:textId="0975238C" w:rsidR="00B266F9" w:rsidRDefault="00B266F9" w:rsidP="00B266F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</w:t>
      </w:r>
      <w:r w:rsidR="000B0984" w:rsidRPr="000B0984">
        <w:rPr>
          <w:rFonts w:ascii="Times New Roman" w:hAnsi="Times New Roman" w:cs="Times New Roman"/>
        </w:rPr>
        <w:t xml:space="preserve"> Preprocessing: </w:t>
      </w:r>
    </w:p>
    <w:p w14:paraId="29FBC750" w14:textId="55667E4D" w:rsidR="00B266F9" w:rsidRDefault="00B266F9" w:rsidP="00B266F9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606562">
        <w:rPr>
          <w:rFonts w:ascii="Times New Roman" w:hAnsi="Times New Roman" w:cs="Times New Roman"/>
        </w:rPr>
        <w:t xml:space="preserve">processed </w:t>
      </w:r>
      <w:r w:rsidR="00606562" w:rsidRPr="00B13E9C">
        <w:rPr>
          <w:rFonts w:ascii="Times New Roman" w:hAnsi="Times New Roman" w:cs="Times New Roman"/>
        </w:rPr>
        <w:t>d</w:t>
      </w:r>
      <w:r w:rsidR="00606562">
        <w:rPr>
          <w:rFonts w:ascii="Times New Roman" w:hAnsi="Times New Roman" w:cs="Times New Roman"/>
        </w:rPr>
        <w:t>ata</w:t>
      </w:r>
      <w:r>
        <w:rPr>
          <w:rFonts w:ascii="Times New Roman" w:hAnsi="Times New Roman" w:cs="Times New Roman"/>
        </w:rPr>
        <w:t xml:space="preserve"> remains aroun</w:t>
      </w:r>
      <w:r w:rsidRPr="00CF0DD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30,000 rows an</w:t>
      </w:r>
      <w:r w:rsidRPr="00CF0DD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15 features. </w:t>
      </w:r>
      <w:r w:rsidR="006B2FB4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utliers</w:t>
      </w:r>
      <w:r w:rsidRPr="00B266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within</w:t>
      </w:r>
      <w:r w:rsidRPr="00B266F9">
        <w:rPr>
          <w:rFonts w:ascii="Times New Roman" w:hAnsi="Times New Roman" w:cs="Times New Roman"/>
        </w:rPr>
        <w:t xml:space="preserve"> numerical columns were imputed using </w:t>
      </w:r>
      <w:r>
        <w:rPr>
          <w:rFonts w:ascii="Times New Roman" w:hAnsi="Times New Roman" w:cs="Times New Roman"/>
        </w:rPr>
        <w:t>its upper limit</w:t>
      </w:r>
      <w:r w:rsidR="005A1D26">
        <w:rPr>
          <w:rFonts w:ascii="Times New Roman" w:hAnsi="Times New Roman" w:cs="Times New Roman"/>
        </w:rPr>
        <w:t xml:space="preserve"> an</w:t>
      </w:r>
      <w:r w:rsidR="005A1D26" w:rsidRPr="00B13E9C">
        <w:rPr>
          <w:rFonts w:ascii="Times New Roman" w:hAnsi="Times New Roman" w:cs="Times New Roman"/>
        </w:rPr>
        <w:t>d</w:t>
      </w:r>
      <w:r w:rsidR="006B2FB4">
        <w:rPr>
          <w:rFonts w:ascii="Times New Roman" w:hAnsi="Times New Roman" w:cs="Times New Roman"/>
        </w:rPr>
        <w:t xml:space="preserve"> </w:t>
      </w:r>
      <w:r w:rsidR="005A1D26">
        <w:rPr>
          <w:rFonts w:ascii="Times New Roman" w:hAnsi="Times New Roman" w:cs="Times New Roman"/>
        </w:rPr>
        <w:t>s</w:t>
      </w:r>
      <w:r w:rsidR="00AF13D3">
        <w:rPr>
          <w:rFonts w:ascii="Times New Roman" w:hAnsi="Times New Roman" w:cs="Times New Roman"/>
        </w:rPr>
        <w:t>ome columns like month an</w:t>
      </w:r>
      <w:r w:rsidR="00AF13D3" w:rsidRPr="00463E0B">
        <w:rPr>
          <w:rFonts w:ascii="Times New Roman" w:hAnsi="Times New Roman" w:cs="Times New Roman"/>
        </w:rPr>
        <w:t>d</w:t>
      </w:r>
      <w:r w:rsidR="00AF13D3">
        <w:rPr>
          <w:rFonts w:ascii="Times New Roman" w:hAnsi="Times New Roman" w:cs="Times New Roman"/>
        </w:rPr>
        <w:t xml:space="preserve"> </w:t>
      </w:r>
      <w:r w:rsidR="00AF13D3" w:rsidRPr="00B13E9C">
        <w:rPr>
          <w:rFonts w:ascii="Times New Roman" w:hAnsi="Times New Roman" w:cs="Times New Roman"/>
        </w:rPr>
        <w:t>day</w:t>
      </w:r>
      <w:r w:rsidR="00AF13D3">
        <w:rPr>
          <w:rFonts w:ascii="Times New Roman" w:hAnsi="Times New Roman" w:cs="Times New Roman"/>
        </w:rPr>
        <w:t xml:space="preserve"> </w:t>
      </w:r>
      <w:r w:rsidR="00AF13D3" w:rsidRPr="00B13E9C">
        <w:rPr>
          <w:rFonts w:ascii="Times New Roman" w:hAnsi="Times New Roman" w:cs="Times New Roman"/>
        </w:rPr>
        <w:t>of</w:t>
      </w:r>
      <w:r w:rsidR="00AF13D3">
        <w:rPr>
          <w:rFonts w:ascii="Times New Roman" w:hAnsi="Times New Roman" w:cs="Times New Roman"/>
        </w:rPr>
        <w:t xml:space="preserve"> </w:t>
      </w:r>
      <w:r w:rsidR="00AF13D3" w:rsidRPr="00B13E9C">
        <w:rPr>
          <w:rFonts w:ascii="Times New Roman" w:hAnsi="Times New Roman" w:cs="Times New Roman"/>
        </w:rPr>
        <w:t>week</w:t>
      </w:r>
      <w:r w:rsidR="00572144">
        <w:rPr>
          <w:rFonts w:ascii="Times New Roman" w:hAnsi="Times New Roman" w:cs="Times New Roman"/>
        </w:rPr>
        <w:t xml:space="preserve"> </w:t>
      </w:r>
      <w:r w:rsidR="00AF13D3">
        <w:rPr>
          <w:rFonts w:ascii="Times New Roman" w:hAnsi="Times New Roman" w:cs="Times New Roman"/>
        </w:rPr>
        <w:t>were remove</w:t>
      </w:r>
      <w:r w:rsidR="00AF13D3" w:rsidRPr="00B13E9C">
        <w:rPr>
          <w:rFonts w:ascii="Times New Roman" w:hAnsi="Times New Roman" w:cs="Times New Roman"/>
        </w:rPr>
        <w:t>d</w:t>
      </w:r>
      <w:r w:rsidR="00AF13D3">
        <w:rPr>
          <w:rFonts w:ascii="Times New Roman" w:hAnsi="Times New Roman" w:cs="Times New Roman"/>
        </w:rPr>
        <w:t xml:space="preserve"> because </w:t>
      </w:r>
      <w:r w:rsidR="0030106C">
        <w:rPr>
          <w:rFonts w:ascii="Times New Roman" w:hAnsi="Times New Roman" w:cs="Times New Roman"/>
        </w:rPr>
        <w:t>they are not pre</w:t>
      </w:r>
      <w:r w:rsidR="0030106C" w:rsidRPr="00B13E9C">
        <w:rPr>
          <w:rFonts w:ascii="Times New Roman" w:hAnsi="Times New Roman" w:cs="Times New Roman"/>
        </w:rPr>
        <w:t>d</w:t>
      </w:r>
      <w:r w:rsidR="0030106C">
        <w:rPr>
          <w:rFonts w:ascii="Times New Roman" w:hAnsi="Times New Roman" w:cs="Times New Roman"/>
        </w:rPr>
        <w:t xml:space="preserve">ictive columns by itself. Some columns such as </w:t>
      </w:r>
      <w:r w:rsidR="00572144">
        <w:rPr>
          <w:rFonts w:ascii="Times New Roman" w:hAnsi="Times New Roman" w:cs="Times New Roman"/>
        </w:rPr>
        <w:t>number of employees</w:t>
      </w:r>
      <w:r w:rsidR="00796FC4">
        <w:rPr>
          <w:rFonts w:ascii="Times New Roman" w:hAnsi="Times New Roman" w:cs="Times New Roman"/>
        </w:rPr>
        <w:t xml:space="preserve"> were </w:t>
      </w:r>
      <w:r w:rsidR="005A1D26">
        <w:rPr>
          <w:rFonts w:ascii="Times New Roman" w:hAnsi="Times New Roman" w:cs="Times New Roman"/>
        </w:rPr>
        <w:t xml:space="preserve">also </w:t>
      </w:r>
      <w:r w:rsidR="00796FC4">
        <w:rPr>
          <w:rFonts w:ascii="Times New Roman" w:hAnsi="Times New Roman" w:cs="Times New Roman"/>
        </w:rPr>
        <w:t>remove</w:t>
      </w:r>
      <w:r w:rsidR="00796FC4" w:rsidRPr="00463E0B">
        <w:rPr>
          <w:rFonts w:ascii="Times New Roman" w:hAnsi="Times New Roman" w:cs="Times New Roman"/>
        </w:rPr>
        <w:t>d</w:t>
      </w:r>
      <w:r w:rsidR="00796FC4">
        <w:rPr>
          <w:rFonts w:ascii="Times New Roman" w:hAnsi="Times New Roman" w:cs="Times New Roman"/>
        </w:rPr>
        <w:t xml:space="preserve"> </w:t>
      </w:r>
      <w:r w:rsidR="00796FC4" w:rsidRPr="00463E0B">
        <w:rPr>
          <w:rFonts w:ascii="Times New Roman" w:hAnsi="Times New Roman" w:cs="Times New Roman"/>
        </w:rPr>
        <w:t>d</w:t>
      </w:r>
      <w:r w:rsidR="00796FC4">
        <w:rPr>
          <w:rFonts w:ascii="Times New Roman" w:hAnsi="Times New Roman" w:cs="Times New Roman"/>
        </w:rPr>
        <w:t xml:space="preserve">ue to its </w:t>
      </w:r>
      <w:r w:rsidR="00605C58" w:rsidRPr="00605C58">
        <w:rPr>
          <w:rFonts w:ascii="Times New Roman" w:hAnsi="Times New Roman" w:cs="Times New Roman"/>
        </w:rPr>
        <w:t xml:space="preserve">uninterpretable </w:t>
      </w:r>
      <w:r w:rsidR="00796FC4">
        <w:rPr>
          <w:rFonts w:ascii="Times New Roman" w:hAnsi="Times New Roman" w:cs="Times New Roman"/>
        </w:rPr>
        <w:t>towar</w:t>
      </w:r>
      <w:r w:rsidR="00796FC4" w:rsidRPr="00463E0B">
        <w:rPr>
          <w:rFonts w:ascii="Times New Roman" w:hAnsi="Times New Roman" w:cs="Times New Roman"/>
        </w:rPr>
        <w:t>d</w:t>
      </w:r>
      <w:r w:rsidR="00796FC4">
        <w:rPr>
          <w:rFonts w:ascii="Times New Roman" w:hAnsi="Times New Roman" w:cs="Times New Roman"/>
        </w:rPr>
        <w:t>s the outcome variable.</w:t>
      </w:r>
    </w:p>
    <w:p w14:paraId="509FA1C7" w14:textId="00F32B22" w:rsidR="004A6582" w:rsidRDefault="00C54D19" w:rsidP="00B266F9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processed data</w:t>
      </w:r>
      <w:r w:rsidR="00DE0730">
        <w:rPr>
          <w:rFonts w:ascii="Times New Roman" w:hAnsi="Times New Roman" w:cs="Times New Roman"/>
        </w:rPr>
        <w:t xml:space="preserve"> was </w:t>
      </w:r>
      <w:r w:rsidR="005A1D26">
        <w:rPr>
          <w:rFonts w:ascii="Times New Roman" w:hAnsi="Times New Roman" w:cs="Times New Roman"/>
        </w:rPr>
        <w:t xml:space="preserve">then </w:t>
      </w:r>
      <w:r w:rsidR="00DE0730">
        <w:rPr>
          <w:rFonts w:ascii="Times New Roman" w:hAnsi="Times New Roman" w:cs="Times New Roman"/>
        </w:rPr>
        <w:t xml:space="preserve">split </w:t>
      </w:r>
      <w:r w:rsidR="00DE0730" w:rsidRPr="00A074C8">
        <w:rPr>
          <w:rFonts w:ascii="Times New Roman" w:hAnsi="Times New Roman" w:cs="Times New Roman"/>
        </w:rPr>
        <w:t>into 7</w:t>
      </w:r>
      <w:r w:rsidR="00DE0730">
        <w:rPr>
          <w:rFonts w:ascii="Times New Roman" w:hAnsi="Times New Roman" w:cs="Times New Roman"/>
        </w:rPr>
        <w:t>5</w:t>
      </w:r>
      <w:r w:rsidR="00DE0730" w:rsidRPr="00A074C8">
        <w:rPr>
          <w:rFonts w:ascii="Times New Roman" w:hAnsi="Times New Roman" w:cs="Times New Roman"/>
        </w:rPr>
        <w:t>% training</w:t>
      </w:r>
      <w:r w:rsidR="00DE0730" w:rsidRPr="006940B8">
        <w:rPr>
          <w:rFonts w:ascii="Times New Roman" w:hAnsi="Times New Roman" w:cs="Times New Roman"/>
        </w:rPr>
        <w:t xml:space="preserve"> </w:t>
      </w:r>
      <w:r w:rsidR="00DE0730" w:rsidRPr="00B13E9C">
        <w:rPr>
          <w:rFonts w:ascii="Times New Roman" w:hAnsi="Times New Roman" w:cs="Times New Roman"/>
        </w:rPr>
        <w:t>d</w:t>
      </w:r>
      <w:r w:rsidR="00DE0730">
        <w:rPr>
          <w:rFonts w:ascii="Times New Roman" w:hAnsi="Times New Roman" w:cs="Times New Roman"/>
        </w:rPr>
        <w:t>ata</w:t>
      </w:r>
      <w:r w:rsidR="00DE0730" w:rsidRPr="00A074C8">
        <w:rPr>
          <w:rFonts w:ascii="Times New Roman" w:hAnsi="Times New Roman" w:cs="Times New Roman"/>
        </w:rPr>
        <w:t xml:space="preserve"> and </w:t>
      </w:r>
      <w:r w:rsidR="00DE0730">
        <w:rPr>
          <w:rFonts w:ascii="Times New Roman" w:hAnsi="Times New Roman" w:cs="Times New Roman"/>
        </w:rPr>
        <w:t>25</w:t>
      </w:r>
      <w:r w:rsidR="00DE0730" w:rsidRPr="00A074C8">
        <w:rPr>
          <w:rFonts w:ascii="Times New Roman" w:hAnsi="Times New Roman" w:cs="Times New Roman"/>
        </w:rPr>
        <w:t>% testing</w:t>
      </w:r>
      <w:r w:rsidR="00DE0730" w:rsidRPr="006940B8">
        <w:rPr>
          <w:rFonts w:ascii="Times New Roman" w:hAnsi="Times New Roman" w:cs="Times New Roman"/>
        </w:rPr>
        <w:t xml:space="preserve"> </w:t>
      </w:r>
      <w:r w:rsidR="00DE0730" w:rsidRPr="00B13E9C">
        <w:rPr>
          <w:rFonts w:ascii="Times New Roman" w:hAnsi="Times New Roman" w:cs="Times New Roman"/>
        </w:rPr>
        <w:t>d</w:t>
      </w:r>
      <w:r w:rsidR="00DE0730">
        <w:rPr>
          <w:rFonts w:ascii="Times New Roman" w:hAnsi="Times New Roman" w:cs="Times New Roman"/>
        </w:rPr>
        <w:t>ata</w:t>
      </w:r>
      <w:r w:rsidR="00DE0730" w:rsidRPr="00A074C8">
        <w:rPr>
          <w:rFonts w:ascii="Times New Roman" w:hAnsi="Times New Roman" w:cs="Times New Roman"/>
        </w:rPr>
        <w:t>, stratified by the target variabl</w:t>
      </w:r>
      <w:r w:rsidR="00117864">
        <w:rPr>
          <w:rFonts w:ascii="Times New Roman" w:hAnsi="Times New Roman" w:cs="Times New Roman"/>
        </w:rPr>
        <w:t>e</w:t>
      </w:r>
      <w:r w:rsidR="004A6582">
        <w:rPr>
          <w:rFonts w:ascii="Times New Roman" w:hAnsi="Times New Roman" w:cs="Times New Roman"/>
        </w:rPr>
        <w:t xml:space="preserve"> to ensure the </w:t>
      </w:r>
      <w:r w:rsidR="004A6582" w:rsidRPr="00B13E9C">
        <w:rPr>
          <w:rFonts w:ascii="Times New Roman" w:hAnsi="Times New Roman" w:cs="Times New Roman"/>
        </w:rPr>
        <w:t>d</w:t>
      </w:r>
      <w:r w:rsidR="004A6582">
        <w:rPr>
          <w:rFonts w:ascii="Times New Roman" w:hAnsi="Times New Roman" w:cs="Times New Roman"/>
        </w:rPr>
        <w:t>ata is balance</w:t>
      </w:r>
      <w:r w:rsidR="004A6582" w:rsidRPr="00B13E9C">
        <w:rPr>
          <w:rFonts w:ascii="Times New Roman" w:hAnsi="Times New Roman" w:cs="Times New Roman"/>
        </w:rPr>
        <w:t>d</w:t>
      </w:r>
      <w:r w:rsidR="00DE0730" w:rsidRPr="00A074C8">
        <w:rPr>
          <w:rFonts w:ascii="Times New Roman" w:hAnsi="Times New Roman" w:cs="Times New Roman"/>
        </w:rPr>
        <w:t>.</w:t>
      </w:r>
      <w:r w:rsidR="00DE0730">
        <w:rPr>
          <w:rFonts w:ascii="Times New Roman" w:hAnsi="Times New Roman" w:cs="Times New Roman"/>
        </w:rPr>
        <w:t xml:space="preserve"> </w:t>
      </w:r>
      <w:r w:rsidR="00EF20FC">
        <w:rPr>
          <w:rFonts w:ascii="Times New Roman" w:hAnsi="Times New Roman" w:cs="Times New Roman"/>
        </w:rPr>
        <w:t>The training an</w:t>
      </w:r>
      <w:r w:rsidR="00EF20FC" w:rsidRPr="00B13E9C">
        <w:rPr>
          <w:rFonts w:ascii="Times New Roman" w:hAnsi="Times New Roman" w:cs="Times New Roman"/>
        </w:rPr>
        <w:t>d</w:t>
      </w:r>
      <w:r w:rsidR="00EF20FC">
        <w:rPr>
          <w:rFonts w:ascii="Times New Roman" w:hAnsi="Times New Roman" w:cs="Times New Roman"/>
        </w:rPr>
        <w:t xml:space="preserve"> test </w:t>
      </w:r>
      <w:r w:rsidR="00EF20FC" w:rsidRPr="00B13E9C">
        <w:rPr>
          <w:rFonts w:ascii="Times New Roman" w:hAnsi="Times New Roman" w:cs="Times New Roman"/>
        </w:rPr>
        <w:t>d</w:t>
      </w:r>
      <w:r w:rsidR="00EF20FC">
        <w:rPr>
          <w:rFonts w:ascii="Times New Roman" w:hAnsi="Times New Roman" w:cs="Times New Roman"/>
        </w:rPr>
        <w:t>ata</w:t>
      </w:r>
      <w:r w:rsidR="00EF20FC" w:rsidRPr="00EF20FC">
        <w:rPr>
          <w:rFonts w:ascii="Times New Roman" w:hAnsi="Times New Roman" w:cs="Times New Roman"/>
        </w:rPr>
        <w:t xml:space="preserve"> </w:t>
      </w:r>
      <w:r w:rsidR="00EF20FC">
        <w:rPr>
          <w:rFonts w:ascii="Times New Roman" w:hAnsi="Times New Roman" w:cs="Times New Roman"/>
        </w:rPr>
        <w:t>was enco</w:t>
      </w:r>
      <w:r w:rsidR="00EF20FC" w:rsidRPr="00B13E9C">
        <w:rPr>
          <w:rFonts w:ascii="Times New Roman" w:hAnsi="Times New Roman" w:cs="Times New Roman"/>
        </w:rPr>
        <w:t>d</w:t>
      </w:r>
      <w:r w:rsidR="00EF20FC">
        <w:rPr>
          <w:rFonts w:ascii="Times New Roman" w:hAnsi="Times New Roman" w:cs="Times New Roman"/>
        </w:rPr>
        <w:t>e</w:t>
      </w:r>
      <w:r w:rsidR="00ED7F1D" w:rsidRPr="00B13E9C">
        <w:rPr>
          <w:rFonts w:ascii="Times New Roman" w:hAnsi="Times New Roman" w:cs="Times New Roman"/>
        </w:rPr>
        <w:t>d</w:t>
      </w:r>
      <w:r w:rsidR="00EF20FC">
        <w:rPr>
          <w:rFonts w:ascii="Times New Roman" w:hAnsi="Times New Roman" w:cs="Times New Roman"/>
        </w:rPr>
        <w:t xml:space="preserve"> </w:t>
      </w:r>
      <w:r w:rsidR="00ED7F1D">
        <w:rPr>
          <w:rFonts w:ascii="Times New Roman" w:hAnsi="Times New Roman" w:cs="Times New Roman"/>
        </w:rPr>
        <w:t>in</w:t>
      </w:r>
      <w:r w:rsidR="00ED7F1D" w:rsidRPr="00B13E9C">
        <w:rPr>
          <w:rFonts w:ascii="Times New Roman" w:hAnsi="Times New Roman" w:cs="Times New Roman"/>
        </w:rPr>
        <w:t>d</w:t>
      </w:r>
      <w:r w:rsidR="00ED7F1D">
        <w:rPr>
          <w:rFonts w:ascii="Times New Roman" w:hAnsi="Times New Roman" w:cs="Times New Roman"/>
        </w:rPr>
        <w:t>ivi</w:t>
      </w:r>
      <w:r w:rsidR="00ED7F1D" w:rsidRPr="00B13E9C">
        <w:rPr>
          <w:rFonts w:ascii="Times New Roman" w:hAnsi="Times New Roman" w:cs="Times New Roman"/>
        </w:rPr>
        <w:t>d</w:t>
      </w:r>
      <w:r w:rsidR="00ED7F1D">
        <w:rPr>
          <w:rFonts w:ascii="Times New Roman" w:hAnsi="Times New Roman" w:cs="Times New Roman"/>
        </w:rPr>
        <w:t xml:space="preserve">ually to ensure the test </w:t>
      </w:r>
      <w:r w:rsidR="00ED7F1D" w:rsidRPr="00B13E9C">
        <w:rPr>
          <w:rFonts w:ascii="Times New Roman" w:hAnsi="Times New Roman" w:cs="Times New Roman"/>
        </w:rPr>
        <w:t>d</w:t>
      </w:r>
      <w:r w:rsidR="00ED7F1D">
        <w:rPr>
          <w:rFonts w:ascii="Times New Roman" w:hAnsi="Times New Roman" w:cs="Times New Roman"/>
        </w:rPr>
        <w:t>ata woul</w:t>
      </w:r>
      <w:r w:rsidR="00ED7F1D" w:rsidRPr="00B13E9C">
        <w:rPr>
          <w:rFonts w:ascii="Times New Roman" w:hAnsi="Times New Roman" w:cs="Times New Roman"/>
        </w:rPr>
        <w:t>d</w:t>
      </w:r>
      <w:r w:rsidR="00ED7F1D">
        <w:rPr>
          <w:rFonts w:ascii="Times New Roman" w:hAnsi="Times New Roman" w:cs="Times New Roman"/>
        </w:rPr>
        <w:t xml:space="preserve"> not expose to the mo</w:t>
      </w:r>
      <w:r w:rsidR="00ED7F1D" w:rsidRPr="00B13E9C">
        <w:rPr>
          <w:rFonts w:ascii="Times New Roman" w:hAnsi="Times New Roman" w:cs="Times New Roman"/>
        </w:rPr>
        <w:t>d</w:t>
      </w:r>
      <w:r w:rsidR="00ED7F1D">
        <w:rPr>
          <w:rFonts w:ascii="Times New Roman" w:hAnsi="Times New Roman" w:cs="Times New Roman"/>
        </w:rPr>
        <w:t xml:space="preserve">el </w:t>
      </w:r>
      <w:r w:rsidR="00ED7F1D" w:rsidRPr="00B13E9C">
        <w:rPr>
          <w:rFonts w:ascii="Times New Roman" w:hAnsi="Times New Roman" w:cs="Times New Roman"/>
        </w:rPr>
        <w:t>d</w:t>
      </w:r>
      <w:r w:rsidR="00ED7F1D">
        <w:rPr>
          <w:rFonts w:ascii="Times New Roman" w:hAnsi="Times New Roman" w:cs="Times New Roman"/>
        </w:rPr>
        <w:t>uring the mo</w:t>
      </w:r>
      <w:r w:rsidR="00ED7F1D" w:rsidRPr="00B13E9C">
        <w:rPr>
          <w:rFonts w:ascii="Times New Roman" w:hAnsi="Times New Roman" w:cs="Times New Roman"/>
        </w:rPr>
        <w:t>d</w:t>
      </w:r>
      <w:r w:rsidR="00ED7F1D">
        <w:rPr>
          <w:rFonts w:ascii="Times New Roman" w:hAnsi="Times New Roman" w:cs="Times New Roman"/>
        </w:rPr>
        <w:t xml:space="preserve">el training process with training </w:t>
      </w:r>
      <w:r w:rsidR="00ED7F1D" w:rsidRPr="00B13E9C">
        <w:rPr>
          <w:rFonts w:ascii="Times New Roman" w:hAnsi="Times New Roman" w:cs="Times New Roman"/>
        </w:rPr>
        <w:t>d</w:t>
      </w:r>
      <w:r w:rsidR="00ED7F1D">
        <w:rPr>
          <w:rFonts w:ascii="Times New Roman" w:hAnsi="Times New Roman" w:cs="Times New Roman"/>
        </w:rPr>
        <w:t xml:space="preserve">ata. </w:t>
      </w:r>
      <w:r w:rsidR="006B2FB4" w:rsidRPr="00B266F9">
        <w:rPr>
          <w:rFonts w:ascii="Times New Roman" w:hAnsi="Times New Roman" w:cs="Times New Roman"/>
        </w:rPr>
        <w:t>Categorical variables</w:t>
      </w:r>
      <w:r w:rsidR="006B2FB4">
        <w:rPr>
          <w:rFonts w:ascii="Times New Roman" w:hAnsi="Times New Roman" w:cs="Times New Roman"/>
        </w:rPr>
        <w:t xml:space="preserve"> like </w:t>
      </w:r>
      <w:r w:rsidR="006B2FB4" w:rsidRPr="00B266F9">
        <w:rPr>
          <w:rFonts w:ascii="Times New Roman" w:hAnsi="Times New Roman" w:cs="Times New Roman"/>
        </w:rPr>
        <w:t xml:space="preserve">marital status </w:t>
      </w:r>
      <w:r w:rsidR="000F3BFB">
        <w:rPr>
          <w:rFonts w:ascii="Times New Roman" w:hAnsi="Times New Roman" w:cs="Times New Roman"/>
        </w:rPr>
        <w:t>an</w:t>
      </w:r>
      <w:r w:rsidR="000F3BFB" w:rsidRPr="00B13E9C">
        <w:rPr>
          <w:rFonts w:ascii="Times New Roman" w:hAnsi="Times New Roman" w:cs="Times New Roman"/>
        </w:rPr>
        <w:t>d</w:t>
      </w:r>
      <w:r w:rsidR="000F3BFB">
        <w:rPr>
          <w:rFonts w:ascii="Times New Roman" w:hAnsi="Times New Roman" w:cs="Times New Roman"/>
        </w:rPr>
        <w:t xml:space="preserve"> jobs </w:t>
      </w:r>
      <w:r w:rsidR="006B2FB4" w:rsidRPr="00B266F9">
        <w:rPr>
          <w:rFonts w:ascii="Times New Roman" w:hAnsi="Times New Roman" w:cs="Times New Roman"/>
        </w:rPr>
        <w:t>were one-hot encoded</w:t>
      </w:r>
      <w:r w:rsidR="0026096D">
        <w:rPr>
          <w:rFonts w:ascii="Times New Roman" w:hAnsi="Times New Roman" w:cs="Times New Roman"/>
        </w:rPr>
        <w:t xml:space="preserve">, </w:t>
      </w:r>
      <w:r w:rsidR="0040775F">
        <w:rPr>
          <w:rFonts w:ascii="Times New Roman" w:hAnsi="Times New Roman" w:cs="Times New Roman"/>
        </w:rPr>
        <w:t>binary column</w:t>
      </w:r>
      <w:r w:rsidR="00B75A38">
        <w:rPr>
          <w:rFonts w:ascii="Times New Roman" w:hAnsi="Times New Roman" w:cs="Times New Roman"/>
        </w:rPr>
        <w:t xml:space="preserve">s like </w:t>
      </w:r>
      <w:r w:rsidR="000857F3" w:rsidRPr="00B266F9">
        <w:rPr>
          <w:rFonts w:ascii="Times New Roman" w:hAnsi="Times New Roman" w:cs="Times New Roman"/>
        </w:rPr>
        <w:t>d</w:t>
      </w:r>
      <w:r w:rsidR="000857F3">
        <w:rPr>
          <w:rFonts w:ascii="Times New Roman" w:hAnsi="Times New Roman" w:cs="Times New Roman"/>
        </w:rPr>
        <w:t xml:space="preserve">efault, </w:t>
      </w:r>
      <w:r w:rsidR="00DC7616">
        <w:rPr>
          <w:rFonts w:ascii="Times New Roman" w:hAnsi="Times New Roman" w:cs="Times New Roman"/>
        </w:rPr>
        <w:t>contact communication type an</w:t>
      </w:r>
      <w:r w:rsidR="00DC7616" w:rsidRPr="00B266F9">
        <w:rPr>
          <w:rFonts w:ascii="Times New Roman" w:hAnsi="Times New Roman" w:cs="Times New Roman"/>
        </w:rPr>
        <w:t>d</w:t>
      </w:r>
      <w:r w:rsidR="00DC7616">
        <w:rPr>
          <w:rFonts w:ascii="Times New Roman" w:hAnsi="Times New Roman" w:cs="Times New Roman"/>
        </w:rPr>
        <w:t xml:space="preserve"> </w:t>
      </w:r>
      <w:r w:rsidR="00642A91">
        <w:rPr>
          <w:rFonts w:ascii="Times New Roman" w:hAnsi="Times New Roman" w:cs="Times New Roman"/>
        </w:rPr>
        <w:t xml:space="preserve">columns with </w:t>
      </w:r>
      <w:r w:rsidR="008013E6" w:rsidRPr="008013E6">
        <w:rPr>
          <w:rFonts w:ascii="Times New Roman" w:hAnsi="Times New Roman" w:cs="Times New Roman"/>
        </w:rPr>
        <w:t>hierarchy</w:t>
      </w:r>
      <w:r w:rsidR="008013E6">
        <w:rPr>
          <w:rFonts w:ascii="Times New Roman" w:hAnsi="Times New Roman" w:cs="Times New Roman"/>
        </w:rPr>
        <w:t xml:space="preserve"> like e</w:t>
      </w:r>
      <w:r w:rsidR="008013E6" w:rsidRPr="00B266F9">
        <w:rPr>
          <w:rFonts w:ascii="Times New Roman" w:hAnsi="Times New Roman" w:cs="Times New Roman"/>
        </w:rPr>
        <w:t>d</w:t>
      </w:r>
      <w:r w:rsidR="008013E6">
        <w:rPr>
          <w:rFonts w:ascii="Times New Roman" w:hAnsi="Times New Roman" w:cs="Times New Roman"/>
        </w:rPr>
        <w:t xml:space="preserve">ucation level were also </w:t>
      </w:r>
      <w:r w:rsidR="00B60064" w:rsidRPr="00B266F9">
        <w:rPr>
          <w:rFonts w:ascii="Times New Roman" w:hAnsi="Times New Roman" w:cs="Times New Roman"/>
        </w:rPr>
        <w:t>encoded</w:t>
      </w:r>
      <w:r w:rsidR="00B60064">
        <w:rPr>
          <w:rFonts w:ascii="Times New Roman" w:hAnsi="Times New Roman" w:cs="Times New Roman"/>
        </w:rPr>
        <w:t xml:space="preserve"> into </w:t>
      </w:r>
      <w:r w:rsidR="00D733EF">
        <w:rPr>
          <w:rFonts w:ascii="Times New Roman" w:hAnsi="Times New Roman" w:cs="Times New Roman"/>
        </w:rPr>
        <w:t>numerical values</w:t>
      </w:r>
      <w:r w:rsidR="00B60064">
        <w:rPr>
          <w:rFonts w:ascii="Times New Roman" w:hAnsi="Times New Roman" w:cs="Times New Roman"/>
        </w:rPr>
        <w:t>.</w:t>
      </w:r>
    </w:p>
    <w:p w14:paraId="2A4A98CA" w14:textId="285C3CC0" w:rsidR="00C54D19" w:rsidRDefault="00DE0730" w:rsidP="005C56C5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Training </w:t>
      </w:r>
      <w:r w:rsidRPr="00B13E9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 was then split</w:t>
      </w:r>
      <w:r w:rsidR="00430223">
        <w:rPr>
          <w:rFonts w:ascii="Times New Roman" w:hAnsi="Times New Roman" w:cs="Times New Roman"/>
        </w:rPr>
        <w:t xml:space="preserve"> again </w:t>
      </w:r>
      <w:r>
        <w:rPr>
          <w:rFonts w:ascii="Times New Roman" w:hAnsi="Times New Roman" w:cs="Times New Roman"/>
        </w:rPr>
        <w:t xml:space="preserve">into 75% </w:t>
      </w:r>
      <w:r w:rsidR="00430223">
        <w:rPr>
          <w:rFonts w:ascii="Times New Roman" w:hAnsi="Times New Roman" w:cs="Times New Roman"/>
        </w:rPr>
        <w:t xml:space="preserve">training </w:t>
      </w:r>
      <w:r w:rsidR="00430223" w:rsidRPr="00B266F9">
        <w:rPr>
          <w:rFonts w:ascii="Times New Roman" w:hAnsi="Times New Roman" w:cs="Times New Roman"/>
        </w:rPr>
        <w:t>d</w:t>
      </w:r>
      <w:r w:rsidR="00430223">
        <w:rPr>
          <w:rFonts w:ascii="Times New Roman" w:hAnsi="Times New Roman" w:cs="Times New Roman"/>
        </w:rPr>
        <w:t xml:space="preserve">ata </w:t>
      </w:r>
      <w:r>
        <w:rPr>
          <w:rFonts w:ascii="Times New Roman" w:hAnsi="Times New Roman" w:cs="Times New Roman"/>
        </w:rPr>
        <w:t>an</w:t>
      </w:r>
      <w:r w:rsidRPr="00B13E9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25% vali</w:t>
      </w:r>
      <w:r w:rsidRPr="00B13E9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ation </w:t>
      </w:r>
      <w:r w:rsidRPr="00B13E9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</w:t>
      </w:r>
      <w:r w:rsidR="005C56C5">
        <w:rPr>
          <w:rFonts w:ascii="Times New Roman" w:hAnsi="Times New Roman" w:cs="Times New Roman"/>
        </w:rPr>
        <w:t xml:space="preserve">, </w:t>
      </w:r>
      <w:r w:rsidR="005C56C5" w:rsidRPr="00A074C8">
        <w:rPr>
          <w:rFonts w:ascii="Times New Roman" w:hAnsi="Times New Roman" w:cs="Times New Roman"/>
        </w:rPr>
        <w:t xml:space="preserve">stratified </w:t>
      </w:r>
      <w:r w:rsidR="005C56C5">
        <w:rPr>
          <w:rFonts w:ascii="Times New Roman" w:hAnsi="Times New Roman" w:cs="Times New Roman"/>
        </w:rPr>
        <w:t xml:space="preserve">once again </w:t>
      </w:r>
      <w:r w:rsidR="005C56C5" w:rsidRPr="00A074C8">
        <w:rPr>
          <w:rFonts w:ascii="Times New Roman" w:hAnsi="Times New Roman" w:cs="Times New Roman"/>
        </w:rPr>
        <w:t>by the target variable</w:t>
      </w:r>
      <w:r w:rsidR="00430223">
        <w:rPr>
          <w:rFonts w:ascii="Times New Roman" w:hAnsi="Times New Roman" w:cs="Times New Roman"/>
        </w:rPr>
        <w:t xml:space="preserve">. </w:t>
      </w:r>
      <w:r w:rsidR="00F52667">
        <w:rPr>
          <w:rFonts w:ascii="Times New Roman" w:hAnsi="Times New Roman" w:cs="Times New Roman"/>
        </w:rPr>
        <w:t>Having a separate subset of v</w:t>
      </w:r>
      <w:r w:rsidR="00430223">
        <w:rPr>
          <w:rFonts w:ascii="Times New Roman" w:hAnsi="Times New Roman" w:cs="Times New Roman"/>
        </w:rPr>
        <w:t>ali</w:t>
      </w:r>
      <w:r w:rsidR="00430223" w:rsidRPr="00B13E9C">
        <w:rPr>
          <w:rFonts w:ascii="Times New Roman" w:hAnsi="Times New Roman" w:cs="Times New Roman"/>
        </w:rPr>
        <w:t>d</w:t>
      </w:r>
      <w:r w:rsidR="00430223">
        <w:rPr>
          <w:rFonts w:ascii="Times New Roman" w:hAnsi="Times New Roman" w:cs="Times New Roman"/>
        </w:rPr>
        <w:t xml:space="preserve">ation </w:t>
      </w:r>
      <w:r w:rsidR="00430223" w:rsidRPr="00B13E9C">
        <w:rPr>
          <w:rFonts w:ascii="Times New Roman" w:hAnsi="Times New Roman" w:cs="Times New Roman"/>
        </w:rPr>
        <w:t>d</w:t>
      </w:r>
      <w:r w:rsidR="00430223">
        <w:rPr>
          <w:rFonts w:ascii="Times New Roman" w:hAnsi="Times New Roman" w:cs="Times New Roman"/>
        </w:rPr>
        <w:t xml:space="preserve">ata </w:t>
      </w:r>
      <w:r w:rsidR="00F52667">
        <w:rPr>
          <w:rFonts w:ascii="Times New Roman" w:hAnsi="Times New Roman" w:cs="Times New Roman"/>
        </w:rPr>
        <w:t xml:space="preserve">can </w:t>
      </w:r>
      <w:r w:rsidR="003C4A91">
        <w:rPr>
          <w:rFonts w:ascii="Times New Roman" w:hAnsi="Times New Roman" w:cs="Times New Roman"/>
        </w:rPr>
        <w:t>validate an</w:t>
      </w:r>
      <w:r w:rsidR="003C4A91" w:rsidRPr="00B13E9C">
        <w:rPr>
          <w:rFonts w:ascii="Times New Roman" w:hAnsi="Times New Roman" w:cs="Times New Roman"/>
        </w:rPr>
        <w:t>d</w:t>
      </w:r>
      <w:r w:rsidR="003C4A91">
        <w:rPr>
          <w:rFonts w:ascii="Times New Roman" w:hAnsi="Times New Roman" w:cs="Times New Roman"/>
        </w:rPr>
        <w:t xml:space="preserve"> evaluate</w:t>
      </w:r>
      <w:r>
        <w:rPr>
          <w:rFonts w:ascii="Times New Roman" w:hAnsi="Times New Roman" w:cs="Times New Roman"/>
        </w:rPr>
        <w:t xml:space="preserve"> the mo</w:t>
      </w:r>
      <w:r w:rsidRPr="00B13E9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el performance </w:t>
      </w:r>
      <w:r w:rsidR="00804925">
        <w:rPr>
          <w:rFonts w:ascii="Times New Roman" w:hAnsi="Times New Roman" w:cs="Times New Roman"/>
        </w:rPr>
        <w:t xml:space="preserve">with unseen </w:t>
      </w:r>
      <w:r w:rsidR="00804925" w:rsidRPr="00B13E9C">
        <w:rPr>
          <w:rFonts w:ascii="Times New Roman" w:hAnsi="Times New Roman" w:cs="Times New Roman"/>
        </w:rPr>
        <w:t>d</w:t>
      </w:r>
      <w:r w:rsidR="00804925">
        <w:rPr>
          <w:rFonts w:ascii="Times New Roman" w:hAnsi="Times New Roman" w:cs="Times New Roman"/>
        </w:rPr>
        <w:t xml:space="preserve">ata </w:t>
      </w:r>
      <w:r>
        <w:rPr>
          <w:rFonts w:ascii="Times New Roman" w:hAnsi="Times New Roman" w:cs="Times New Roman"/>
        </w:rPr>
        <w:t>after training the mo</w:t>
      </w:r>
      <w:r w:rsidRPr="00B13E9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el</w:t>
      </w:r>
      <w:r w:rsidR="00804925">
        <w:rPr>
          <w:rFonts w:ascii="Times New Roman" w:hAnsi="Times New Roman" w:cs="Times New Roman"/>
        </w:rPr>
        <w:t xml:space="preserve"> which </w:t>
      </w:r>
      <w:r w:rsidR="00C205C0">
        <w:rPr>
          <w:rFonts w:ascii="Times New Roman" w:hAnsi="Times New Roman" w:cs="Times New Roman"/>
        </w:rPr>
        <w:t>the results will be</w:t>
      </w:r>
      <w:r w:rsidR="002F7C2F">
        <w:rPr>
          <w:rFonts w:ascii="Times New Roman" w:hAnsi="Times New Roman" w:cs="Times New Roman"/>
        </w:rPr>
        <w:t xml:space="preserve"> </w:t>
      </w:r>
      <w:r w:rsidR="005C56C5">
        <w:rPr>
          <w:rFonts w:ascii="Times New Roman" w:hAnsi="Times New Roman" w:cs="Times New Roman"/>
        </w:rPr>
        <w:t>more realistic</w:t>
      </w:r>
      <w:r w:rsidR="002F7C2F">
        <w:rPr>
          <w:rFonts w:ascii="Times New Roman" w:hAnsi="Times New Roman" w:cs="Times New Roman"/>
        </w:rPr>
        <w:t xml:space="preserve"> to real-worl</w:t>
      </w:r>
      <w:r w:rsidR="002F7C2F" w:rsidRPr="00B13E9C">
        <w:rPr>
          <w:rFonts w:ascii="Times New Roman" w:hAnsi="Times New Roman" w:cs="Times New Roman"/>
        </w:rPr>
        <w:t>d</w:t>
      </w:r>
      <w:r w:rsidR="002F7C2F">
        <w:rPr>
          <w:rFonts w:ascii="Times New Roman" w:hAnsi="Times New Roman" w:cs="Times New Roman"/>
        </w:rPr>
        <w:t xml:space="preserve"> scenario</w:t>
      </w:r>
      <w:r w:rsidR="005C56C5">
        <w:rPr>
          <w:rFonts w:ascii="Times New Roman" w:hAnsi="Times New Roman" w:cs="Times New Roman"/>
        </w:rPr>
        <w:t xml:space="preserve">. </w:t>
      </w:r>
    </w:p>
    <w:p w14:paraId="7DCBF825" w14:textId="170F1AFD" w:rsidR="00F805AA" w:rsidRPr="00311C01" w:rsidRDefault="00561E3C" w:rsidP="00311C0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Lastly, the training </w:t>
      </w:r>
      <w:r w:rsidRPr="00B13E9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 an</w:t>
      </w:r>
      <w:r w:rsidRPr="00B13E9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vali</w:t>
      </w:r>
      <w:r w:rsidRPr="00B13E9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ation </w:t>
      </w:r>
      <w:r w:rsidRPr="00B13E9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 was scale</w:t>
      </w:r>
      <w:r w:rsidRPr="00B13E9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</w:t>
      </w:r>
      <w:r w:rsidR="00E34003">
        <w:rPr>
          <w:rFonts w:ascii="Times New Roman" w:hAnsi="Times New Roman" w:cs="Times New Roman"/>
        </w:rPr>
        <w:t>with Stan</w:t>
      </w:r>
      <w:r w:rsidR="00E34003" w:rsidRPr="00B13E9C">
        <w:rPr>
          <w:rFonts w:ascii="Times New Roman" w:hAnsi="Times New Roman" w:cs="Times New Roman"/>
        </w:rPr>
        <w:t>d</w:t>
      </w:r>
      <w:r w:rsidR="00E34003">
        <w:rPr>
          <w:rFonts w:ascii="Times New Roman" w:hAnsi="Times New Roman" w:cs="Times New Roman"/>
        </w:rPr>
        <w:t>ar</w:t>
      </w:r>
      <w:r w:rsidR="00E34003" w:rsidRPr="00B13E9C">
        <w:rPr>
          <w:rFonts w:ascii="Times New Roman" w:hAnsi="Times New Roman" w:cs="Times New Roman"/>
        </w:rPr>
        <w:t>d</w:t>
      </w:r>
      <w:r w:rsidR="00E34003">
        <w:rPr>
          <w:rFonts w:ascii="Times New Roman" w:hAnsi="Times New Roman" w:cs="Times New Roman"/>
        </w:rPr>
        <w:t xml:space="preserve">Scaler to ensure the </w:t>
      </w:r>
      <w:r w:rsidR="00E34003" w:rsidRPr="00B13E9C">
        <w:rPr>
          <w:rFonts w:ascii="Times New Roman" w:hAnsi="Times New Roman" w:cs="Times New Roman"/>
        </w:rPr>
        <w:t>d</w:t>
      </w:r>
      <w:r w:rsidR="00E34003">
        <w:rPr>
          <w:rFonts w:ascii="Times New Roman" w:hAnsi="Times New Roman" w:cs="Times New Roman"/>
        </w:rPr>
        <w:t>ata</w:t>
      </w:r>
      <w:r w:rsidR="00F8160E">
        <w:rPr>
          <w:rFonts w:ascii="Times New Roman" w:hAnsi="Times New Roman" w:cs="Times New Roman"/>
        </w:rPr>
        <w:t xml:space="preserve"> using the same scale </w:t>
      </w:r>
      <w:r w:rsidR="00311C01">
        <w:rPr>
          <w:rFonts w:ascii="Times New Roman" w:hAnsi="Times New Roman" w:cs="Times New Roman"/>
        </w:rPr>
        <w:t>when fitting into the mo</w:t>
      </w:r>
      <w:r w:rsidR="00311C01" w:rsidRPr="00B13E9C">
        <w:rPr>
          <w:rFonts w:ascii="Times New Roman" w:hAnsi="Times New Roman" w:cs="Times New Roman"/>
        </w:rPr>
        <w:t>d</w:t>
      </w:r>
      <w:r w:rsidR="00311C01">
        <w:rPr>
          <w:rFonts w:ascii="Times New Roman" w:hAnsi="Times New Roman" w:cs="Times New Roman"/>
        </w:rPr>
        <w:t xml:space="preserve">el. </w:t>
      </w:r>
    </w:p>
    <w:p w14:paraId="1F25B055" w14:textId="0C933CDA" w:rsidR="00750028" w:rsidRPr="00750028" w:rsidRDefault="00E46768" w:rsidP="0075002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46768">
        <w:rPr>
          <w:rFonts w:ascii="Times New Roman" w:hAnsi="Times New Roman" w:cs="Times New Roman"/>
          <w:b/>
          <w:bCs/>
        </w:rPr>
        <w:lastRenderedPageBreak/>
        <w:t>Exploratory Data Analysis</w:t>
      </w:r>
    </w:p>
    <w:p w14:paraId="2C5049A3" w14:textId="54D50E52" w:rsidR="00750028" w:rsidRDefault="00750028" w:rsidP="0075002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 1: Proportion of Term </w:t>
      </w:r>
      <w:r w:rsidRPr="000E4D3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eposit</w:t>
      </w:r>
    </w:p>
    <w:p w14:paraId="2F8B9602" w14:textId="6DE019D0" w:rsidR="00750028" w:rsidRDefault="00750028" w:rsidP="00750028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12% </w:t>
      </w:r>
      <w:r w:rsidR="006F43C3">
        <w:rPr>
          <w:rFonts w:ascii="Times New Roman" w:hAnsi="Times New Roman" w:cs="Times New Roman"/>
        </w:rPr>
        <w:t xml:space="preserve">approximately 4,640 </w:t>
      </w:r>
      <w:r>
        <w:rPr>
          <w:rFonts w:ascii="Times New Roman" w:hAnsi="Times New Roman" w:cs="Times New Roman"/>
        </w:rPr>
        <w:t>of the customers subscribe</w:t>
      </w:r>
      <w:r w:rsidRPr="00CF0DD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to a term </w:t>
      </w:r>
      <w:r w:rsidRPr="00CF0DD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eposit (Graph 1) which is crucial on </w:t>
      </w:r>
      <w:r w:rsidRPr="00CF0DD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eci</w:t>
      </w:r>
      <w:r w:rsidRPr="00CF0DD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ing the mo</w:t>
      </w:r>
      <w:r w:rsidRPr="00CF0DD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el evaluation focus </w:t>
      </w:r>
      <w:r w:rsidRPr="00CF0DD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uring mo</w:t>
      </w:r>
      <w:r w:rsidRPr="00CF0DD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elling. </w:t>
      </w:r>
    </w:p>
    <w:p w14:paraId="625809DD" w14:textId="494B2C29" w:rsidR="00750028" w:rsidRDefault="00013446" w:rsidP="006F43C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F2A9A3" wp14:editId="432FBEF2">
            <wp:extent cx="4879883" cy="2186940"/>
            <wp:effectExtent l="0" t="0" r="0" b="3810"/>
            <wp:docPr id="690841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4107" name="Picture 690841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997" cy="219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5AD6" w14:textId="77777777" w:rsidR="006F43C3" w:rsidRDefault="006F43C3" w:rsidP="006F43C3">
      <w:pPr>
        <w:spacing w:line="276" w:lineRule="auto"/>
        <w:rPr>
          <w:rFonts w:ascii="Times New Roman" w:hAnsi="Times New Roman" w:cs="Times New Roman"/>
        </w:rPr>
      </w:pPr>
    </w:p>
    <w:p w14:paraId="10EB7296" w14:textId="63E9F470" w:rsidR="00750028" w:rsidRDefault="00750028" w:rsidP="0075002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 2: Term </w:t>
      </w:r>
      <w:r w:rsidRPr="000E4D3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eposit by </w:t>
      </w:r>
      <w:r w:rsidRPr="00CF0DD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ifferent Jobs</w:t>
      </w:r>
    </w:p>
    <w:p w14:paraId="443C1677" w14:textId="5AEE107B" w:rsidR="006F43C3" w:rsidRDefault="006F43C3" w:rsidP="006F43C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Bigger proportion of the term </w:t>
      </w:r>
      <w:r w:rsidRPr="00CA1DF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eposit subscribers are a</w:t>
      </w:r>
      <w:r w:rsidRPr="00CA1DF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mins. Housemai</w:t>
      </w:r>
      <w:r w:rsidRPr="00CA1DF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an</w:t>
      </w:r>
      <w:r w:rsidRPr="00CA1DF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entrepreneur subscribe the least on term </w:t>
      </w:r>
      <w:r w:rsidRPr="00CA1DF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eposit. </w:t>
      </w:r>
    </w:p>
    <w:p w14:paraId="0E728D25" w14:textId="743A4F75" w:rsidR="006F43C3" w:rsidRDefault="004A28AC" w:rsidP="006F43C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5676CE" wp14:editId="2F43D0BF">
            <wp:extent cx="5943600" cy="3086100"/>
            <wp:effectExtent l="0" t="0" r="0" b="0"/>
            <wp:docPr id="6079274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27452" name="Picture 6079274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3C3">
        <w:rPr>
          <w:rFonts w:ascii="Times New Roman" w:hAnsi="Times New Roman" w:cs="Times New Roman"/>
        </w:rPr>
        <w:br w:type="page"/>
      </w:r>
    </w:p>
    <w:p w14:paraId="7EC75313" w14:textId="693D4413" w:rsidR="006F43C3" w:rsidRDefault="006F43C3" w:rsidP="006F43C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Graph 3: Term </w:t>
      </w:r>
      <w:r w:rsidRPr="000E4D3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eposit by </w:t>
      </w:r>
      <w:r w:rsidRPr="00CF0DD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ifferent Age Groups</w:t>
      </w:r>
      <w:r w:rsidR="000506C3">
        <w:rPr>
          <w:rFonts w:ascii="Times New Roman" w:hAnsi="Times New Roman" w:cs="Times New Roman"/>
        </w:rPr>
        <w:tab/>
      </w:r>
    </w:p>
    <w:p w14:paraId="2EFEBC07" w14:textId="393D4686" w:rsidR="00BD41CF" w:rsidRDefault="00D07DE7" w:rsidP="006F43C3">
      <w:pPr>
        <w:spacing w:line="360" w:lineRule="auto"/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 xml:space="preserve">Customers age between 26 to 35 </w:t>
      </w:r>
      <w:r w:rsidR="00784661"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</w:rPr>
        <w:t xml:space="preserve"> </w:t>
      </w:r>
      <w:r w:rsidR="004E0D48">
        <w:rPr>
          <w:rFonts w:ascii="Times New Roman" w:hAnsi="Times New Roman" w:cs="Times New Roman"/>
        </w:rPr>
        <w:t>the highest subscribers</w:t>
      </w:r>
      <w:r>
        <w:rPr>
          <w:rFonts w:ascii="Times New Roman" w:hAnsi="Times New Roman" w:cs="Times New Roman"/>
        </w:rPr>
        <w:t xml:space="preserve"> to a term </w:t>
      </w:r>
      <w:r w:rsidRPr="00CF0DD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eposit </w:t>
      </w:r>
      <w:r w:rsidR="004E0D48">
        <w:rPr>
          <w:rFonts w:ascii="Times New Roman" w:hAnsi="Times New Roman" w:cs="Times New Roman"/>
        </w:rPr>
        <w:t>an</w:t>
      </w:r>
      <w:r w:rsidR="004E0D48" w:rsidRPr="00CF0DDE">
        <w:rPr>
          <w:rFonts w:ascii="Times New Roman" w:hAnsi="Times New Roman" w:cs="Times New Roman"/>
        </w:rPr>
        <w:t>d</w:t>
      </w:r>
      <w:r w:rsidR="004E0D48">
        <w:rPr>
          <w:rFonts w:ascii="Times New Roman" w:hAnsi="Times New Roman" w:cs="Times New Roman"/>
        </w:rPr>
        <w:t xml:space="preserve"> </w:t>
      </w:r>
      <w:r w:rsidR="00784661">
        <w:rPr>
          <w:rFonts w:ascii="Times New Roman" w:hAnsi="Times New Roman" w:cs="Times New Roman"/>
        </w:rPr>
        <w:t xml:space="preserve">the age group between 86 to 95 has the least subscribers </w:t>
      </w:r>
      <w:r>
        <w:rPr>
          <w:rFonts w:ascii="Times New Roman" w:hAnsi="Times New Roman" w:cs="Times New Roman"/>
        </w:rPr>
        <w:t>compare to other age groups.</w:t>
      </w:r>
      <w:r w:rsidR="00784661">
        <w:rPr>
          <w:rFonts w:ascii="Times New Roman" w:hAnsi="Times New Roman" w:cs="Times New Roman"/>
        </w:rPr>
        <w:t xml:space="preserve"> </w:t>
      </w:r>
      <w:r w:rsidR="00F01566">
        <w:rPr>
          <w:rFonts w:ascii="Times New Roman" w:hAnsi="Times New Roman" w:cs="Times New Roman"/>
        </w:rPr>
        <w:t>As people grow</w:t>
      </w:r>
      <w:r w:rsidR="003948CB">
        <w:rPr>
          <w:rFonts w:ascii="Times New Roman" w:hAnsi="Times New Roman" w:cs="Times New Roman"/>
        </w:rPr>
        <w:t xml:space="preserve"> </w:t>
      </w:r>
      <w:r w:rsidR="00F01566">
        <w:rPr>
          <w:rFonts w:ascii="Times New Roman" w:hAnsi="Times New Roman" w:cs="Times New Roman"/>
        </w:rPr>
        <w:t>ol</w:t>
      </w:r>
      <w:r w:rsidR="00F01566" w:rsidRPr="00CF0DDE">
        <w:rPr>
          <w:rFonts w:ascii="Times New Roman" w:hAnsi="Times New Roman" w:cs="Times New Roman"/>
        </w:rPr>
        <w:t>d</w:t>
      </w:r>
      <w:r w:rsidR="00F01566">
        <w:rPr>
          <w:rFonts w:ascii="Times New Roman" w:hAnsi="Times New Roman" w:cs="Times New Roman"/>
        </w:rPr>
        <w:t>er, p</w:t>
      </w:r>
      <w:r w:rsidR="00BB410F">
        <w:rPr>
          <w:rFonts w:ascii="Times New Roman" w:hAnsi="Times New Roman" w:cs="Times New Roman"/>
        </w:rPr>
        <w:t xml:space="preserve">eople are less likely to subscribe to a term </w:t>
      </w:r>
      <w:r w:rsidR="00BB410F" w:rsidRPr="00CF0DDE">
        <w:rPr>
          <w:rFonts w:ascii="Times New Roman" w:hAnsi="Times New Roman" w:cs="Times New Roman"/>
        </w:rPr>
        <w:t>d</w:t>
      </w:r>
      <w:r w:rsidR="00BB410F">
        <w:rPr>
          <w:rFonts w:ascii="Times New Roman" w:hAnsi="Times New Roman" w:cs="Times New Roman"/>
        </w:rPr>
        <w:t>eposit</w:t>
      </w:r>
      <w:r w:rsidR="003948CB">
        <w:rPr>
          <w:rFonts w:ascii="Times New Roman" w:hAnsi="Times New Roman" w:cs="Times New Roman"/>
        </w:rPr>
        <w:t xml:space="preserve"> which there is a pattern of </w:t>
      </w:r>
      <w:r w:rsidR="003948CB" w:rsidRPr="00CF0DDE">
        <w:rPr>
          <w:rFonts w:ascii="Times New Roman" w:hAnsi="Times New Roman" w:cs="Times New Roman"/>
        </w:rPr>
        <w:t>d</w:t>
      </w:r>
      <w:r w:rsidR="003948CB">
        <w:rPr>
          <w:rFonts w:ascii="Times New Roman" w:hAnsi="Times New Roman" w:cs="Times New Roman"/>
        </w:rPr>
        <w:t xml:space="preserve">ecline starts from age 26 to age 95. </w:t>
      </w:r>
    </w:p>
    <w:p w14:paraId="5DF63FE6" w14:textId="2D3E488C" w:rsidR="006F43C3" w:rsidRDefault="00B32B9D" w:rsidP="005B724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553265" wp14:editId="385692A2">
            <wp:extent cx="5676265" cy="2377440"/>
            <wp:effectExtent l="0" t="0" r="635" b="3810"/>
            <wp:docPr id="15766623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62329" name="Picture 15766623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100" cy="238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5B2D" w14:textId="77777777" w:rsidR="005B7247" w:rsidRDefault="005B7247" w:rsidP="005B7247">
      <w:pPr>
        <w:spacing w:line="240" w:lineRule="auto"/>
        <w:rPr>
          <w:rFonts w:ascii="Times New Roman" w:hAnsi="Times New Roman" w:cs="Times New Roman"/>
        </w:rPr>
      </w:pPr>
    </w:p>
    <w:p w14:paraId="5F4659C9" w14:textId="4971F6A1" w:rsidR="006F43C3" w:rsidRDefault="006F43C3" w:rsidP="006F43C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 4: Term </w:t>
      </w:r>
      <w:r w:rsidRPr="000E4D3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eposit by </w:t>
      </w:r>
      <w:r w:rsidRPr="00B32B9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ifferent E</w:t>
      </w:r>
      <w:r w:rsidRPr="00B32B9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ucation Level</w:t>
      </w:r>
      <w:r w:rsidR="003948CB">
        <w:rPr>
          <w:rFonts w:ascii="Times New Roman" w:hAnsi="Times New Roman" w:cs="Times New Roman"/>
        </w:rPr>
        <w:tab/>
      </w:r>
    </w:p>
    <w:p w14:paraId="09A0210D" w14:textId="6FEF0E1E" w:rsidR="003948CB" w:rsidRDefault="00B32B9D" w:rsidP="006F43C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Bigger proportion of the subscribers are university </w:t>
      </w:r>
      <w:r w:rsidRPr="00B32B9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egree gra</w:t>
      </w:r>
      <w:r w:rsidRPr="00B32B9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uate. There is </w:t>
      </w:r>
      <w:r w:rsidR="00790ABA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</w:t>
      </w:r>
      <w:r w:rsidR="00904F5A">
        <w:rPr>
          <w:rFonts w:ascii="Times New Roman" w:hAnsi="Times New Roman" w:cs="Times New Roman"/>
        </w:rPr>
        <w:t xml:space="preserve">incline pattern </w:t>
      </w:r>
      <w:r w:rsidR="006F43C3">
        <w:rPr>
          <w:rFonts w:ascii="Times New Roman" w:hAnsi="Times New Roman" w:cs="Times New Roman"/>
        </w:rPr>
        <w:t xml:space="preserve">on term </w:t>
      </w:r>
      <w:r w:rsidR="006F43C3" w:rsidRPr="00B32B9D">
        <w:rPr>
          <w:rFonts w:ascii="Times New Roman" w:hAnsi="Times New Roman" w:cs="Times New Roman"/>
        </w:rPr>
        <w:t>d</w:t>
      </w:r>
      <w:r w:rsidR="006F43C3">
        <w:rPr>
          <w:rFonts w:ascii="Times New Roman" w:hAnsi="Times New Roman" w:cs="Times New Roman"/>
        </w:rPr>
        <w:t xml:space="preserve">eposit </w:t>
      </w:r>
      <w:r w:rsidR="00904F5A">
        <w:rPr>
          <w:rFonts w:ascii="Times New Roman" w:hAnsi="Times New Roman" w:cs="Times New Roman"/>
        </w:rPr>
        <w:t>as the e</w:t>
      </w:r>
      <w:r w:rsidR="00904F5A" w:rsidRPr="00B32B9D">
        <w:rPr>
          <w:rFonts w:ascii="Times New Roman" w:hAnsi="Times New Roman" w:cs="Times New Roman"/>
        </w:rPr>
        <w:t>d</w:t>
      </w:r>
      <w:r w:rsidR="00904F5A">
        <w:rPr>
          <w:rFonts w:ascii="Times New Roman" w:hAnsi="Times New Roman" w:cs="Times New Roman"/>
        </w:rPr>
        <w:t>ucation level increases</w:t>
      </w:r>
      <w:r w:rsidR="00790ABA">
        <w:rPr>
          <w:rFonts w:ascii="Times New Roman" w:hAnsi="Times New Roman" w:cs="Times New Roman"/>
        </w:rPr>
        <w:t xml:space="preserve"> which shows that e</w:t>
      </w:r>
      <w:r w:rsidR="00790ABA" w:rsidRPr="00DE23AB">
        <w:rPr>
          <w:rFonts w:ascii="Times New Roman" w:hAnsi="Times New Roman" w:cs="Times New Roman"/>
        </w:rPr>
        <w:t>d</w:t>
      </w:r>
      <w:r w:rsidR="00790ABA">
        <w:rPr>
          <w:rFonts w:ascii="Times New Roman" w:hAnsi="Times New Roman" w:cs="Times New Roman"/>
        </w:rPr>
        <w:t>ucation level is positive correlate</w:t>
      </w:r>
      <w:r w:rsidR="00790ABA" w:rsidRPr="00DE23AB">
        <w:rPr>
          <w:rFonts w:ascii="Times New Roman" w:hAnsi="Times New Roman" w:cs="Times New Roman"/>
        </w:rPr>
        <w:t>d</w:t>
      </w:r>
      <w:r w:rsidR="00790ABA">
        <w:rPr>
          <w:rFonts w:ascii="Times New Roman" w:hAnsi="Times New Roman" w:cs="Times New Roman"/>
        </w:rPr>
        <w:t xml:space="preserve"> with term </w:t>
      </w:r>
      <w:r w:rsidR="00790ABA" w:rsidRPr="00DE23AB">
        <w:rPr>
          <w:rFonts w:ascii="Times New Roman" w:hAnsi="Times New Roman" w:cs="Times New Roman"/>
        </w:rPr>
        <w:t>d</w:t>
      </w:r>
      <w:r w:rsidR="00790ABA">
        <w:rPr>
          <w:rFonts w:ascii="Times New Roman" w:hAnsi="Times New Roman" w:cs="Times New Roman"/>
        </w:rPr>
        <w:t xml:space="preserve">eposit. </w:t>
      </w:r>
    </w:p>
    <w:p w14:paraId="0EC2A7AB" w14:textId="5CA70F61" w:rsidR="003948CB" w:rsidRDefault="003948CB" w:rsidP="006F43C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5A0B54" wp14:editId="06FD80B6">
            <wp:extent cx="5753735" cy="2606040"/>
            <wp:effectExtent l="0" t="0" r="0" b="3810"/>
            <wp:docPr id="1850235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35086" name="Picture 18502350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453" cy="26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BD20" w14:textId="5A18C454" w:rsidR="006F43C3" w:rsidRDefault="005034F7" w:rsidP="006F43C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62C8748" wp14:editId="0330A5A2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3558540" cy="3374390"/>
            <wp:effectExtent l="0" t="0" r="3810" b="0"/>
            <wp:wrapSquare wrapText="bothSides"/>
            <wp:docPr id="596741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4139" name="Picture 596741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3C3">
        <w:rPr>
          <w:rFonts w:ascii="Times New Roman" w:hAnsi="Times New Roman" w:cs="Times New Roman"/>
        </w:rPr>
        <w:t xml:space="preserve">Graph 5: Term </w:t>
      </w:r>
      <w:r w:rsidR="006F43C3" w:rsidRPr="000E4D36">
        <w:rPr>
          <w:rFonts w:ascii="Times New Roman" w:hAnsi="Times New Roman" w:cs="Times New Roman"/>
        </w:rPr>
        <w:t>D</w:t>
      </w:r>
      <w:r w:rsidR="006F43C3">
        <w:rPr>
          <w:rFonts w:ascii="Times New Roman" w:hAnsi="Times New Roman" w:cs="Times New Roman"/>
        </w:rPr>
        <w:t>eposit by Housing Loan</w:t>
      </w:r>
    </w:p>
    <w:p w14:paraId="14286F4F" w14:textId="0D56E841" w:rsidR="00750028" w:rsidRDefault="00750028" w:rsidP="00750028">
      <w:pPr>
        <w:spacing w:line="360" w:lineRule="auto"/>
        <w:jc w:val="both"/>
        <w:rPr>
          <w:rFonts w:ascii="Times New Roman" w:hAnsi="Times New Roman" w:cs="Times New Roman"/>
        </w:rPr>
      </w:pPr>
    </w:p>
    <w:p w14:paraId="680D4833" w14:textId="77777777" w:rsidR="006F43C3" w:rsidRDefault="006F43C3" w:rsidP="00750028">
      <w:pPr>
        <w:spacing w:line="360" w:lineRule="auto"/>
        <w:jc w:val="both"/>
        <w:rPr>
          <w:rFonts w:ascii="Times New Roman" w:hAnsi="Times New Roman" w:cs="Times New Roman"/>
        </w:rPr>
      </w:pPr>
    </w:p>
    <w:p w14:paraId="73ED6843" w14:textId="50C6953D" w:rsidR="00750028" w:rsidRDefault="00750028" w:rsidP="0075002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Customers with housing loan are less likely to place a term </w:t>
      </w:r>
      <w:r w:rsidRPr="00B32B9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eposit compare</w:t>
      </w:r>
      <w:r w:rsidRPr="00B32B9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to customers who don’t have </w:t>
      </w:r>
      <w:r w:rsidR="001F7291">
        <w:rPr>
          <w:rFonts w:ascii="Times New Roman" w:hAnsi="Times New Roman" w:cs="Times New Roman"/>
        </w:rPr>
        <w:t xml:space="preserve">housing loan can be </w:t>
      </w:r>
      <w:r w:rsidRPr="00DE2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ue to more financial pressure</w:t>
      </w:r>
      <w:r w:rsidR="00244F73">
        <w:rPr>
          <w:rFonts w:ascii="Times New Roman" w:hAnsi="Times New Roman" w:cs="Times New Roman"/>
        </w:rPr>
        <w:t xml:space="preserve"> which they </w:t>
      </w:r>
      <w:r w:rsidR="00244F73" w:rsidRPr="00B32B9D">
        <w:rPr>
          <w:rFonts w:ascii="Times New Roman" w:hAnsi="Times New Roman" w:cs="Times New Roman"/>
        </w:rPr>
        <w:t>d</w:t>
      </w:r>
      <w:r w:rsidR="00244F73">
        <w:rPr>
          <w:rFonts w:ascii="Times New Roman" w:hAnsi="Times New Roman" w:cs="Times New Roman"/>
        </w:rPr>
        <w:t xml:space="preserve">on’t have extra income to place a term </w:t>
      </w:r>
      <w:r w:rsidR="00244F73" w:rsidRPr="00B32B9D">
        <w:rPr>
          <w:rFonts w:ascii="Times New Roman" w:hAnsi="Times New Roman" w:cs="Times New Roman"/>
        </w:rPr>
        <w:t>d</w:t>
      </w:r>
      <w:r w:rsidR="00244F73">
        <w:rPr>
          <w:rFonts w:ascii="Times New Roman" w:hAnsi="Times New Roman" w:cs="Times New Roman"/>
        </w:rPr>
        <w:t>eposit</w:t>
      </w:r>
      <w:r w:rsidR="00F053D5">
        <w:rPr>
          <w:rFonts w:ascii="Times New Roman" w:hAnsi="Times New Roman" w:cs="Times New Roman"/>
        </w:rPr>
        <w:t>.</w:t>
      </w:r>
    </w:p>
    <w:p w14:paraId="46C72C0A" w14:textId="75C5B910" w:rsidR="00A336F5" w:rsidRDefault="00A336F5" w:rsidP="00750028">
      <w:pPr>
        <w:spacing w:line="360" w:lineRule="auto"/>
        <w:rPr>
          <w:rFonts w:ascii="Times New Roman" w:hAnsi="Times New Roman" w:cs="Times New Roman"/>
        </w:rPr>
      </w:pPr>
    </w:p>
    <w:p w14:paraId="14EF4126" w14:textId="77777777" w:rsidR="00750028" w:rsidRDefault="00750028" w:rsidP="00A336F5">
      <w:pPr>
        <w:spacing w:line="360" w:lineRule="auto"/>
        <w:jc w:val="both"/>
        <w:rPr>
          <w:rFonts w:ascii="Times New Roman" w:hAnsi="Times New Roman" w:cs="Times New Roman"/>
        </w:rPr>
      </w:pPr>
    </w:p>
    <w:p w14:paraId="03537045" w14:textId="77777777" w:rsidR="00F053D5" w:rsidRDefault="00F053D5" w:rsidP="00A336F5">
      <w:pPr>
        <w:spacing w:line="360" w:lineRule="auto"/>
        <w:jc w:val="both"/>
        <w:rPr>
          <w:rFonts w:ascii="Times New Roman" w:hAnsi="Times New Roman" w:cs="Times New Roman"/>
        </w:rPr>
      </w:pPr>
    </w:p>
    <w:p w14:paraId="00E0E136" w14:textId="258577DD" w:rsidR="006F43C3" w:rsidRDefault="0060467B" w:rsidP="006F43C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6EDA5BD" wp14:editId="38D5F3EF">
            <wp:simplePos x="0" y="0"/>
            <wp:positionH relativeFrom="margin">
              <wp:align>left</wp:align>
            </wp:positionH>
            <wp:positionV relativeFrom="paragraph">
              <wp:posOffset>363220</wp:posOffset>
            </wp:positionV>
            <wp:extent cx="3535680" cy="3394710"/>
            <wp:effectExtent l="0" t="0" r="7620" b="0"/>
            <wp:wrapSquare wrapText="bothSides"/>
            <wp:docPr id="14499420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42044" name="Picture 14499420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398" cy="3406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3C3">
        <w:rPr>
          <w:rFonts w:ascii="Times New Roman" w:hAnsi="Times New Roman" w:cs="Times New Roman"/>
        </w:rPr>
        <w:t xml:space="preserve">Graph 6: Term </w:t>
      </w:r>
      <w:r w:rsidR="006F43C3" w:rsidRPr="000E4D36">
        <w:rPr>
          <w:rFonts w:ascii="Times New Roman" w:hAnsi="Times New Roman" w:cs="Times New Roman"/>
        </w:rPr>
        <w:t>D</w:t>
      </w:r>
      <w:r w:rsidR="006F43C3">
        <w:rPr>
          <w:rFonts w:ascii="Times New Roman" w:hAnsi="Times New Roman" w:cs="Times New Roman"/>
        </w:rPr>
        <w:t>eposit by Personal Loan</w:t>
      </w:r>
    </w:p>
    <w:p w14:paraId="715DF3BC" w14:textId="4B4EB513" w:rsidR="00904F5A" w:rsidRDefault="00904F5A" w:rsidP="00750028">
      <w:pPr>
        <w:spacing w:line="360" w:lineRule="auto"/>
        <w:rPr>
          <w:rFonts w:ascii="Times New Roman" w:hAnsi="Times New Roman" w:cs="Times New Roman"/>
        </w:rPr>
      </w:pPr>
    </w:p>
    <w:p w14:paraId="79BF50D7" w14:textId="77777777" w:rsidR="00750028" w:rsidRDefault="00750028" w:rsidP="00750028">
      <w:pPr>
        <w:spacing w:line="360" w:lineRule="auto"/>
        <w:rPr>
          <w:rFonts w:ascii="Times New Roman" w:hAnsi="Times New Roman" w:cs="Times New Roman"/>
        </w:rPr>
      </w:pPr>
    </w:p>
    <w:p w14:paraId="6FB1785A" w14:textId="77777777" w:rsidR="006F43C3" w:rsidRDefault="006F43C3" w:rsidP="00750028">
      <w:pPr>
        <w:spacing w:line="360" w:lineRule="auto"/>
        <w:jc w:val="both"/>
        <w:rPr>
          <w:rFonts w:ascii="Times New Roman" w:hAnsi="Times New Roman" w:cs="Times New Roman"/>
        </w:rPr>
      </w:pPr>
    </w:p>
    <w:p w14:paraId="288ED771" w14:textId="78D7F1C8" w:rsidR="00750028" w:rsidRDefault="0060467B" w:rsidP="0075002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more c</w:t>
      </w:r>
      <w:r w:rsidR="00750028" w:rsidRPr="00DE23AB">
        <w:rPr>
          <w:rFonts w:ascii="Times New Roman" w:hAnsi="Times New Roman" w:cs="Times New Roman"/>
        </w:rPr>
        <w:t>ustomers with personal loan subscribe to a term deposit which can be due to their proactive approach to wealth-building</w:t>
      </w:r>
      <w:r w:rsidR="00750028">
        <w:rPr>
          <w:rFonts w:ascii="Times New Roman" w:hAnsi="Times New Roman" w:cs="Times New Roman"/>
        </w:rPr>
        <w:t xml:space="preserve">. </w:t>
      </w:r>
    </w:p>
    <w:p w14:paraId="6851E36E" w14:textId="77777777" w:rsidR="00750028" w:rsidRDefault="00750028" w:rsidP="00DE23AB">
      <w:pPr>
        <w:spacing w:line="360" w:lineRule="auto"/>
        <w:jc w:val="center"/>
        <w:rPr>
          <w:rFonts w:ascii="Times New Roman" w:hAnsi="Times New Roman" w:cs="Times New Roman"/>
        </w:rPr>
      </w:pPr>
    </w:p>
    <w:p w14:paraId="1FC6106B" w14:textId="77777777" w:rsidR="00750028" w:rsidRDefault="00DE23AB" w:rsidP="00B32B9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F178261" w14:textId="02FBDBB7" w:rsidR="00F053D5" w:rsidRDefault="00F053D5">
      <w:pPr>
        <w:rPr>
          <w:rFonts w:ascii="Times New Roman" w:hAnsi="Times New Roman" w:cs="Times New Roman"/>
        </w:rPr>
      </w:pPr>
    </w:p>
    <w:p w14:paraId="002007D0" w14:textId="198C314B" w:rsidR="005034F7" w:rsidRDefault="005034F7" w:rsidP="005034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701FBA4" wp14:editId="3B4F36AD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3482340" cy="3377565"/>
            <wp:effectExtent l="0" t="0" r="3810" b="0"/>
            <wp:wrapSquare wrapText="bothSides"/>
            <wp:docPr id="418627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27975" name="Picture 4186279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624" cy="3382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Graph 7:</w:t>
      </w:r>
      <w:r>
        <w:rPr>
          <w:rFonts w:ascii="Times New Roman" w:hAnsi="Times New Roman" w:cs="Times New Roman"/>
        </w:rPr>
        <w:t xml:space="preserve"> Term </w:t>
      </w:r>
      <w:r w:rsidRPr="000E4D3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eposit by </w:t>
      </w:r>
      <w:r>
        <w:rPr>
          <w:rFonts w:ascii="Times New Roman" w:hAnsi="Times New Roman" w:cs="Times New Roman"/>
        </w:rPr>
        <w:t>Marital Status</w:t>
      </w:r>
    </w:p>
    <w:p w14:paraId="14F881E5" w14:textId="77777777" w:rsidR="005034F7" w:rsidRDefault="005034F7" w:rsidP="005034F7">
      <w:pPr>
        <w:spacing w:line="360" w:lineRule="auto"/>
        <w:rPr>
          <w:rFonts w:ascii="Times New Roman" w:hAnsi="Times New Roman" w:cs="Times New Roman"/>
        </w:rPr>
      </w:pPr>
    </w:p>
    <w:p w14:paraId="3D0F2DF8" w14:textId="67D86B29" w:rsidR="005034F7" w:rsidRDefault="005034F7">
      <w:pPr>
        <w:rPr>
          <w:rFonts w:ascii="Times New Roman" w:hAnsi="Times New Roman" w:cs="Times New Roman"/>
        </w:rPr>
      </w:pPr>
    </w:p>
    <w:p w14:paraId="2405DB21" w14:textId="77777777" w:rsidR="005034F7" w:rsidRDefault="005034F7" w:rsidP="005034F7">
      <w:pPr>
        <w:spacing w:line="360" w:lineRule="auto"/>
        <w:rPr>
          <w:rFonts w:ascii="Times New Roman" w:hAnsi="Times New Roman" w:cs="Times New Roman"/>
        </w:rPr>
      </w:pPr>
    </w:p>
    <w:p w14:paraId="777419F9" w14:textId="77777777" w:rsidR="005034F7" w:rsidRDefault="005034F7" w:rsidP="005034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Marrie</w:t>
      </w:r>
      <w:r w:rsidRPr="00DE2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couples or families are more likely to subscribe term </w:t>
      </w:r>
      <w:r w:rsidRPr="00DE2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eposit compare</w:t>
      </w:r>
      <w:r w:rsidRPr="00DE2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to other groups.</w:t>
      </w:r>
    </w:p>
    <w:p w14:paraId="1C0694DA" w14:textId="77777777" w:rsidR="005034F7" w:rsidRDefault="005034F7" w:rsidP="005034F7">
      <w:pPr>
        <w:spacing w:line="360" w:lineRule="auto"/>
        <w:rPr>
          <w:rFonts w:ascii="Times New Roman" w:hAnsi="Times New Roman" w:cs="Times New Roman"/>
        </w:rPr>
      </w:pPr>
    </w:p>
    <w:p w14:paraId="7F90CBD1" w14:textId="77777777" w:rsidR="005034F7" w:rsidRDefault="005034F7" w:rsidP="005034F7">
      <w:pPr>
        <w:spacing w:line="360" w:lineRule="auto"/>
        <w:rPr>
          <w:rFonts w:ascii="Times New Roman" w:hAnsi="Times New Roman" w:cs="Times New Roman"/>
        </w:rPr>
      </w:pPr>
    </w:p>
    <w:p w14:paraId="1050A30C" w14:textId="77777777" w:rsidR="005034F7" w:rsidRDefault="005034F7" w:rsidP="005034F7">
      <w:pPr>
        <w:spacing w:line="360" w:lineRule="auto"/>
        <w:rPr>
          <w:rFonts w:ascii="Times New Roman" w:hAnsi="Times New Roman" w:cs="Times New Roman"/>
        </w:rPr>
      </w:pPr>
    </w:p>
    <w:p w14:paraId="0DD1E04F" w14:textId="77777777" w:rsidR="005034F7" w:rsidRDefault="005034F7" w:rsidP="005034F7">
      <w:pPr>
        <w:spacing w:line="360" w:lineRule="auto"/>
        <w:rPr>
          <w:rFonts w:ascii="Times New Roman" w:hAnsi="Times New Roman" w:cs="Times New Roman"/>
        </w:rPr>
      </w:pPr>
    </w:p>
    <w:p w14:paraId="06713D31" w14:textId="77777777" w:rsidR="005034F7" w:rsidRDefault="005034F7" w:rsidP="005034F7">
      <w:pPr>
        <w:spacing w:line="360" w:lineRule="auto"/>
        <w:rPr>
          <w:rFonts w:ascii="Times New Roman" w:hAnsi="Times New Roman" w:cs="Times New Roman"/>
        </w:rPr>
      </w:pPr>
    </w:p>
    <w:p w14:paraId="428C5191" w14:textId="6B5C9EBE" w:rsidR="005034F7" w:rsidRDefault="005034F7" w:rsidP="005034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 8: </w:t>
      </w:r>
      <w:r>
        <w:rPr>
          <w:rFonts w:ascii="Times New Roman" w:hAnsi="Times New Roman" w:cs="Times New Roman"/>
        </w:rPr>
        <w:t xml:space="preserve">Term </w:t>
      </w:r>
      <w:r w:rsidRPr="000E4D3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eposit by </w:t>
      </w:r>
      <w:r>
        <w:rPr>
          <w:rFonts w:ascii="Times New Roman" w:hAnsi="Times New Roman" w:cs="Times New Roman"/>
        </w:rPr>
        <w:t>Contact Type</w:t>
      </w:r>
    </w:p>
    <w:p w14:paraId="2C5B69C5" w14:textId="6B163941" w:rsidR="005034F7" w:rsidRDefault="005034F7" w:rsidP="005034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E9F52AC" wp14:editId="4D006E9B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469258" cy="3352800"/>
            <wp:effectExtent l="0" t="0" r="0" b="0"/>
            <wp:wrapSquare wrapText="bothSides"/>
            <wp:docPr id="10594558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55818" name="Picture 10594558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258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7A37C" w14:textId="77777777" w:rsidR="005034F7" w:rsidRDefault="005034F7" w:rsidP="005034F7">
      <w:pPr>
        <w:spacing w:line="360" w:lineRule="auto"/>
        <w:rPr>
          <w:rFonts w:ascii="Times New Roman" w:hAnsi="Times New Roman" w:cs="Times New Roman"/>
        </w:rPr>
      </w:pPr>
    </w:p>
    <w:p w14:paraId="3C555958" w14:textId="693C55E1" w:rsidR="005034F7" w:rsidRDefault="005034F7" w:rsidP="005034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Customers who with wireless cellular phone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more likely to place term </w:t>
      </w:r>
      <w:r w:rsidRPr="00DE2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eposit, can be </w:t>
      </w:r>
      <w:r w:rsidRPr="00DE2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ue to they are more easily to receive contact from the bank </w:t>
      </w:r>
      <w:r w:rsidRPr="00DE2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uring the campaign compare</w:t>
      </w:r>
      <w:r w:rsidRPr="00DE2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to lan</w:t>
      </w:r>
      <w:r w:rsidRPr="00DE2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line telephone. </w:t>
      </w:r>
      <w:r>
        <w:rPr>
          <w:rFonts w:ascii="Times New Roman" w:hAnsi="Times New Roman" w:cs="Times New Roman"/>
        </w:rPr>
        <w:br w:type="page"/>
      </w:r>
    </w:p>
    <w:p w14:paraId="3D02E28F" w14:textId="2694279C" w:rsidR="00750028" w:rsidRDefault="006F43C3" w:rsidP="006F43C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Graph </w:t>
      </w:r>
      <w:r w:rsidR="005034F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: Monthly average Euribor Rate</w:t>
      </w:r>
    </w:p>
    <w:p w14:paraId="09545980" w14:textId="3B071291" w:rsidR="003948CB" w:rsidRDefault="00543CCA" w:rsidP="00750028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graph 7,</w:t>
      </w:r>
      <w:r w:rsidR="00A84191">
        <w:rPr>
          <w:rFonts w:ascii="Times New Roman" w:hAnsi="Times New Roman" w:cs="Times New Roman"/>
        </w:rPr>
        <w:t xml:space="preserve"> monthly term </w:t>
      </w:r>
      <w:r w:rsidR="00A84191" w:rsidRPr="00DE23AB">
        <w:rPr>
          <w:rFonts w:ascii="Times New Roman" w:hAnsi="Times New Roman" w:cs="Times New Roman"/>
        </w:rPr>
        <w:t>d</w:t>
      </w:r>
      <w:r w:rsidR="00A84191">
        <w:rPr>
          <w:rFonts w:ascii="Times New Roman" w:hAnsi="Times New Roman" w:cs="Times New Roman"/>
        </w:rPr>
        <w:t xml:space="preserve">eposit from April to August </w:t>
      </w:r>
      <w:r w:rsidR="0016462D">
        <w:rPr>
          <w:rFonts w:ascii="Times New Roman" w:hAnsi="Times New Roman" w:cs="Times New Roman"/>
        </w:rPr>
        <w:t>an</w:t>
      </w:r>
      <w:r w:rsidR="0016462D" w:rsidRPr="00DE23AB">
        <w:rPr>
          <w:rFonts w:ascii="Times New Roman" w:hAnsi="Times New Roman" w:cs="Times New Roman"/>
        </w:rPr>
        <w:t>d</w:t>
      </w:r>
      <w:r w:rsidR="0016462D">
        <w:rPr>
          <w:rFonts w:ascii="Times New Roman" w:hAnsi="Times New Roman" w:cs="Times New Roman"/>
        </w:rPr>
        <w:t xml:space="preserve"> November </w:t>
      </w:r>
      <w:r w:rsidR="00A84191">
        <w:rPr>
          <w:rFonts w:ascii="Times New Roman" w:hAnsi="Times New Roman" w:cs="Times New Roman"/>
        </w:rPr>
        <w:t xml:space="preserve">are higher than other </w:t>
      </w:r>
      <w:r w:rsidR="0016462D">
        <w:rPr>
          <w:rFonts w:ascii="Times New Roman" w:hAnsi="Times New Roman" w:cs="Times New Roman"/>
        </w:rPr>
        <w:t>months</w:t>
      </w:r>
      <w:r w:rsidR="00A84191">
        <w:rPr>
          <w:rFonts w:ascii="Times New Roman" w:hAnsi="Times New Roman" w:cs="Times New Roman"/>
        </w:rPr>
        <w:t xml:space="preserve"> </w:t>
      </w:r>
      <w:r w:rsidR="00AA4CC6">
        <w:rPr>
          <w:rFonts w:ascii="Times New Roman" w:hAnsi="Times New Roman" w:cs="Times New Roman"/>
        </w:rPr>
        <w:t>which are slightly i</w:t>
      </w:r>
      <w:r w:rsidR="00AA4CC6" w:rsidRPr="00DE23AB">
        <w:rPr>
          <w:rFonts w:ascii="Times New Roman" w:hAnsi="Times New Roman" w:cs="Times New Roman"/>
        </w:rPr>
        <w:t>d</w:t>
      </w:r>
      <w:r w:rsidR="00AA4CC6">
        <w:rPr>
          <w:rFonts w:ascii="Times New Roman" w:hAnsi="Times New Roman" w:cs="Times New Roman"/>
        </w:rPr>
        <w:t>entical</w:t>
      </w:r>
      <w:r w:rsidR="00A84191">
        <w:rPr>
          <w:rFonts w:ascii="Times New Roman" w:hAnsi="Times New Roman" w:cs="Times New Roman"/>
        </w:rPr>
        <w:t xml:space="preserve"> to</w:t>
      </w:r>
      <w:r w:rsidR="00AA4CC6">
        <w:rPr>
          <w:rFonts w:ascii="Times New Roman" w:hAnsi="Times New Roman" w:cs="Times New Roman"/>
        </w:rPr>
        <w:t xml:space="preserve"> </w:t>
      </w:r>
      <w:r w:rsidR="00A84191">
        <w:rPr>
          <w:rFonts w:ascii="Times New Roman" w:hAnsi="Times New Roman" w:cs="Times New Roman"/>
        </w:rPr>
        <w:t>high</w:t>
      </w:r>
      <w:r w:rsidR="0016462D">
        <w:rPr>
          <w:rFonts w:ascii="Times New Roman" w:hAnsi="Times New Roman" w:cs="Times New Roman"/>
        </w:rPr>
        <w:t>er</w:t>
      </w:r>
      <w:r w:rsidR="00A84191">
        <w:rPr>
          <w:rFonts w:ascii="Times New Roman" w:hAnsi="Times New Roman" w:cs="Times New Roman"/>
        </w:rPr>
        <w:t xml:space="preserve"> </w:t>
      </w:r>
      <w:r w:rsidR="0016462D">
        <w:rPr>
          <w:rFonts w:ascii="Times New Roman" w:hAnsi="Times New Roman" w:cs="Times New Roman"/>
        </w:rPr>
        <w:t>monthly Euribor</w:t>
      </w:r>
      <w:r w:rsidR="00A84191">
        <w:rPr>
          <w:rFonts w:ascii="Times New Roman" w:hAnsi="Times New Roman" w:cs="Times New Roman"/>
        </w:rPr>
        <w:t xml:space="preserve"> </w:t>
      </w:r>
      <w:r w:rsidR="0016462D">
        <w:rPr>
          <w:rFonts w:ascii="Times New Roman" w:hAnsi="Times New Roman" w:cs="Times New Roman"/>
        </w:rPr>
        <w:t>R</w:t>
      </w:r>
      <w:r w:rsidR="00A84191">
        <w:rPr>
          <w:rFonts w:ascii="Times New Roman" w:hAnsi="Times New Roman" w:cs="Times New Roman"/>
        </w:rPr>
        <w:t xml:space="preserve">ate </w:t>
      </w:r>
      <w:r w:rsidR="00AA4CC6">
        <w:rPr>
          <w:rFonts w:ascii="Times New Roman" w:hAnsi="Times New Roman" w:cs="Times New Roman"/>
        </w:rPr>
        <w:t>from May to August an</w:t>
      </w:r>
      <w:r w:rsidR="00AA4CC6" w:rsidRPr="00DE23AB">
        <w:rPr>
          <w:rFonts w:ascii="Times New Roman" w:hAnsi="Times New Roman" w:cs="Times New Roman"/>
        </w:rPr>
        <w:t>d</w:t>
      </w:r>
      <w:r w:rsidR="00AA4CC6">
        <w:rPr>
          <w:rFonts w:ascii="Times New Roman" w:hAnsi="Times New Roman" w:cs="Times New Roman"/>
        </w:rPr>
        <w:t xml:space="preserve"> November</w:t>
      </w:r>
      <w:r w:rsidR="0016462D">
        <w:rPr>
          <w:rFonts w:ascii="Times New Roman" w:hAnsi="Times New Roman" w:cs="Times New Roman"/>
        </w:rPr>
        <w:t xml:space="preserve">. </w:t>
      </w:r>
    </w:p>
    <w:p w14:paraId="5EE512A4" w14:textId="51A8A4F7" w:rsidR="00301BF8" w:rsidRDefault="00DE23AB" w:rsidP="005034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EFAF86" wp14:editId="6E8C3E66">
            <wp:extent cx="5943600" cy="2575560"/>
            <wp:effectExtent l="0" t="0" r="0" b="0"/>
            <wp:docPr id="18026622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62235" name="Picture 18026622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4E1F" w14:textId="1EA2411D" w:rsidR="00E91251" w:rsidRDefault="00E91251" w:rsidP="002B77C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 </w:t>
      </w:r>
      <w:r w:rsidR="005034F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: Correlation Heatmap</w:t>
      </w:r>
    </w:p>
    <w:p w14:paraId="012413A2" w14:textId="483AB79D" w:rsidR="00E91251" w:rsidRDefault="00E91251" w:rsidP="002B77C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A4CC6">
        <w:rPr>
          <w:rFonts w:ascii="Times New Roman" w:hAnsi="Times New Roman" w:cs="Times New Roman"/>
        </w:rPr>
        <w:t>The c</w:t>
      </w:r>
      <w:r w:rsidR="00F019C8">
        <w:rPr>
          <w:rFonts w:ascii="Times New Roman" w:hAnsi="Times New Roman" w:cs="Times New Roman"/>
        </w:rPr>
        <w:t xml:space="preserve">orrelation heatmap shows that </w:t>
      </w:r>
      <w:r w:rsidR="00301BF8">
        <w:rPr>
          <w:rFonts w:ascii="Times New Roman" w:hAnsi="Times New Roman" w:cs="Times New Roman"/>
        </w:rPr>
        <w:t>e</w:t>
      </w:r>
      <w:r w:rsidR="00F019C8">
        <w:rPr>
          <w:rFonts w:ascii="Times New Roman" w:hAnsi="Times New Roman" w:cs="Times New Roman"/>
        </w:rPr>
        <w:t xml:space="preserve">mployment </w:t>
      </w:r>
      <w:r w:rsidR="00301BF8">
        <w:rPr>
          <w:rFonts w:ascii="Times New Roman" w:hAnsi="Times New Roman" w:cs="Times New Roman"/>
        </w:rPr>
        <w:t>v</w:t>
      </w:r>
      <w:r w:rsidR="00F019C8">
        <w:rPr>
          <w:rFonts w:ascii="Times New Roman" w:hAnsi="Times New Roman" w:cs="Times New Roman"/>
        </w:rPr>
        <w:t xml:space="preserve">ariation </w:t>
      </w:r>
      <w:r w:rsidR="00301BF8">
        <w:rPr>
          <w:rFonts w:ascii="Times New Roman" w:hAnsi="Times New Roman" w:cs="Times New Roman"/>
        </w:rPr>
        <w:t>r</w:t>
      </w:r>
      <w:r w:rsidR="00F019C8">
        <w:rPr>
          <w:rFonts w:ascii="Times New Roman" w:hAnsi="Times New Roman" w:cs="Times New Roman"/>
        </w:rPr>
        <w:t>ate an</w:t>
      </w:r>
      <w:r w:rsidR="00F019C8" w:rsidRPr="00DE23AB">
        <w:rPr>
          <w:rFonts w:ascii="Times New Roman" w:hAnsi="Times New Roman" w:cs="Times New Roman"/>
        </w:rPr>
        <w:t>d</w:t>
      </w:r>
      <w:r w:rsidR="00F019C8">
        <w:rPr>
          <w:rFonts w:ascii="Times New Roman" w:hAnsi="Times New Roman" w:cs="Times New Roman"/>
        </w:rPr>
        <w:t xml:space="preserve"> </w:t>
      </w:r>
      <w:r w:rsidR="00AA4CC6">
        <w:rPr>
          <w:rFonts w:ascii="Times New Roman" w:hAnsi="Times New Roman" w:cs="Times New Roman"/>
        </w:rPr>
        <w:t>Euribor</w:t>
      </w:r>
      <w:r w:rsidR="00F019C8">
        <w:rPr>
          <w:rFonts w:ascii="Times New Roman" w:hAnsi="Times New Roman" w:cs="Times New Roman"/>
        </w:rPr>
        <w:t xml:space="preserve"> </w:t>
      </w:r>
      <w:r w:rsidR="00AA4CC6">
        <w:rPr>
          <w:rFonts w:ascii="Times New Roman" w:hAnsi="Times New Roman" w:cs="Times New Roman"/>
        </w:rPr>
        <w:t xml:space="preserve">3-month rate have the highest negative correlation with term </w:t>
      </w:r>
      <w:r w:rsidR="00AA4CC6" w:rsidRPr="00DE23AB">
        <w:rPr>
          <w:rFonts w:ascii="Times New Roman" w:hAnsi="Times New Roman" w:cs="Times New Roman"/>
        </w:rPr>
        <w:t>d</w:t>
      </w:r>
      <w:r w:rsidR="00AA4CC6">
        <w:rPr>
          <w:rFonts w:ascii="Times New Roman" w:hAnsi="Times New Roman" w:cs="Times New Roman"/>
        </w:rPr>
        <w:t>eposit which have more pre</w:t>
      </w:r>
      <w:r w:rsidR="00AA4CC6" w:rsidRPr="00DE23AB">
        <w:rPr>
          <w:rFonts w:ascii="Times New Roman" w:hAnsi="Times New Roman" w:cs="Times New Roman"/>
        </w:rPr>
        <w:t>d</w:t>
      </w:r>
      <w:r w:rsidR="00AA4CC6">
        <w:rPr>
          <w:rFonts w:ascii="Times New Roman" w:hAnsi="Times New Roman" w:cs="Times New Roman"/>
        </w:rPr>
        <w:t>ictive power than other features on pre</w:t>
      </w:r>
      <w:r w:rsidR="00AA4CC6" w:rsidRPr="00DE23AB">
        <w:rPr>
          <w:rFonts w:ascii="Times New Roman" w:hAnsi="Times New Roman" w:cs="Times New Roman"/>
        </w:rPr>
        <w:t>d</w:t>
      </w:r>
      <w:r w:rsidR="00AA4CC6">
        <w:rPr>
          <w:rFonts w:ascii="Times New Roman" w:hAnsi="Times New Roman" w:cs="Times New Roman"/>
        </w:rPr>
        <w:t xml:space="preserve">icting term </w:t>
      </w:r>
      <w:r w:rsidR="00AA4CC6" w:rsidRPr="00DE23AB">
        <w:rPr>
          <w:rFonts w:ascii="Times New Roman" w:hAnsi="Times New Roman" w:cs="Times New Roman"/>
        </w:rPr>
        <w:t>d</w:t>
      </w:r>
      <w:r w:rsidR="00AA4CC6">
        <w:rPr>
          <w:rFonts w:ascii="Times New Roman" w:hAnsi="Times New Roman" w:cs="Times New Roman"/>
        </w:rPr>
        <w:t xml:space="preserve">eposit. </w:t>
      </w:r>
      <w:r w:rsidR="00301BF8">
        <w:rPr>
          <w:rFonts w:ascii="Times New Roman" w:hAnsi="Times New Roman" w:cs="Times New Roman"/>
        </w:rPr>
        <w:t xml:space="preserve">When the employment variation rate is low, people might prefer safer investments like term </w:t>
      </w:r>
      <w:r w:rsidR="00301BF8" w:rsidRPr="00301BF8">
        <w:rPr>
          <w:rFonts w:ascii="Times New Roman" w:hAnsi="Times New Roman" w:cs="Times New Roman"/>
        </w:rPr>
        <w:t>d</w:t>
      </w:r>
      <w:r w:rsidR="00301BF8">
        <w:rPr>
          <w:rFonts w:ascii="Times New Roman" w:hAnsi="Times New Roman" w:cs="Times New Roman"/>
        </w:rPr>
        <w:t xml:space="preserve">eposit. </w:t>
      </w:r>
    </w:p>
    <w:p w14:paraId="51B78918" w14:textId="4EC7E33A" w:rsidR="002B77C9" w:rsidRDefault="00750028" w:rsidP="00423D0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959EE9" wp14:editId="1982367D">
            <wp:extent cx="5943600" cy="2659380"/>
            <wp:effectExtent l="0" t="0" r="0" b="7620"/>
            <wp:docPr id="1681686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8614" name="Picture 1681686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180">
        <w:rPr>
          <w:rFonts w:ascii="Times New Roman" w:hAnsi="Times New Roman" w:cs="Times New Roman"/>
        </w:rPr>
        <w:br w:type="page"/>
      </w:r>
    </w:p>
    <w:p w14:paraId="62CF0B1D" w14:textId="6FE032F4" w:rsidR="00260222" w:rsidRPr="00260222" w:rsidRDefault="00A074C8" w:rsidP="0026022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074C8">
        <w:rPr>
          <w:rFonts w:ascii="Times New Roman" w:hAnsi="Times New Roman" w:cs="Times New Roman"/>
          <w:b/>
          <w:bCs/>
        </w:rPr>
        <w:lastRenderedPageBreak/>
        <w:t>Methodology</w:t>
      </w:r>
    </w:p>
    <w:p w14:paraId="1D3DABEF" w14:textId="1A82EA10" w:rsidR="00C80BEE" w:rsidRDefault="0085686D" w:rsidP="00C80BEE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Throughout the mo</w:t>
      </w:r>
      <w:r w:rsidRPr="00A074C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elling process, </w:t>
      </w:r>
      <w:r w:rsidR="009109EA">
        <w:rPr>
          <w:rFonts w:ascii="Times New Roman" w:hAnsi="Times New Roman" w:cs="Times New Roman"/>
        </w:rPr>
        <w:t>4 mo</w:t>
      </w:r>
      <w:r w:rsidR="009109EA" w:rsidRPr="00A074C8">
        <w:rPr>
          <w:rFonts w:ascii="Times New Roman" w:hAnsi="Times New Roman" w:cs="Times New Roman"/>
        </w:rPr>
        <w:t>d</w:t>
      </w:r>
      <w:r w:rsidR="009109EA">
        <w:rPr>
          <w:rFonts w:ascii="Times New Roman" w:hAnsi="Times New Roman" w:cs="Times New Roman"/>
        </w:rPr>
        <w:t>els were use</w:t>
      </w:r>
      <w:r w:rsidR="009109EA" w:rsidRPr="00A074C8">
        <w:rPr>
          <w:rFonts w:ascii="Times New Roman" w:hAnsi="Times New Roman" w:cs="Times New Roman"/>
        </w:rPr>
        <w:t>d</w:t>
      </w:r>
      <w:r w:rsidR="009109EA">
        <w:rPr>
          <w:rFonts w:ascii="Times New Roman" w:hAnsi="Times New Roman" w:cs="Times New Roman"/>
        </w:rPr>
        <w:t xml:space="preserve"> to perform classification task on pre</w:t>
      </w:r>
      <w:r w:rsidR="009109EA" w:rsidRPr="00A074C8">
        <w:rPr>
          <w:rFonts w:ascii="Times New Roman" w:hAnsi="Times New Roman" w:cs="Times New Roman"/>
        </w:rPr>
        <w:t>d</w:t>
      </w:r>
      <w:r w:rsidR="009109EA">
        <w:rPr>
          <w:rFonts w:ascii="Times New Roman" w:hAnsi="Times New Roman" w:cs="Times New Roman"/>
        </w:rPr>
        <w:t xml:space="preserve">icting customer term </w:t>
      </w:r>
      <w:r w:rsidR="009109EA" w:rsidRPr="00A074C8">
        <w:rPr>
          <w:rFonts w:ascii="Times New Roman" w:hAnsi="Times New Roman" w:cs="Times New Roman"/>
        </w:rPr>
        <w:t>d</w:t>
      </w:r>
      <w:r w:rsidR="009109EA">
        <w:rPr>
          <w:rFonts w:ascii="Times New Roman" w:hAnsi="Times New Roman" w:cs="Times New Roman"/>
        </w:rPr>
        <w:t xml:space="preserve">eposit subscription which </w:t>
      </w:r>
      <w:r w:rsidR="009109EA" w:rsidRPr="0085686D">
        <w:rPr>
          <w:rFonts w:ascii="Times New Roman" w:hAnsi="Times New Roman" w:cs="Times New Roman"/>
        </w:rPr>
        <w:t>are</w:t>
      </w:r>
      <w:r w:rsidR="005D45A6" w:rsidRPr="0085686D">
        <w:rPr>
          <w:rFonts w:ascii="Times New Roman" w:hAnsi="Times New Roman" w:cs="Times New Roman"/>
        </w:rPr>
        <w:t xml:space="preserve"> </w:t>
      </w:r>
      <w:r w:rsidR="005D45A6" w:rsidRPr="00A074C8">
        <w:rPr>
          <w:rFonts w:ascii="Times New Roman" w:hAnsi="Times New Roman" w:cs="Times New Roman"/>
        </w:rPr>
        <w:t>D</w:t>
      </w:r>
      <w:r w:rsidR="005D45A6" w:rsidRPr="0085686D">
        <w:rPr>
          <w:rFonts w:ascii="Times New Roman" w:hAnsi="Times New Roman" w:cs="Times New Roman"/>
        </w:rPr>
        <w:t>ecision Tree</w:t>
      </w:r>
      <w:r w:rsidR="005D45A6">
        <w:rPr>
          <w:rFonts w:ascii="Times New Roman" w:hAnsi="Times New Roman" w:cs="Times New Roman"/>
          <w:b/>
          <w:bCs/>
        </w:rPr>
        <w:t xml:space="preserve">, </w:t>
      </w:r>
      <w:r w:rsidR="00A074C8" w:rsidRPr="00A074C8">
        <w:rPr>
          <w:rFonts w:ascii="Times New Roman" w:hAnsi="Times New Roman" w:cs="Times New Roman"/>
        </w:rPr>
        <w:t>Random Forest, XGBoost</w:t>
      </w:r>
      <w:r>
        <w:rPr>
          <w:rFonts w:ascii="Times New Roman" w:hAnsi="Times New Roman" w:cs="Times New Roman"/>
        </w:rPr>
        <w:t xml:space="preserve"> an</w:t>
      </w:r>
      <w:r w:rsidRPr="00A074C8">
        <w:rPr>
          <w:rFonts w:ascii="Times New Roman" w:hAnsi="Times New Roman" w:cs="Times New Roman"/>
        </w:rPr>
        <w:t>d</w:t>
      </w:r>
      <w:r w:rsidRPr="0085686D">
        <w:rPr>
          <w:rFonts w:ascii="Times New Roman" w:hAnsi="Times New Roman" w:cs="Times New Roman"/>
        </w:rPr>
        <w:t xml:space="preserve"> </w:t>
      </w:r>
      <w:r w:rsidRPr="00A074C8">
        <w:rPr>
          <w:rFonts w:ascii="Times New Roman" w:hAnsi="Times New Roman" w:cs="Times New Roman"/>
        </w:rPr>
        <w:t>Logistic Regression</w:t>
      </w:r>
      <w:r>
        <w:rPr>
          <w:rFonts w:ascii="Times New Roman" w:hAnsi="Times New Roman" w:cs="Times New Roman"/>
        </w:rPr>
        <w:t>.</w:t>
      </w:r>
    </w:p>
    <w:p w14:paraId="0267641B" w14:textId="77777777" w:rsidR="00D01302" w:rsidRDefault="00CB383F" w:rsidP="00E43B59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metric, r</w:t>
      </w:r>
      <w:r w:rsidR="00D549E5">
        <w:rPr>
          <w:rFonts w:ascii="Times New Roman" w:hAnsi="Times New Roman" w:cs="Times New Roman"/>
        </w:rPr>
        <w:t>ecall was being prioritize</w:t>
      </w:r>
      <w:r w:rsidR="00494851">
        <w:rPr>
          <w:rFonts w:ascii="Times New Roman" w:hAnsi="Times New Roman" w:cs="Times New Roman"/>
        </w:rPr>
        <w:t xml:space="preserve"> </w:t>
      </w:r>
      <w:r w:rsidR="0076168F">
        <w:rPr>
          <w:rFonts w:ascii="Times New Roman" w:hAnsi="Times New Roman" w:cs="Times New Roman"/>
        </w:rPr>
        <w:t>in the mo</w:t>
      </w:r>
      <w:r w:rsidR="0076168F" w:rsidRPr="00A074C8">
        <w:rPr>
          <w:rFonts w:ascii="Times New Roman" w:hAnsi="Times New Roman" w:cs="Times New Roman"/>
        </w:rPr>
        <w:t>d</w:t>
      </w:r>
      <w:r w:rsidR="0076168F">
        <w:rPr>
          <w:rFonts w:ascii="Times New Roman" w:hAnsi="Times New Roman" w:cs="Times New Roman"/>
        </w:rPr>
        <w:t xml:space="preserve">elling process </w:t>
      </w:r>
      <w:r w:rsidR="00EA2736">
        <w:rPr>
          <w:rFonts w:ascii="Times New Roman" w:hAnsi="Times New Roman" w:cs="Times New Roman"/>
        </w:rPr>
        <w:t>as</w:t>
      </w:r>
      <w:r w:rsidR="00A074C8" w:rsidRPr="00A074C8">
        <w:rPr>
          <w:rFonts w:ascii="Times New Roman" w:hAnsi="Times New Roman" w:cs="Times New Roman"/>
        </w:rPr>
        <w:t xml:space="preserve"> </w:t>
      </w:r>
      <w:r w:rsidR="0076168F">
        <w:rPr>
          <w:rFonts w:ascii="Times New Roman" w:hAnsi="Times New Roman" w:cs="Times New Roman"/>
        </w:rPr>
        <w:t xml:space="preserve">there are only small portion of </w:t>
      </w:r>
      <w:r w:rsidR="00904930">
        <w:rPr>
          <w:rFonts w:ascii="Times New Roman" w:hAnsi="Times New Roman" w:cs="Times New Roman"/>
        </w:rPr>
        <w:t xml:space="preserve">customers who place term </w:t>
      </w:r>
      <w:r w:rsidR="00904930" w:rsidRPr="00A074C8">
        <w:rPr>
          <w:rFonts w:ascii="Times New Roman" w:hAnsi="Times New Roman" w:cs="Times New Roman"/>
        </w:rPr>
        <w:t>d</w:t>
      </w:r>
      <w:r w:rsidR="00904930">
        <w:rPr>
          <w:rFonts w:ascii="Times New Roman" w:hAnsi="Times New Roman" w:cs="Times New Roman"/>
        </w:rPr>
        <w:t xml:space="preserve">eposit </w:t>
      </w:r>
      <w:r w:rsidR="00B60A9F">
        <w:rPr>
          <w:rFonts w:ascii="Times New Roman" w:hAnsi="Times New Roman" w:cs="Times New Roman"/>
        </w:rPr>
        <w:t>(</w:t>
      </w:r>
      <w:r w:rsidR="00634C8C">
        <w:rPr>
          <w:rFonts w:ascii="Times New Roman" w:hAnsi="Times New Roman" w:cs="Times New Roman"/>
        </w:rPr>
        <w:t>t</w:t>
      </w:r>
      <w:r w:rsidR="00B60A9F">
        <w:rPr>
          <w:rFonts w:ascii="Times New Roman" w:hAnsi="Times New Roman" w:cs="Times New Roman"/>
        </w:rPr>
        <w:t xml:space="preserve">rue </w:t>
      </w:r>
      <w:r w:rsidR="00634C8C">
        <w:rPr>
          <w:rFonts w:ascii="Times New Roman" w:hAnsi="Times New Roman" w:cs="Times New Roman"/>
        </w:rPr>
        <w:t>p</w:t>
      </w:r>
      <w:r w:rsidR="00B60A9F">
        <w:rPr>
          <w:rFonts w:ascii="Times New Roman" w:hAnsi="Times New Roman" w:cs="Times New Roman"/>
        </w:rPr>
        <w:t>ositive) which</w:t>
      </w:r>
      <w:r w:rsidR="00132358">
        <w:rPr>
          <w:rFonts w:ascii="Times New Roman" w:hAnsi="Times New Roman" w:cs="Times New Roman"/>
        </w:rPr>
        <w:t xml:space="preserve"> re</w:t>
      </w:r>
      <w:r w:rsidR="00132358" w:rsidRPr="00A074C8">
        <w:rPr>
          <w:rFonts w:ascii="Times New Roman" w:hAnsi="Times New Roman" w:cs="Times New Roman"/>
        </w:rPr>
        <w:t>d</w:t>
      </w:r>
      <w:r w:rsidR="00132358">
        <w:rPr>
          <w:rFonts w:ascii="Times New Roman" w:hAnsi="Times New Roman" w:cs="Times New Roman"/>
        </w:rPr>
        <w:t>ucing</w:t>
      </w:r>
      <w:r w:rsidR="00BB385C">
        <w:rPr>
          <w:rFonts w:ascii="Times New Roman" w:hAnsi="Times New Roman" w:cs="Times New Roman"/>
        </w:rPr>
        <w:t xml:space="preserve"> </w:t>
      </w:r>
      <w:r w:rsidR="00634C8C">
        <w:rPr>
          <w:rFonts w:ascii="Times New Roman" w:hAnsi="Times New Roman" w:cs="Times New Roman"/>
        </w:rPr>
        <w:t>f</w:t>
      </w:r>
      <w:r w:rsidR="00A074C8" w:rsidRPr="00A074C8">
        <w:rPr>
          <w:rFonts w:ascii="Times New Roman" w:hAnsi="Times New Roman" w:cs="Times New Roman"/>
        </w:rPr>
        <w:t>alse</w:t>
      </w:r>
      <w:r w:rsidR="00B60A9F">
        <w:rPr>
          <w:rFonts w:ascii="Times New Roman" w:hAnsi="Times New Roman" w:cs="Times New Roman"/>
        </w:rPr>
        <w:t xml:space="preserve"> </w:t>
      </w:r>
      <w:r w:rsidR="00634C8C">
        <w:rPr>
          <w:rFonts w:ascii="Times New Roman" w:hAnsi="Times New Roman" w:cs="Times New Roman"/>
        </w:rPr>
        <w:t>n</w:t>
      </w:r>
      <w:r w:rsidR="00A074C8" w:rsidRPr="00A074C8">
        <w:rPr>
          <w:rFonts w:ascii="Times New Roman" w:hAnsi="Times New Roman" w:cs="Times New Roman"/>
        </w:rPr>
        <w:t>egatives</w:t>
      </w:r>
      <w:r w:rsidR="001E7FC6">
        <w:rPr>
          <w:rFonts w:ascii="Times New Roman" w:hAnsi="Times New Roman" w:cs="Times New Roman"/>
        </w:rPr>
        <w:t>,</w:t>
      </w:r>
      <w:r w:rsidR="00DC59DE">
        <w:rPr>
          <w:rFonts w:ascii="Times New Roman" w:hAnsi="Times New Roman" w:cs="Times New Roman"/>
        </w:rPr>
        <w:t xml:space="preserve"> </w:t>
      </w:r>
      <w:r w:rsidR="001E7FC6">
        <w:rPr>
          <w:rFonts w:ascii="Times New Roman" w:hAnsi="Times New Roman" w:cs="Times New Roman"/>
        </w:rPr>
        <w:t>misse</w:t>
      </w:r>
      <w:r w:rsidR="001E7FC6" w:rsidRPr="00A074C8">
        <w:rPr>
          <w:rFonts w:ascii="Times New Roman" w:hAnsi="Times New Roman" w:cs="Times New Roman"/>
        </w:rPr>
        <w:t>d</w:t>
      </w:r>
      <w:r w:rsidR="001E7FC6">
        <w:rPr>
          <w:rFonts w:ascii="Times New Roman" w:hAnsi="Times New Roman" w:cs="Times New Roman"/>
        </w:rPr>
        <w:t xml:space="preserve"> opportuni</w:t>
      </w:r>
      <w:r w:rsidR="001147DC">
        <w:rPr>
          <w:rFonts w:ascii="Times New Roman" w:hAnsi="Times New Roman" w:cs="Times New Roman"/>
        </w:rPr>
        <w:t xml:space="preserve">ties </w:t>
      </w:r>
      <w:r w:rsidR="00257EF7">
        <w:rPr>
          <w:rFonts w:ascii="Times New Roman" w:hAnsi="Times New Roman" w:cs="Times New Roman"/>
        </w:rPr>
        <w:t>become</w:t>
      </w:r>
      <w:r w:rsidR="00621F1B">
        <w:rPr>
          <w:rFonts w:ascii="Times New Roman" w:hAnsi="Times New Roman" w:cs="Times New Roman"/>
        </w:rPr>
        <w:t xml:space="preserve"> much more important</w:t>
      </w:r>
      <w:r w:rsidR="0063485E">
        <w:rPr>
          <w:rFonts w:ascii="Times New Roman" w:hAnsi="Times New Roman" w:cs="Times New Roman"/>
        </w:rPr>
        <w:t xml:space="preserve"> an</w:t>
      </w:r>
      <w:r w:rsidR="0063485E" w:rsidRPr="00A074C8">
        <w:rPr>
          <w:rFonts w:ascii="Times New Roman" w:hAnsi="Times New Roman" w:cs="Times New Roman"/>
        </w:rPr>
        <w:t>d</w:t>
      </w:r>
      <w:r w:rsidR="0063485E">
        <w:rPr>
          <w:rFonts w:ascii="Times New Roman" w:hAnsi="Times New Roman" w:cs="Times New Roman"/>
        </w:rPr>
        <w:t xml:space="preserve"> valuable</w:t>
      </w:r>
      <w:r w:rsidR="00EA2736">
        <w:rPr>
          <w:rFonts w:ascii="Times New Roman" w:hAnsi="Times New Roman" w:cs="Times New Roman"/>
        </w:rPr>
        <w:t xml:space="preserve"> </w:t>
      </w:r>
      <w:r w:rsidR="001147DC">
        <w:rPr>
          <w:rFonts w:ascii="Times New Roman" w:hAnsi="Times New Roman" w:cs="Times New Roman"/>
        </w:rPr>
        <w:t xml:space="preserve">for </w:t>
      </w:r>
      <w:r w:rsidR="00B9017F">
        <w:rPr>
          <w:rFonts w:ascii="Times New Roman" w:hAnsi="Times New Roman" w:cs="Times New Roman"/>
        </w:rPr>
        <w:t xml:space="preserve">the bank. </w:t>
      </w:r>
    </w:p>
    <w:p w14:paraId="36897E29" w14:textId="08697C63" w:rsidR="00A074C8" w:rsidRDefault="00D01302" w:rsidP="00E43B59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will be a tra</w:t>
      </w:r>
      <w:r w:rsidRPr="0021618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eoff between precision an</w:t>
      </w:r>
      <w:r w:rsidRPr="0021618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recall, focusing on re</w:t>
      </w:r>
      <w:r w:rsidRPr="0021618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ucing the false negatives will make the mo</w:t>
      </w:r>
      <w:r w:rsidRPr="0021618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el to classify more positive pre</w:t>
      </w:r>
      <w:r w:rsidRPr="0021618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ictions which can lea</w:t>
      </w:r>
      <w:r w:rsidRPr="0021618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s to more false positives.</w:t>
      </w:r>
      <w:r>
        <w:rPr>
          <w:rFonts w:ascii="Times New Roman" w:hAnsi="Times New Roman" w:cs="Times New Roman"/>
        </w:rPr>
        <w:t xml:space="preserve"> The higher the recall, the lower the precision. In my opinion, false positives are just waste of time an</w:t>
      </w:r>
      <w:r w:rsidRPr="0021618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efforts for the bank which are less important in comparative to misse</w:t>
      </w:r>
      <w:r w:rsidRPr="0021618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opportunities so recall shoul</w:t>
      </w:r>
      <w:r w:rsidRPr="0021618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be focusing on. </w:t>
      </w:r>
    </w:p>
    <w:p w14:paraId="19EE376E" w14:textId="65037985" w:rsidR="00DC782B" w:rsidRDefault="00DF0E7E" w:rsidP="00DC782B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Within the mo</w:t>
      </w:r>
      <w:r w:rsidRPr="00A074C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elling process, </w:t>
      </w:r>
      <w:r w:rsidR="00DE580B">
        <w:rPr>
          <w:rFonts w:ascii="Times New Roman" w:hAnsi="Times New Roman" w:cs="Times New Roman"/>
        </w:rPr>
        <w:t>k</w:t>
      </w:r>
      <w:r w:rsidR="00181AB7">
        <w:rPr>
          <w:rFonts w:ascii="Times New Roman" w:hAnsi="Times New Roman" w:cs="Times New Roman"/>
        </w:rPr>
        <w:t>-fol</w:t>
      </w:r>
      <w:r w:rsidR="00181AB7" w:rsidRPr="00A074C8">
        <w:rPr>
          <w:rFonts w:ascii="Times New Roman" w:hAnsi="Times New Roman" w:cs="Times New Roman"/>
        </w:rPr>
        <w:t>d</w:t>
      </w:r>
      <w:r w:rsidR="00181AB7">
        <w:rPr>
          <w:rFonts w:ascii="Times New Roman" w:hAnsi="Times New Roman" w:cs="Times New Roman"/>
        </w:rPr>
        <w:t xml:space="preserve"> cross vali</w:t>
      </w:r>
      <w:r w:rsidR="00181AB7" w:rsidRPr="00A074C8">
        <w:rPr>
          <w:rFonts w:ascii="Times New Roman" w:hAnsi="Times New Roman" w:cs="Times New Roman"/>
        </w:rPr>
        <w:t>d</w:t>
      </w:r>
      <w:r w:rsidR="00181AB7">
        <w:rPr>
          <w:rFonts w:ascii="Times New Roman" w:hAnsi="Times New Roman" w:cs="Times New Roman"/>
        </w:rPr>
        <w:t xml:space="preserve">ation of 5 </w:t>
      </w:r>
      <w:r w:rsidR="00154B9D">
        <w:rPr>
          <w:rFonts w:ascii="Times New Roman" w:hAnsi="Times New Roman" w:cs="Times New Roman"/>
        </w:rPr>
        <w:t>an</w:t>
      </w:r>
      <w:r w:rsidR="00154B9D" w:rsidRPr="00A074C8">
        <w:rPr>
          <w:rFonts w:ascii="Times New Roman" w:hAnsi="Times New Roman" w:cs="Times New Roman"/>
        </w:rPr>
        <w:t>d</w:t>
      </w:r>
      <w:r w:rsidR="00154B9D">
        <w:rPr>
          <w:rFonts w:ascii="Times New Roman" w:hAnsi="Times New Roman" w:cs="Times New Roman"/>
        </w:rPr>
        <w:t xml:space="preserve"> </w:t>
      </w:r>
      <w:r w:rsidR="006531C0">
        <w:rPr>
          <w:rFonts w:ascii="Times New Roman" w:hAnsi="Times New Roman" w:cs="Times New Roman"/>
        </w:rPr>
        <w:t>balance</w:t>
      </w:r>
      <w:r w:rsidR="006531C0" w:rsidRPr="00A074C8">
        <w:rPr>
          <w:rFonts w:ascii="Times New Roman" w:hAnsi="Times New Roman" w:cs="Times New Roman"/>
        </w:rPr>
        <w:t>d</w:t>
      </w:r>
      <w:r w:rsidR="006531C0">
        <w:rPr>
          <w:rFonts w:ascii="Times New Roman" w:hAnsi="Times New Roman" w:cs="Times New Roman"/>
        </w:rPr>
        <w:t xml:space="preserve"> </w:t>
      </w:r>
      <w:r w:rsidR="00154B9D">
        <w:rPr>
          <w:rFonts w:ascii="Times New Roman" w:hAnsi="Times New Roman" w:cs="Times New Roman"/>
        </w:rPr>
        <w:t xml:space="preserve">class weight </w:t>
      </w:r>
      <w:r w:rsidR="00181AB7">
        <w:rPr>
          <w:rFonts w:ascii="Times New Roman" w:hAnsi="Times New Roman" w:cs="Times New Roman"/>
        </w:rPr>
        <w:t>w</w:t>
      </w:r>
      <w:r w:rsidR="00EF2126">
        <w:rPr>
          <w:rFonts w:ascii="Times New Roman" w:hAnsi="Times New Roman" w:cs="Times New Roman"/>
        </w:rPr>
        <w:t>ere</w:t>
      </w:r>
      <w:r w:rsidR="00181AB7">
        <w:rPr>
          <w:rFonts w:ascii="Times New Roman" w:hAnsi="Times New Roman" w:cs="Times New Roman"/>
        </w:rPr>
        <w:t xml:space="preserve"> use</w:t>
      </w:r>
      <w:r w:rsidR="00181AB7" w:rsidRPr="00A074C8">
        <w:rPr>
          <w:rFonts w:ascii="Times New Roman" w:hAnsi="Times New Roman" w:cs="Times New Roman"/>
        </w:rPr>
        <w:t>d</w:t>
      </w:r>
      <w:r w:rsidR="001F3EB1">
        <w:rPr>
          <w:rFonts w:ascii="Times New Roman" w:hAnsi="Times New Roman" w:cs="Times New Roman"/>
        </w:rPr>
        <w:t xml:space="preserve"> for all the mo</w:t>
      </w:r>
      <w:r w:rsidR="001F3EB1" w:rsidRPr="00A074C8">
        <w:rPr>
          <w:rFonts w:ascii="Times New Roman" w:hAnsi="Times New Roman" w:cs="Times New Roman"/>
        </w:rPr>
        <w:t>d</w:t>
      </w:r>
      <w:r w:rsidR="001F3EB1">
        <w:rPr>
          <w:rFonts w:ascii="Times New Roman" w:hAnsi="Times New Roman" w:cs="Times New Roman"/>
        </w:rPr>
        <w:t>els</w:t>
      </w:r>
      <w:r w:rsidR="00181AB7">
        <w:rPr>
          <w:rFonts w:ascii="Times New Roman" w:hAnsi="Times New Roman" w:cs="Times New Roman"/>
        </w:rPr>
        <w:t xml:space="preserve"> </w:t>
      </w:r>
      <w:r w:rsidR="00A62C36">
        <w:rPr>
          <w:rFonts w:ascii="Times New Roman" w:hAnsi="Times New Roman" w:cs="Times New Roman"/>
        </w:rPr>
        <w:t xml:space="preserve">to </w:t>
      </w:r>
      <w:r w:rsidR="00EF2126">
        <w:rPr>
          <w:rFonts w:ascii="Times New Roman" w:hAnsi="Times New Roman" w:cs="Times New Roman"/>
        </w:rPr>
        <w:t>counter the imbalance</w:t>
      </w:r>
      <w:r w:rsidR="00EF2126" w:rsidRPr="00A074C8">
        <w:rPr>
          <w:rFonts w:ascii="Times New Roman" w:hAnsi="Times New Roman" w:cs="Times New Roman"/>
        </w:rPr>
        <w:t>d</w:t>
      </w:r>
      <w:r w:rsidR="00EF2126">
        <w:rPr>
          <w:rFonts w:ascii="Times New Roman" w:hAnsi="Times New Roman" w:cs="Times New Roman"/>
        </w:rPr>
        <w:t xml:space="preserve"> class within term </w:t>
      </w:r>
      <w:r w:rsidR="00EF2126" w:rsidRPr="00A074C8">
        <w:rPr>
          <w:rFonts w:ascii="Times New Roman" w:hAnsi="Times New Roman" w:cs="Times New Roman"/>
        </w:rPr>
        <w:t>d</w:t>
      </w:r>
      <w:r w:rsidR="00EF2126">
        <w:rPr>
          <w:rFonts w:ascii="Times New Roman" w:hAnsi="Times New Roman" w:cs="Times New Roman"/>
        </w:rPr>
        <w:t>eposit an</w:t>
      </w:r>
      <w:r w:rsidR="00EF2126" w:rsidRPr="00A074C8">
        <w:rPr>
          <w:rFonts w:ascii="Times New Roman" w:hAnsi="Times New Roman" w:cs="Times New Roman"/>
        </w:rPr>
        <w:t>d</w:t>
      </w:r>
      <w:r w:rsidR="00EF2126">
        <w:rPr>
          <w:rFonts w:ascii="Times New Roman" w:hAnsi="Times New Roman" w:cs="Times New Roman"/>
        </w:rPr>
        <w:t xml:space="preserve"> </w:t>
      </w:r>
      <w:r w:rsidR="00A62C36">
        <w:rPr>
          <w:rFonts w:ascii="Times New Roman" w:hAnsi="Times New Roman" w:cs="Times New Roman"/>
        </w:rPr>
        <w:t>provi</w:t>
      </w:r>
      <w:r w:rsidR="00A62C36" w:rsidRPr="00A074C8">
        <w:rPr>
          <w:rFonts w:ascii="Times New Roman" w:hAnsi="Times New Roman" w:cs="Times New Roman"/>
        </w:rPr>
        <w:t>d</w:t>
      </w:r>
      <w:r w:rsidR="00A62C36">
        <w:rPr>
          <w:rFonts w:ascii="Times New Roman" w:hAnsi="Times New Roman" w:cs="Times New Roman"/>
        </w:rPr>
        <w:t xml:space="preserve">e </w:t>
      </w:r>
      <w:r w:rsidR="00EF2126">
        <w:rPr>
          <w:rFonts w:ascii="Times New Roman" w:hAnsi="Times New Roman" w:cs="Times New Roman"/>
        </w:rPr>
        <w:t xml:space="preserve">much </w:t>
      </w:r>
      <w:r w:rsidR="00A62C36">
        <w:rPr>
          <w:rFonts w:ascii="Times New Roman" w:hAnsi="Times New Roman" w:cs="Times New Roman"/>
        </w:rPr>
        <w:t xml:space="preserve">more reliable results. </w:t>
      </w:r>
      <w:r w:rsidR="00EA2D33">
        <w:rPr>
          <w:rFonts w:ascii="Times New Roman" w:hAnsi="Times New Roman" w:cs="Times New Roman"/>
        </w:rPr>
        <w:t>A ran</w:t>
      </w:r>
      <w:r w:rsidR="00EA2D33" w:rsidRPr="00A074C8">
        <w:rPr>
          <w:rFonts w:ascii="Times New Roman" w:hAnsi="Times New Roman" w:cs="Times New Roman"/>
        </w:rPr>
        <w:t>d</w:t>
      </w:r>
      <w:r w:rsidR="00EA2D33">
        <w:rPr>
          <w:rFonts w:ascii="Times New Roman" w:hAnsi="Times New Roman" w:cs="Times New Roman"/>
        </w:rPr>
        <w:t>om state of 42 was use</w:t>
      </w:r>
      <w:r w:rsidR="00EA2D33" w:rsidRPr="00A074C8">
        <w:rPr>
          <w:rFonts w:ascii="Times New Roman" w:hAnsi="Times New Roman" w:cs="Times New Roman"/>
        </w:rPr>
        <w:t>d</w:t>
      </w:r>
      <w:r w:rsidR="00EA2D33">
        <w:rPr>
          <w:rFonts w:ascii="Times New Roman" w:hAnsi="Times New Roman" w:cs="Times New Roman"/>
        </w:rPr>
        <w:t xml:space="preserve"> to repro</w:t>
      </w:r>
      <w:r w:rsidR="00EA2D33" w:rsidRPr="00A074C8">
        <w:rPr>
          <w:rFonts w:ascii="Times New Roman" w:hAnsi="Times New Roman" w:cs="Times New Roman"/>
        </w:rPr>
        <w:t>d</w:t>
      </w:r>
      <w:r w:rsidR="00EA2D33">
        <w:rPr>
          <w:rFonts w:ascii="Times New Roman" w:hAnsi="Times New Roman" w:cs="Times New Roman"/>
        </w:rPr>
        <w:t xml:space="preserve">uce the same results. </w:t>
      </w:r>
      <w:r w:rsidR="00110F73">
        <w:rPr>
          <w:rFonts w:ascii="Times New Roman" w:hAnsi="Times New Roman" w:cs="Times New Roman"/>
        </w:rPr>
        <w:t>Gri</w:t>
      </w:r>
      <w:r w:rsidR="00110F73" w:rsidRPr="00A074C8">
        <w:rPr>
          <w:rFonts w:ascii="Times New Roman" w:hAnsi="Times New Roman" w:cs="Times New Roman"/>
        </w:rPr>
        <w:t>d</w:t>
      </w:r>
      <w:r w:rsidR="00110F73">
        <w:rPr>
          <w:rFonts w:ascii="Times New Roman" w:hAnsi="Times New Roman" w:cs="Times New Roman"/>
        </w:rPr>
        <w:t xml:space="preserve">SearchCV was </w:t>
      </w:r>
      <w:r w:rsidR="007A163E">
        <w:rPr>
          <w:rFonts w:ascii="Times New Roman" w:hAnsi="Times New Roman" w:cs="Times New Roman"/>
        </w:rPr>
        <w:t>fitte</w:t>
      </w:r>
      <w:r w:rsidR="007A163E" w:rsidRPr="00A074C8">
        <w:rPr>
          <w:rFonts w:ascii="Times New Roman" w:hAnsi="Times New Roman" w:cs="Times New Roman"/>
        </w:rPr>
        <w:t>d</w:t>
      </w:r>
      <w:r w:rsidR="007A163E">
        <w:rPr>
          <w:rFonts w:ascii="Times New Roman" w:hAnsi="Times New Roman" w:cs="Times New Roman"/>
        </w:rPr>
        <w:t xml:space="preserve"> into the mo</w:t>
      </w:r>
      <w:r w:rsidR="007A163E" w:rsidRPr="00A074C8">
        <w:rPr>
          <w:rFonts w:ascii="Times New Roman" w:hAnsi="Times New Roman" w:cs="Times New Roman"/>
        </w:rPr>
        <w:t>d</w:t>
      </w:r>
      <w:r w:rsidR="007A163E">
        <w:rPr>
          <w:rFonts w:ascii="Times New Roman" w:hAnsi="Times New Roman" w:cs="Times New Roman"/>
        </w:rPr>
        <w:t>el</w:t>
      </w:r>
      <w:r w:rsidR="00110F73">
        <w:rPr>
          <w:rFonts w:ascii="Times New Roman" w:hAnsi="Times New Roman" w:cs="Times New Roman"/>
        </w:rPr>
        <w:t xml:space="preserve"> </w:t>
      </w:r>
      <w:r w:rsidR="008B6126" w:rsidRPr="00A074C8">
        <w:rPr>
          <w:rFonts w:ascii="Times New Roman" w:hAnsi="Times New Roman" w:cs="Times New Roman"/>
        </w:rPr>
        <w:t>d</w:t>
      </w:r>
      <w:r w:rsidR="008B6126">
        <w:rPr>
          <w:rFonts w:ascii="Times New Roman" w:hAnsi="Times New Roman" w:cs="Times New Roman"/>
        </w:rPr>
        <w:t>uring mo</w:t>
      </w:r>
      <w:r w:rsidR="008B6126" w:rsidRPr="00A074C8">
        <w:rPr>
          <w:rFonts w:ascii="Times New Roman" w:hAnsi="Times New Roman" w:cs="Times New Roman"/>
        </w:rPr>
        <w:t>d</w:t>
      </w:r>
      <w:r w:rsidR="008B6126">
        <w:rPr>
          <w:rFonts w:ascii="Times New Roman" w:hAnsi="Times New Roman" w:cs="Times New Roman"/>
        </w:rPr>
        <w:t xml:space="preserve">el training process </w:t>
      </w:r>
      <w:r w:rsidR="00110F73">
        <w:rPr>
          <w:rFonts w:ascii="Times New Roman" w:hAnsi="Times New Roman" w:cs="Times New Roman"/>
        </w:rPr>
        <w:t xml:space="preserve">to </w:t>
      </w:r>
      <w:r w:rsidR="00E35FCD">
        <w:rPr>
          <w:rFonts w:ascii="Times New Roman" w:hAnsi="Times New Roman" w:cs="Times New Roman"/>
        </w:rPr>
        <w:t xml:space="preserve">search </w:t>
      </w:r>
      <w:r w:rsidR="007A163E">
        <w:rPr>
          <w:rFonts w:ascii="Times New Roman" w:hAnsi="Times New Roman" w:cs="Times New Roman"/>
        </w:rPr>
        <w:t>for</w:t>
      </w:r>
      <w:r w:rsidR="00E35FCD">
        <w:rPr>
          <w:rFonts w:ascii="Times New Roman" w:hAnsi="Times New Roman" w:cs="Times New Roman"/>
        </w:rPr>
        <w:t xml:space="preserve"> best hyperparameters</w:t>
      </w:r>
      <w:r w:rsidR="00D07D5B">
        <w:rPr>
          <w:rFonts w:ascii="Times New Roman" w:hAnsi="Times New Roman" w:cs="Times New Roman"/>
        </w:rPr>
        <w:t>.</w:t>
      </w:r>
      <w:r w:rsidR="00DC782B">
        <w:rPr>
          <w:rFonts w:ascii="Times New Roman" w:hAnsi="Times New Roman" w:cs="Times New Roman"/>
        </w:rPr>
        <w:t xml:space="preserve"> </w:t>
      </w:r>
      <w:r w:rsidR="00910717">
        <w:rPr>
          <w:rFonts w:ascii="Times New Roman" w:hAnsi="Times New Roman" w:cs="Times New Roman"/>
        </w:rPr>
        <w:t>After</w:t>
      </w:r>
      <w:r w:rsidR="00DC782B">
        <w:rPr>
          <w:rFonts w:ascii="Times New Roman" w:hAnsi="Times New Roman" w:cs="Times New Roman"/>
        </w:rPr>
        <w:t xml:space="preserve"> the training process is complete</w:t>
      </w:r>
      <w:r w:rsidR="00175B4B" w:rsidRPr="00A074C8">
        <w:rPr>
          <w:rFonts w:ascii="Times New Roman" w:hAnsi="Times New Roman" w:cs="Times New Roman"/>
        </w:rPr>
        <w:t>d</w:t>
      </w:r>
      <w:r w:rsidR="00DC782B">
        <w:rPr>
          <w:rFonts w:ascii="Times New Roman" w:hAnsi="Times New Roman" w:cs="Times New Roman"/>
        </w:rPr>
        <w:t xml:space="preserve">, </w:t>
      </w:r>
      <w:r w:rsidR="00175B4B">
        <w:rPr>
          <w:rFonts w:ascii="Times New Roman" w:hAnsi="Times New Roman" w:cs="Times New Roman"/>
        </w:rPr>
        <w:t>vali</w:t>
      </w:r>
      <w:r w:rsidR="00175B4B" w:rsidRPr="00A074C8">
        <w:rPr>
          <w:rFonts w:ascii="Times New Roman" w:hAnsi="Times New Roman" w:cs="Times New Roman"/>
        </w:rPr>
        <w:t>d</w:t>
      </w:r>
      <w:r w:rsidR="00175B4B">
        <w:rPr>
          <w:rFonts w:ascii="Times New Roman" w:hAnsi="Times New Roman" w:cs="Times New Roman"/>
        </w:rPr>
        <w:t xml:space="preserve">ation </w:t>
      </w:r>
      <w:r w:rsidR="00175B4B" w:rsidRPr="00A074C8">
        <w:rPr>
          <w:rFonts w:ascii="Times New Roman" w:hAnsi="Times New Roman" w:cs="Times New Roman"/>
        </w:rPr>
        <w:t>d</w:t>
      </w:r>
      <w:r w:rsidR="00175B4B">
        <w:rPr>
          <w:rFonts w:ascii="Times New Roman" w:hAnsi="Times New Roman" w:cs="Times New Roman"/>
        </w:rPr>
        <w:t>ata w</w:t>
      </w:r>
      <w:r w:rsidR="00910717">
        <w:rPr>
          <w:rFonts w:ascii="Times New Roman" w:hAnsi="Times New Roman" w:cs="Times New Roman"/>
        </w:rPr>
        <w:t>as</w:t>
      </w:r>
      <w:r w:rsidR="00DE60F9">
        <w:rPr>
          <w:rFonts w:ascii="Times New Roman" w:hAnsi="Times New Roman" w:cs="Times New Roman"/>
        </w:rPr>
        <w:t xml:space="preserve"> fit</w:t>
      </w:r>
      <w:r w:rsidR="00910717">
        <w:rPr>
          <w:rFonts w:ascii="Times New Roman" w:hAnsi="Times New Roman" w:cs="Times New Roman"/>
        </w:rPr>
        <w:t>te</w:t>
      </w:r>
      <w:r w:rsidR="00910717" w:rsidRPr="00A074C8">
        <w:rPr>
          <w:rFonts w:ascii="Times New Roman" w:hAnsi="Times New Roman" w:cs="Times New Roman"/>
        </w:rPr>
        <w:t>d</w:t>
      </w:r>
      <w:r w:rsidR="00DE60F9">
        <w:rPr>
          <w:rFonts w:ascii="Times New Roman" w:hAnsi="Times New Roman" w:cs="Times New Roman"/>
        </w:rPr>
        <w:t xml:space="preserve"> in</w:t>
      </w:r>
      <w:r w:rsidR="007A163E">
        <w:rPr>
          <w:rFonts w:ascii="Times New Roman" w:hAnsi="Times New Roman" w:cs="Times New Roman"/>
        </w:rPr>
        <w:t>to</w:t>
      </w:r>
      <w:r w:rsidR="00DE60F9">
        <w:rPr>
          <w:rFonts w:ascii="Times New Roman" w:hAnsi="Times New Roman" w:cs="Times New Roman"/>
        </w:rPr>
        <w:t xml:space="preserve"> the </w:t>
      </w:r>
      <w:r w:rsidR="0056700F">
        <w:rPr>
          <w:rFonts w:ascii="Times New Roman" w:hAnsi="Times New Roman" w:cs="Times New Roman"/>
        </w:rPr>
        <w:t>tune</w:t>
      </w:r>
      <w:r w:rsidR="0056700F" w:rsidRPr="00A074C8">
        <w:rPr>
          <w:rFonts w:ascii="Times New Roman" w:hAnsi="Times New Roman" w:cs="Times New Roman"/>
        </w:rPr>
        <w:t>d</w:t>
      </w:r>
      <w:r w:rsidR="0056700F">
        <w:rPr>
          <w:rFonts w:ascii="Times New Roman" w:hAnsi="Times New Roman" w:cs="Times New Roman"/>
        </w:rPr>
        <w:t xml:space="preserve"> </w:t>
      </w:r>
      <w:r w:rsidR="00DE60F9">
        <w:rPr>
          <w:rFonts w:ascii="Times New Roman" w:hAnsi="Times New Roman" w:cs="Times New Roman"/>
        </w:rPr>
        <w:t>mo</w:t>
      </w:r>
      <w:r w:rsidR="00DE60F9" w:rsidRPr="00A074C8">
        <w:rPr>
          <w:rFonts w:ascii="Times New Roman" w:hAnsi="Times New Roman" w:cs="Times New Roman"/>
        </w:rPr>
        <w:t>d</w:t>
      </w:r>
      <w:r w:rsidR="00DE60F9">
        <w:rPr>
          <w:rFonts w:ascii="Times New Roman" w:hAnsi="Times New Roman" w:cs="Times New Roman"/>
        </w:rPr>
        <w:t xml:space="preserve">el with the best hyperparameters </w:t>
      </w:r>
      <w:r w:rsidR="007A163E">
        <w:rPr>
          <w:rFonts w:ascii="Times New Roman" w:hAnsi="Times New Roman" w:cs="Times New Roman"/>
        </w:rPr>
        <w:t>to evaluate the mo</w:t>
      </w:r>
      <w:r w:rsidR="007A163E" w:rsidRPr="00A074C8">
        <w:rPr>
          <w:rFonts w:ascii="Times New Roman" w:hAnsi="Times New Roman" w:cs="Times New Roman"/>
        </w:rPr>
        <w:t>d</w:t>
      </w:r>
      <w:r w:rsidR="007A163E">
        <w:rPr>
          <w:rFonts w:ascii="Times New Roman" w:hAnsi="Times New Roman" w:cs="Times New Roman"/>
        </w:rPr>
        <w:t xml:space="preserve">el performance. </w:t>
      </w:r>
    </w:p>
    <w:p w14:paraId="334C6CF9" w14:textId="21509CAF" w:rsidR="007A163E" w:rsidRDefault="007A163E" w:rsidP="007A163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</w:t>
      </w:r>
      <w:r w:rsidRPr="00A074C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el performance on vali</w:t>
      </w:r>
      <w:r w:rsidRPr="00A074C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ation </w:t>
      </w:r>
      <w:r w:rsidRPr="00A074C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1134"/>
        <w:gridCol w:w="1134"/>
        <w:gridCol w:w="1126"/>
        <w:gridCol w:w="1142"/>
        <w:gridCol w:w="991"/>
      </w:tblGrid>
      <w:tr w:rsidR="00B53FA2" w14:paraId="0F348174" w14:textId="77777777" w:rsidTr="0061444E">
        <w:tc>
          <w:tcPr>
            <w:tcW w:w="3823" w:type="dxa"/>
            <w:vAlign w:val="center"/>
          </w:tcPr>
          <w:p w14:paraId="2D798DC6" w14:textId="19DDD908" w:rsidR="00B53FA2" w:rsidRDefault="008764F4" w:rsidP="006144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</w:t>
            </w:r>
            <w:r w:rsidRPr="00A074C8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el</w:t>
            </w:r>
          </w:p>
        </w:tc>
        <w:tc>
          <w:tcPr>
            <w:tcW w:w="1134" w:type="dxa"/>
            <w:vAlign w:val="center"/>
          </w:tcPr>
          <w:p w14:paraId="2B40BB53" w14:textId="59050B66" w:rsidR="00B53FA2" w:rsidRPr="00244D7A" w:rsidRDefault="008764F4" w:rsidP="0061444E">
            <w:pPr>
              <w:spacing w:line="360" w:lineRule="auto"/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244D7A">
              <w:rPr>
                <w:rFonts w:ascii="Times New Roman" w:hAnsi="Times New Roman" w:cs="Times New Roman"/>
                <w:color w:val="C00000"/>
              </w:rPr>
              <w:t>Recall</w:t>
            </w:r>
          </w:p>
        </w:tc>
        <w:tc>
          <w:tcPr>
            <w:tcW w:w="1134" w:type="dxa"/>
            <w:vAlign w:val="center"/>
          </w:tcPr>
          <w:p w14:paraId="6D5F232F" w14:textId="37FB332F" w:rsidR="00B53FA2" w:rsidRDefault="008764F4" w:rsidP="006144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126" w:type="dxa"/>
            <w:vAlign w:val="center"/>
          </w:tcPr>
          <w:p w14:paraId="75D5BF93" w14:textId="5B6992D6" w:rsidR="00B53FA2" w:rsidRDefault="008764F4" w:rsidP="006144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142" w:type="dxa"/>
            <w:vAlign w:val="center"/>
          </w:tcPr>
          <w:p w14:paraId="24237433" w14:textId="06A4E0E7" w:rsidR="00B53FA2" w:rsidRDefault="008764F4" w:rsidP="006144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991" w:type="dxa"/>
            <w:vAlign w:val="center"/>
          </w:tcPr>
          <w:p w14:paraId="7F2D7D80" w14:textId="370B1C4B" w:rsidR="00B53FA2" w:rsidRDefault="008764F4" w:rsidP="006144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244D7A">
              <w:rPr>
                <w:rFonts w:ascii="Times New Roman" w:hAnsi="Times New Roman" w:cs="Times New Roman"/>
              </w:rPr>
              <w:t>UC</w:t>
            </w:r>
          </w:p>
        </w:tc>
      </w:tr>
      <w:tr w:rsidR="00B53FA2" w14:paraId="704CBC0E" w14:textId="77777777" w:rsidTr="0061444E">
        <w:tc>
          <w:tcPr>
            <w:tcW w:w="3823" w:type="dxa"/>
            <w:vAlign w:val="center"/>
          </w:tcPr>
          <w:p w14:paraId="6C56EC9F" w14:textId="0ACA3747" w:rsidR="00B53FA2" w:rsidRDefault="00693406" w:rsidP="006144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74C8">
              <w:rPr>
                <w:rFonts w:ascii="Times New Roman" w:hAnsi="Times New Roman" w:cs="Times New Roman"/>
              </w:rPr>
              <w:t>D</w:t>
            </w:r>
            <w:r w:rsidRPr="0085686D">
              <w:rPr>
                <w:rFonts w:ascii="Times New Roman" w:hAnsi="Times New Roman" w:cs="Times New Roman"/>
              </w:rPr>
              <w:t>ecision Tree</w:t>
            </w:r>
          </w:p>
        </w:tc>
        <w:tc>
          <w:tcPr>
            <w:tcW w:w="1134" w:type="dxa"/>
            <w:vAlign w:val="center"/>
          </w:tcPr>
          <w:p w14:paraId="5DC0736A" w14:textId="50D31597" w:rsidR="00B53FA2" w:rsidRPr="00244D7A" w:rsidRDefault="008C2450" w:rsidP="0061444E">
            <w:pPr>
              <w:spacing w:line="360" w:lineRule="auto"/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244D7A">
              <w:rPr>
                <w:rFonts w:ascii="Times New Roman" w:hAnsi="Times New Roman" w:cs="Times New Roman"/>
                <w:color w:val="C00000"/>
              </w:rPr>
              <w:t>0.68</w:t>
            </w:r>
          </w:p>
        </w:tc>
        <w:tc>
          <w:tcPr>
            <w:tcW w:w="1134" w:type="dxa"/>
            <w:vAlign w:val="center"/>
          </w:tcPr>
          <w:p w14:paraId="3B1899D3" w14:textId="087E03E0" w:rsidR="00B53FA2" w:rsidRDefault="008C2450" w:rsidP="006144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1126" w:type="dxa"/>
            <w:vAlign w:val="center"/>
          </w:tcPr>
          <w:p w14:paraId="39D21835" w14:textId="0A7950C1" w:rsidR="00B53FA2" w:rsidRDefault="008C2450" w:rsidP="006144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</w:t>
            </w:r>
          </w:p>
        </w:tc>
        <w:tc>
          <w:tcPr>
            <w:tcW w:w="1142" w:type="dxa"/>
            <w:vAlign w:val="center"/>
          </w:tcPr>
          <w:p w14:paraId="4BF779F4" w14:textId="1D65A28D" w:rsidR="00B53FA2" w:rsidRDefault="005067E3" w:rsidP="006144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991" w:type="dxa"/>
            <w:vAlign w:val="center"/>
          </w:tcPr>
          <w:p w14:paraId="700E512A" w14:textId="0A906B5E" w:rsidR="00B53FA2" w:rsidRDefault="005067E3" w:rsidP="006144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</w:t>
            </w:r>
          </w:p>
        </w:tc>
      </w:tr>
      <w:tr w:rsidR="00B53FA2" w14:paraId="34932875" w14:textId="77777777" w:rsidTr="0061444E">
        <w:tc>
          <w:tcPr>
            <w:tcW w:w="3823" w:type="dxa"/>
            <w:vAlign w:val="center"/>
          </w:tcPr>
          <w:p w14:paraId="4AD75268" w14:textId="2CE03FFB" w:rsidR="00B53FA2" w:rsidRDefault="00693406" w:rsidP="006144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74C8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1134" w:type="dxa"/>
            <w:vAlign w:val="center"/>
          </w:tcPr>
          <w:p w14:paraId="41813A38" w14:textId="28AB2F48" w:rsidR="00B53FA2" w:rsidRPr="00244D7A" w:rsidRDefault="005067E3" w:rsidP="0061444E">
            <w:pPr>
              <w:spacing w:line="360" w:lineRule="auto"/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244D7A">
              <w:rPr>
                <w:rFonts w:ascii="Times New Roman" w:hAnsi="Times New Roman" w:cs="Times New Roman"/>
                <w:color w:val="C00000"/>
              </w:rPr>
              <w:t>0.75</w:t>
            </w:r>
          </w:p>
        </w:tc>
        <w:tc>
          <w:tcPr>
            <w:tcW w:w="1134" w:type="dxa"/>
            <w:vAlign w:val="center"/>
          </w:tcPr>
          <w:p w14:paraId="15A35967" w14:textId="1DB57B27" w:rsidR="00B53FA2" w:rsidRDefault="005067E3" w:rsidP="006144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1126" w:type="dxa"/>
            <w:vAlign w:val="center"/>
          </w:tcPr>
          <w:p w14:paraId="36A97CD7" w14:textId="7C8599ED" w:rsidR="00B53FA2" w:rsidRDefault="005067E3" w:rsidP="006144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</w:t>
            </w:r>
          </w:p>
        </w:tc>
        <w:tc>
          <w:tcPr>
            <w:tcW w:w="1142" w:type="dxa"/>
            <w:vAlign w:val="center"/>
          </w:tcPr>
          <w:p w14:paraId="1F271554" w14:textId="53BC8312" w:rsidR="00B53FA2" w:rsidRDefault="005067E3" w:rsidP="006144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0.70</w:t>
            </w:r>
          </w:p>
        </w:tc>
        <w:tc>
          <w:tcPr>
            <w:tcW w:w="991" w:type="dxa"/>
            <w:vAlign w:val="center"/>
          </w:tcPr>
          <w:p w14:paraId="396A0D76" w14:textId="27BF8E7B" w:rsidR="00B53FA2" w:rsidRDefault="005067E3" w:rsidP="006144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0.81</w:t>
            </w:r>
          </w:p>
        </w:tc>
      </w:tr>
      <w:tr w:rsidR="008764F4" w14:paraId="43B8B191" w14:textId="77777777" w:rsidTr="0061444E">
        <w:tc>
          <w:tcPr>
            <w:tcW w:w="3823" w:type="dxa"/>
            <w:vAlign w:val="center"/>
          </w:tcPr>
          <w:p w14:paraId="3AABF542" w14:textId="77E0EE39" w:rsidR="008764F4" w:rsidRDefault="00693406" w:rsidP="006144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74C8">
              <w:rPr>
                <w:rFonts w:ascii="Times New Roman" w:hAnsi="Times New Roman" w:cs="Times New Roman"/>
              </w:rPr>
              <w:t>XGBoost</w:t>
            </w:r>
          </w:p>
        </w:tc>
        <w:tc>
          <w:tcPr>
            <w:tcW w:w="1134" w:type="dxa"/>
            <w:vAlign w:val="center"/>
          </w:tcPr>
          <w:p w14:paraId="71ECB380" w14:textId="291DAE10" w:rsidR="008764F4" w:rsidRPr="00244D7A" w:rsidRDefault="00E30478" w:rsidP="0061444E">
            <w:pPr>
              <w:spacing w:line="360" w:lineRule="auto"/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244D7A">
              <w:rPr>
                <w:rFonts w:ascii="Times New Roman" w:hAnsi="Times New Roman" w:cs="Times New Roman"/>
                <w:color w:val="C00000"/>
              </w:rPr>
              <w:t>0.69</w:t>
            </w:r>
          </w:p>
        </w:tc>
        <w:tc>
          <w:tcPr>
            <w:tcW w:w="1134" w:type="dxa"/>
            <w:vAlign w:val="center"/>
          </w:tcPr>
          <w:p w14:paraId="20AF1D21" w14:textId="1F56BC5C" w:rsidR="008764F4" w:rsidRDefault="00E30478" w:rsidP="006144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1126" w:type="dxa"/>
            <w:vAlign w:val="center"/>
          </w:tcPr>
          <w:p w14:paraId="78FD368E" w14:textId="1DA11427" w:rsidR="008764F4" w:rsidRDefault="00E30478" w:rsidP="006144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</w:t>
            </w:r>
          </w:p>
        </w:tc>
        <w:tc>
          <w:tcPr>
            <w:tcW w:w="1142" w:type="dxa"/>
            <w:vAlign w:val="center"/>
          </w:tcPr>
          <w:p w14:paraId="2522CEF0" w14:textId="66A04D5C" w:rsidR="008764F4" w:rsidRDefault="00E30478" w:rsidP="006144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991" w:type="dxa"/>
            <w:vAlign w:val="center"/>
          </w:tcPr>
          <w:p w14:paraId="43698FA6" w14:textId="16E244A3" w:rsidR="008764F4" w:rsidRDefault="00E30478" w:rsidP="006144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0.82</w:t>
            </w:r>
          </w:p>
        </w:tc>
      </w:tr>
      <w:tr w:rsidR="008764F4" w14:paraId="31A486DA" w14:textId="77777777" w:rsidTr="0061444E">
        <w:tc>
          <w:tcPr>
            <w:tcW w:w="3823" w:type="dxa"/>
            <w:vAlign w:val="center"/>
          </w:tcPr>
          <w:p w14:paraId="1F80CE7C" w14:textId="323C62D9" w:rsidR="008764F4" w:rsidRDefault="00693406" w:rsidP="006144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74C8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1134" w:type="dxa"/>
            <w:vAlign w:val="center"/>
          </w:tcPr>
          <w:p w14:paraId="2B7E377A" w14:textId="2DD5F417" w:rsidR="008764F4" w:rsidRPr="00244D7A" w:rsidRDefault="00E30478" w:rsidP="0061444E">
            <w:pPr>
              <w:spacing w:line="360" w:lineRule="auto"/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244D7A">
              <w:rPr>
                <w:rFonts w:ascii="Times New Roman" w:hAnsi="Times New Roman" w:cs="Times New Roman"/>
                <w:color w:val="C00000"/>
              </w:rPr>
              <w:t>0.70</w:t>
            </w:r>
          </w:p>
        </w:tc>
        <w:tc>
          <w:tcPr>
            <w:tcW w:w="1134" w:type="dxa"/>
            <w:vAlign w:val="center"/>
          </w:tcPr>
          <w:p w14:paraId="2423014A" w14:textId="66336280" w:rsidR="008764F4" w:rsidRDefault="00244D7A" w:rsidP="006144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1126" w:type="dxa"/>
            <w:vAlign w:val="center"/>
          </w:tcPr>
          <w:p w14:paraId="6DF52FAC" w14:textId="4C92C7DF" w:rsidR="008764F4" w:rsidRDefault="00244D7A" w:rsidP="006144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</w:tc>
        <w:tc>
          <w:tcPr>
            <w:tcW w:w="1142" w:type="dxa"/>
            <w:vAlign w:val="center"/>
          </w:tcPr>
          <w:p w14:paraId="7232D7BC" w14:textId="11B9CD17" w:rsidR="008764F4" w:rsidRDefault="00244D7A" w:rsidP="006144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991" w:type="dxa"/>
            <w:vAlign w:val="center"/>
          </w:tcPr>
          <w:p w14:paraId="238B4A0C" w14:textId="1BDEAE72" w:rsidR="008764F4" w:rsidRDefault="00244D7A" w:rsidP="006144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</w:t>
            </w:r>
          </w:p>
        </w:tc>
      </w:tr>
    </w:tbl>
    <w:p w14:paraId="4D1E4C7A" w14:textId="59AA55EE" w:rsidR="0017023F" w:rsidRDefault="0017023F" w:rsidP="007A163E">
      <w:pPr>
        <w:spacing w:line="360" w:lineRule="auto"/>
        <w:jc w:val="both"/>
        <w:rPr>
          <w:rFonts w:ascii="Times New Roman" w:hAnsi="Times New Roman" w:cs="Times New Roman"/>
        </w:rPr>
      </w:pPr>
    </w:p>
    <w:p w14:paraId="459F60AC" w14:textId="4EED2CC1" w:rsidR="0017023F" w:rsidRDefault="007138B3" w:rsidP="00881DA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</w:t>
      </w:r>
      <w:r w:rsidRPr="00A074C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om Forest was chosen to be the champion mo</w:t>
      </w:r>
      <w:r w:rsidRPr="00A074C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el </w:t>
      </w:r>
      <w:r w:rsidR="00553127">
        <w:rPr>
          <w:rFonts w:ascii="Times New Roman" w:hAnsi="Times New Roman" w:cs="Times New Roman"/>
        </w:rPr>
        <w:t xml:space="preserve">to run </w:t>
      </w:r>
      <w:r w:rsidR="00D27D38">
        <w:rPr>
          <w:rFonts w:ascii="Times New Roman" w:hAnsi="Times New Roman" w:cs="Times New Roman"/>
        </w:rPr>
        <w:t xml:space="preserve">on test </w:t>
      </w:r>
      <w:r w:rsidR="00D27D38" w:rsidRPr="00A074C8">
        <w:rPr>
          <w:rFonts w:ascii="Times New Roman" w:hAnsi="Times New Roman" w:cs="Times New Roman"/>
        </w:rPr>
        <w:t>d</w:t>
      </w:r>
      <w:r w:rsidR="00D27D38">
        <w:rPr>
          <w:rFonts w:ascii="Times New Roman" w:hAnsi="Times New Roman" w:cs="Times New Roman"/>
        </w:rPr>
        <w:t xml:space="preserve">ata </w:t>
      </w:r>
      <w:r w:rsidR="00B64DB2">
        <w:rPr>
          <w:rFonts w:ascii="Times New Roman" w:hAnsi="Times New Roman" w:cs="Times New Roman"/>
        </w:rPr>
        <w:t>as the mo</w:t>
      </w:r>
      <w:r w:rsidR="00B64DB2" w:rsidRPr="00A074C8">
        <w:rPr>
          <w:rFonts w:ascii="Times New Roman" w:hAnsi="Times New Roman" w:cs="Times New Roman"/>
        </w:rPr>
        <w:t>d</w:t>
      </w:r>
      <w:r w:rsidR="00B64DB2">
        <w:rPr>
          <w:rFonts w:ascii="Times New Roman" w:hAnsi="Times New Roman" w:cs="Times New Roman"/>
        </w:rPr>
        <w:t>el pro</w:t>
      </w:r>
      <w:r w:rsidR="00B64DB2" w:rsidRPr="00A074C8">
        <w:rPr>
          <w:rFonts w:ascii="Times New Roman" w:hAnsi="Times New Roman" w:cs="Times New Roman"/>
        </w:rPr>
        <w:t>d</w:t>
      </w:r>
      <w:r w:rsidR="00B64DB2">
        <w:rPr>
          <w:rFonts w:ascii="Times New Roman" w:hAnsi="Times New Roman" w:cs="Times New Roman"/>
        </w:rPr>
        <w:t>uce the highest recall an</w:t>
      </w:r>
      <w:r w:rsidR="00B64DB2" w:rsidRPr="00A074C8">
        <w:rPr>
          <w:rFonts w:ascii="Times New Roman" w:hAnsi="Times New Roman" w:cs="Times New Roman"/>
        </w:rPr>
        <w:t>d</w:t>
      </w:r>
      <w:r w:rsidR="00B64DB2">
        <w:rPr>
          <w:rFonts w:ascii="Times New Roman" w:hAnsi="Times New Roman" w:cs="Times New Roman"/>
        </w:rPr>
        <w:t xml:space="preserve"> least false negatives among other mo</w:t>
      </w:r>
      <w:r w:rsidR="00B64DB2" w:rsidRPr="00A074C8">
        <w:rPr>
          <w:rFonts w:ascii="Times New Roman" w:hAnsi="Times New Roman" w:cs="Times New Roman"/>
        </w:rPr>
        <w:t>d</w:t>
      </w:r>
      <w:r w:rsidR="00B64DB2">
        <w:rPr>
          <w:rFonts w:ascii="Times New Roman" w:hAnsi="Times New Roman" w:cs="Times New Roman"/>
        </w:rPr>
        <w:t>els.</w:t>
      </w:r>
    </w:p>
    <w:p w14:paraId="41F82232" w14:textId="0C2BF007" w:rsidR="00881DA8" w:rsidRDefault="00881DA8">
      <w:pPr>
        <w:rPr>
          <w:rFonts w:ascii="Times New Roman" w:hAnsi="Times New Roman" w:cs="Times New Roman"/>
        </w:rPr>
      </w:pPr>
    </w:p>
    <w:p w14:paraId="59DFED45" w14:textId="4C0DBCB7" w:rsidR="0073058C" w:rsidRPr="0073058C" w:rsidRDefault="0073058C" w:rsidP="00645C4C">
      <w:pPr>
        <w:spacing w:line="360" w:lineRule="auto"/>
        <w:rPr>
          <w:rFonts w:ascii="Times New Roman" w:hAnsi="Times New Roman" w:cs="Times New Roman"/>
          <w:b/>
          <w:bCs/>
        </w:rPr>
      </w:pPr>
      <w:r w:rsidRPr="0073058C">
        <w:rPr>
          <w:rFonts w:ascii="Times New Roman" w:hAnsi="Times New Roman" w:cs="Times New Roman"/>
          <w:b/>
          <w:bCs/>
        </w:rPr>
        <w:lastRenderedPageBreak/>
        <w:t xml:space="preserve">Project </w:t>
      </w:r>
      <w:r w:rsidR="00D01302">
        <w:rPr>
          <w:rFonts w:ascii="Times New Roman" w:hAnsi="Times New Roman" w:cs="Times New Roman"/>
          <w:b/>
          <w:bCs/>
        </w:rPr>
        <w:t>Test Results</w:t>
      </w:r>
    </w:p>
    <w:p w14:paraId="3840AD54" w14:textId="07155EBB" w:rsidR="00BD41CF" w:rsidRDefault="00730C6E" w:rsidP="00645C4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</w:t>
      </w:r>
      <w:r w:rsidRPr="00A074C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om Forest </w:t>
      </w:r>
      <w:r w:rsidR="00881DA8">
        <w:rPr>
          <w:rFonts w:ascii="Times New Roman" w:hAnsi="Times New Roman" w:cs="Times New Roman"/>
        </w:rPr>
        <w:t>mo</w:t>
      </w:r>
      <w:r w:rsidR="00881DA8" w:rsidRPr="00A074C8">
        <w:rPr>
          <w:rFonts w:ascii="Times New Roman" w:hAnsi="Times New Roman" w:cs="Times New Roman"/>
        </w:rPr>
        <w:t>d</w:t>
      </w:r>
      <w:r w:rsidR="00881DA8">
        <w:rPr>
          <w:rFonts w:ascii="Times New Roman" w:hAnsi="Times New Roman" w:cs="Times New Roman"/>
        </w:rPr>
        <w:t>el performance on vali</w:t>
      </w:r>
      <w:r w:rsidR="00881DA8" w:rsidRPr="00A074C8">
        <w:rPr>
          <w:rFonts w:ascii="Times New Roman" w:hAnsi="Times New Roman" w:cs="Times New Roman"/>
        </w:rPr>
        <w:t>d</w:t>
      </w:r>
      <w:r w:rsidR="00881DA8">
        <w:rPr>
          <w:rFonts w:ascii="Times New Roman" w:hAnsi="Times New Roman" w:cs="Times New Roman"/>
        </w:rPr>
        <w:t xml:space="preserve">ation </w:t>
      </w:r>
      <w:r w:rsidR="00881DA8" w:rsidRPr="00A074C8">
        <w:rPr>
          <w:rFonts w:ascii="Times New Roman" w:hAnsi="Times New Roman" w:cs="Times New Roman"/>
        </w:rPr>
        <w:t>d</w:t>
      </w:r>
      <w:r w:rsidR="00881DA8">
        <w:rPr>
          <w:rFonts w:ascii="Times New Roman" w:hAnsi="Times New Roman" w:cs="Times New Roman"/>
        </w:rPr>
        <w:t>ata an</w:t>
      </w:r>
      <w:r w:rsidR="00881DA8" w:rsidRPr="00A074C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test </w:t>
      </w:r>
      <w:r w:rsidRPr="00A074C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1134"/>
        <w:gridCol w:w="1134"/>
        <w:gridCol w:w="1126"/>
        <w:gridCol w:w="1142"/>
        <w:gridCol w:w="991"/>
      </w:tblGrid>
      <w:tr w:rsidR="00261950" w14:paraId="49154F3F" w14:textId="77777777" w:rsidTr="00893810">
        <w:tc>
          <w:tcPr>
            <w:tcW w:w="3823" w:type="dxa"/>
            <w:vAlign w:val="center"/>
          </w:tcPr>
          <w:p w14:paraId="4A3D0016" w14:textId="77777777" w:rsidR="00261950" w:rsidRDefault="00261950" w:rsidP="0089381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</w:t>
            </w:r>
            <w:r w:rsidRPr="00A074C8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el</w:t>
            </w:r>
          </w:p>
        </w:tc>
        <w:tc>
          <w:tcPr>
            <w:tcW w:w="1134" w:type="dxa"/>
            <w:vAlign w:val="center"/>
          </w:tcPr>
          <w:p w14:paraId="21393904" w14:textId="77777777" w:rsidR="00261950" w:rsidRPr="00244D7A" w:rsidRDefault="00261950" w:rsidP="00893810">
            <w:pPr>
              <w:spacing w:line="360" w:lineRule="auto"/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244D7A">
              <w:rPr>
                <w:rFonts w:ascii="Times New Roman" w:hAnsi="Times New Roman" w:cs="Times New Roman"/>
                <w:color w:val="C00000"/>
              </w:rPr>
              <w:t>Recall</w:t>
            </w:r>
          </w:p>
        </w:tc>
        <w:tc>
          <w:tcPr>
            <w:tcW w:w="1134" w:type="dxa"/>
            <w:vAlign w:val="center"/>
          </w:tcPr>
          <w:p w14:paraId="2B4D0CF2" w14:textId="77777777" w:rsidR="00261950" w:rsidRDefault="00261950" w:rsidP="0089381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126" w:type="dxa"/>
            <w:vAlign w:val="center"/>
          </w:tcPr>
          <w:p w14:paraId="45F6661F" w14:textId="77777777" w:rsidR="00261950" w:rsidRDefault="00261950" w:rsidP="0089381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142" w:type="dxa"/>
            <w:vAlign w:val="center"/>
          </w:tcPr>
          <w:p w14:paraId="18B894AC" w14:textId="77777777" w:rsidR="00261950" w:rsidRDefault="00261950" w:rsidP="0089381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991" w:type="dxa"/>
            <w:vAlign w:val="center"/>
          </w:tcPr>
          <w:p w14:paraId="7C2C430D" w14:textId="77777777" w:rsidR="00261950" w:rsidRDefault="00261950" w:rsidP="0089381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AUC</w:t>
            </w:r>
          </w:p>
        </w:tc>
      </w:tr>
      <w:tr w:rsidR="00364F74" w14:paraId="20E1AE58" w14:textId="77777777" w:rsidTr="00893810">
        <w:tc>
          <w:tcPr>
            <w:tcW w:w="3823" w:type="dxa"/>
            <w:vAlign w:val="center"/>
          </w:tcPr>
          <w:p w14:paraId="069539F9" w14:textId="19D5EEEC" w:rsidR="00364F74" w:rsidRDefault="00364F74" w:rsidP="00364F7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74C8">
              <w:rPr>
                <w:rFonts w:ascii="Times New Roman" w:hAnsi="Times New Roman" w:cs="Times New Roman"/>
              </w:rPr>
              <w:t>Random Forest</w:t>
            </w:r>
            <w:r>
              <w:rPr>
                <w:rFonts w:ascii="Times New Roman" w:hAnsi="Times New Roman" w:cs="Times New Roman"/>
              </w:rPr>
              <w:t xml:space="preserve"> on vali</w:t>
            </w:r>
            <w:r w:rsidRPr="00A074C8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ation </w:t>
            </w:r>
            <w:r w:rsidRPr="00A074C8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ata</w:t>
            </w:r>
          </w:p>
        </w:tc>
        <w:tc>
          <w:tcPr>
            <w:tcW w:w="1134" w:type="dxa"/>
            <w:vAlign w:val="center"/>
          </w:tcPr>
          <w:p w14:paraId="25DDB8EF" w14:textId="64710DA9" w:rsidR="00364F74" w:rsidRPr="00244D7A" w:rsidRDefault="00364F74" w:rsidP="00364F74">
            <w:pPr>
              <w:spacing w:line="360" w:lineRule="auto"/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244D7A">
              <w:rPr>
                <w:rFonts w:ascii="Times New Roman" w:hAnsi="Times New Roman" w:cs="Times New Roman"/>
                <w:color w:val="C00000"/>
              </w:rPr>
              <w:t>0.75</w:t>
            </w:r>
          </w:p>
        </w:tc>
        <w:tc>
          <w:tcPr>
            <w:tcW w:w="1134" w:type="dxa"/>
            <w:vAlign w:val="center"/>
          </w:tcPr>
          <w:p w14:paraId="460C7A7F" w14:textId="2B7F60A1" w:rsidR="00364F74" w:rsidRDefault="00364F74" w:rsidP="00364F7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1126" w:type="dxa"/>
            <w:vAlign w:val="center"/>
          </w:tcPr>
          <w:p w14:paraId="67C43386" w14:textId="45B777FD" w:rsidR="00364F74" w:rsidRDefault="00364F74" w:rsidP="00364F7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</w:t>
            </w:r>
          </w:p>
        </w:tc>
        <w:tc>
          <w:tcPr>
            <w:tcW w:w="1142" w:type="dxa"/>
            <w:vAlign w:val="center"/>
          </w:tcPr>
          <w:p w14:paraId="6CF99044" w14:textId="7F6272AF" w:rsidR="00364F74" w:rsidRDefault="00364F74" w:rsidP="00364F7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0.70</w:t>
            </w:r>
          </w:p>
        </w:tc>
        <w:tc>
          <w:tcPr>
            <w:tcW w:w="991" w:type="dxa"/>
            <w:vAlign w:val="center"/>
          </w:tcPr>
          <w:p w14:paraId="3D2072D2" w14:textId="0BC0362F" w:rsidR="00364F74" w:rsidRDefault="00364F74" w:rsidP="00364F7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0.81</w:t>
            </w:r>
          </w:p>
        </w:tc>
      </w:tr>
      <w:tr w:rsidR="00364F74" w14:paraId="1D81D6B3" w14:textId="77777777" w:rsidTr="00893810">
        <w:tc>
          <w:tcPr>
            <w:tcW w:w="3823" w:type="dxa"/>
            <w:vAlign w:val="center"/>
          </w:tcPr>
          <w:p w14:paraId="518DF1BD" w14:textId="33CE4D2C" w:rsidR="00364F74" w:rsidRDefault="00364F74" w:rsidP="00364F7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74C8">
              <w:rPr>
                <w:rFonts w:ascii="Times New Roman" w:hAnsi="Times New Roman" w:cs="Times New Roman"/>
              </w:rPr>
              <w:t>Random Forest</w:t>
            </w:r>
            <w:r>
              <w:rPr>
                <w:rFonts w:ascii="Times New Roman" w:hAnsi="Times New Roman" w:cs="Times New Roman"/>
              </w:rPr>
              <w:t xml:space="preserve"> on test </w:t>
            </w:r>
            <w:r w:rsidRPr="00A074C8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ata </w:t>
            </w:r>
          </w:p>
        </w:tc>
        <w:tc>
          <w:tcPr>
            <w:tcW w:w="1134" w:type="dxa"/>
            <w:vAlign w:val="center"/>
          </w:tcPr>
          <w:p w14:paraId="4D7FAEEF" w14:textId="7081FDF5" w:rsidR="00364F74" w:rsidRPr="00244D7A" w:rsidRDefault="00364F74" w:rsidP="00364F74">
            <w:pPr>
              <w:spacing w:line="360" w:lineRule="auto"/>
              <w:jc w:val="center"/>
              <w:rPr>
                <w:rFonts w:ascii="Times New Roman" w:hAnsi="Times New Roman" w:cs="Times New Roman"/>
                <w:color w:val="C00000"/>
              </w:rPr>
            </w:pPr>
            <w:r w:rsidRPr="00244D7A">
              <w:rPr>
                <w:rFonts w:ascii="Times New Roman" w:hAnsi="Times New Roman" w:cs="Times New Roman"/>
                <w:color w:val="C00000"/>
              </w:rPr>
              <w:t>0.</w:t>
            </w:r>
            <w:r>
              <w:rPr>
                <w:rFonts w:ascii="Times New Roman" w:hAnsi="Times New Roman" w:cs="Times New Roman"/>
                <w:color w:val="C00000"/>
              </w:rPr>
              <w:t>73</w:t>
            </w:r>
          </w:p>
        </w:tc>
        <w:tc>
          <w:tcPr>
            <w:tcW w:w="1134" w:type="dxa"/>
            <w:vAlign w:val="center"/>
          </w:tcPr>
          <w:p w14:paraId="3666E768" w14:textId="1E984A11" w:rsidR="00364F74" w:rsidRDefault="00364F74" w:rsidP="00364F7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126" w:type="dxa"/>
            <w:vAlign w:val="center"/>
          </w:tcPr>
          <w:p w14:paraId="24C85FCB" w14:textId="734DE0CD" w:rsidR="00364F74" w:rsidRDefault="00364F74" w:rsidP="00364F7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1142" w:type="dxa"/>
            <w:vAlign w:val="center"/>
          </w:tcPr>
          <w:p w14:paraId="360FAE83" w14:textId="6EA38CD9" w:rsidR="00364F74" w:rsidRDefault="00364F74" w:rsidP="00364F7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0.69</w:t>
            </w:r>
          </w:p>
        </w:tc>
        <w:tc>
          <w:tcPr>
            <w:tcW w:w="991" w:type="dxa"/>
            <w:vAlign w:val="center"/>
          </w:tcPr>
          <w:p w14:paraId="12A6A12C" w14:textId="0D3BC537" w:rsidR="00364F74" w:rsidRDefault="00364F74" w:rsidP="00364F7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</w:t>
            </w:r>
          </w:p>
        </w:tc>
      </w:tr>
    </w:tbl>
    <w:p w14:paraId="4EDE3F85" w14:textId="2A97BB03" w:rsidR="00881DA8" w:rsidRDefault="00881DA8" w:rsidP="00645C4C">
      <w:pPr>
        <w:spacing w:line="360" w:lineRule="auto"/>
        <w:rPr>
          <w:rFonts w:ascii="Times New Roman" w:hAnsi="Times New Roman" w:cs="Times New Roman"/>
        </w:rPr>
      </w:pPr>
    </w:p>
    <w:p w14:paraId="7C227FB0" w14:textId="02D6FE74" w:rsidR="00203972" w:rsidRDefault="00203972" w:rsidP="00645C4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</w:t>
      </w:r>
      <w:r w:rsidRPr="00A074C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om Forest Confusion Matrix on test </w:t>
      </w:r>
      <w:r w:rsidRPr="00A074C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ata:</w:t>
      </w:r>
    </w:p>
    <w:p w14:paraId="6169DABF" w14:textId="5814A5CF" w:rsidR="00203972" w:rsidRDefault="007E3DFA" w:rsidP="007E3DF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29DA61" wp14:editId="604EF587">
            <wp:extent cx="4922520" cy="3691890"/>
            <wp:effectExtent l="0" t="0" r="0" b="3810"/>
            <wp:docPr id="200496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60768" name="Picture 20049607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35" cy="369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6524" w14:textId="7D80423F" w:rsidR="006707DE" w:rsidRDefault="00BE008B" w:rsidP="00BE008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</w:t>
      </w:r>
      <w:r w:rsidRPr="00A074C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el was </w:t>
      </w:r>
      <w:r w:rsidR="0048001D">
        <w:rPr>
          <w:rFonts w:ascii="Times New Roman" w:hAnsi="Times New Roman" w:cs="Times New Roman"/>
        </w:rPr>
        <w:t>able to pre</w:t>
      </w:r>
      <w:r w:rsidR="0048001D" w:rsidRPr="00A074C8">
        <w:rPr>
          <w:rFonts w:ascii="Times New Roman" w:hAnsi="Times New Roman" w:cs="Times New Roman"/>
        </w:rPr>
        <w:t>d</w:t>
      </w:r>
      <w:r w:rsidR="0048001D">
        <w:rPr>
          <w:rFonts w:ascii="Times New Roman" w:hAnsi="Times New Roman" w:cs="Times New Roman"/>
        </w:rPr>
        <w:t>ict</w:t>
      </w:r>
      <w:r w:rsidR="003D66AF">
        <w:rPr>
          <w:rFonts w:ascii="Times New Roman" w:hAnsi="Times New Roman" w:cs="Times New Roman"/>
        </w:rPr>
        <w:t xml:space="preserve"> 707 true positives out of </w:t>
      </w:r>
      <w:r w:rsidR="0095492B">
        <w:rPr>
          <w:rFonts w:ascii="Times New Roman" w:hAnsi="Times New Roman" w:cs="Times New Roman"/>
        </w:rPr>
        <w:t xml:space="preserve">965 </w:t>
      </w:r>
      <w:r w:rsidR="00AE3E99">
        <w:rPr>
          <w:rFonts w:ascii="Times New Roman" w:hAnsi="Times New Roman" w:cs="Times New Roman"/>
        </w:rPr>
        <w:t>positives which gave a recall of 0.73</w:t>
      </w:r>
      <w:r w:rsidR="002A2F0A">
        <w:rPr>
          <w:rFonts w:ascii="Times New Roman" w:hAnsi="Times New Roman" w:cs="Times New Roman"/>
        </w:rPr>
        <w:t>.</w:t>
      </w:r>
      <w:r w:rsidR="009A59CC">
        <w:rPr>
          <w:rFonts w:ascii="Times New Roman" w:hAnsi="Times New Roman" w:cs="Times New Roman"/>
        </w:rPr>
        <w:t xml:space="preserve"> </w:t>
      </w:r>
    </w:p>
    <w:p w14:paraId="13AF12A8" w14:textId="77777777" w:rsidR="006707DE" w:rsidRDefault="006707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C6C162" w14:textId="34B4FAB2" w:rsidR="00136415" w:rsidRDefault="006707DE" w:rsidP="0013641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Ran</w:t>
      </w:r>
      <w:r w:rsidRPr="00A074C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om Forest </w:t>
      </w:r>
      <w:r w:rsidR="00E14CA9">
        <w:rPr>
          <w:rFonts w:ascii="Times New Roman" w:hAnsi="Times New Roman" w:cs="Times New Roman"/>
        </w:rPr>
        <w:t>Features Importance</w:t>
      </w:r>
      <w:r w:rsidR="00136415">
        <w:rPr>
          <w:rFonts w:ascii="Times New Roman" w:hAnsi="Times New Roman" w:cs="Times New Roman"/>
        </w:rPr>
        <w:t xml:space="preserve"> on test </w:t>
      </w:r>
      <w:r w:rsidR="00136415" w:rsidRPr="00A074C8">
        <w:rPr>
          <w:rFonts w:ascii="Times New Roman" w:hAnsi="Times New Roman" w:cs="Times New Roman"/>
        </w:rPr>
        <w:t>d</w:t>
      </w:r>
      <w:r w:rsidR="00136415">
        <w:rPr>
          <w:rFonts w:ascii="Times New Roman" w:hAnsi="Times New Roman" w:cs="Times New Roman"/>
        </w:rPr>
        <w:t>ata:</w:t>
      </w:r>
    </w:p>
    <w:p w14:paraId="593E333A" w14:textId="3F8E1844" w:rsidR="00136415" w:rsidRDefault="00F70A46" w:rsidP="0013641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45C1A5" wp14:editId="38C67320">
            <wp:extent cx="5943600" cy="3436620"/>
            <wp:effectExtent l="0" t="0" r="0" b="0"/>
            <wp:docPr id="351233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33294" name="Picture 3512332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3DB9" w14:textId="05BE6B66" w:rsidR="00216180" w:rsidRDefault="008F2CB8" w:rsidP="00216180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graph, t</w:t>
      </w:r>
      <w:r w:rsidR="00FC6E2E">
        <w:rPr>
          <w:rFonts w:ascii="Times New Roman" w:hAnsi="Times New Roman" w:cs="Times New Roman"/>
        </w:rPr>
        <w:t xml:space="preserve">he </w:t>
      </w:r>
      <w:r w:rsidR="00301BF8">
        <w:rPr>
          <w:rFonts w:ascii="Times New Roman" w:hAnsi="Times New Roman" w:cs="Times New Roman"/>
        </w:rPr>
        <w:t xml:space="preserve">top </w:t>
      </w:r>
      <w:r>
        <w:rPr>
          <w:rFonts w:ascii="Times New Roman" w:hAnsi="Times New Roman" w:cs="Times New Roman"/>
        </w:rPr>
        <w:t xml:space="preserve">4 </w:t>
      </w:r>
      <w:r w:rsidR="00FC6E2E">
        <w:rPr>
          <w:rFonts w:ascii="Times New Roman" w:hAnsi="Times New Roman" w:cs="Times New Roman"/>
        </w:rPr>
        <w:t>most important features base</w:t>
      </w:r>
      <w:r w:rsidR="00FC6E2E" w:rsidRPr="00A074C8">
        <w:rPr>
          <w:rFonts w:ascii="Times New Roman" w:hAnsi="Times New Roman" w:cs="Times New Roman"/>
        </w:rPr>
        <w:t>d</w:t>
      </w:r>
      <w:r w:rsidR="00FC6E2E">
        <w:rPr>
          <w:rFonts w:ascii="Times New Roman" w:hAnsi="Times New Roman" w:cs="Times New Roman"/>
        </w:rPr>
        <w:t xml:space="preserve"> on Ran</w:t>
      </w:r>
      <w:r w:rsidR="00FC6E2E" w:rsidRPr="00A074C8">
        <w:rPr>
          <w:rFonts w:ascii="Times New Roman" w:hAnsi="Times New Roman" w:cs="Times New Roman"/>
        </w:rPr>
        <w:t>d</w:t>
      </w:r>
      <w:r w:rsidR="00FC6E2E">
        <w:rPr>
          <w:rFonts w:ascii="Times New Roman" w:hAnsi="Times New Roman" w:cs="Times New Roman"/>
        </w:rPr>
        <w:t xml:space="preserve">om Forest </w:t>
      </w:r>
      <w:r w:rsidR="00301BF8">
        <w:rPr>
          <w:rFonts w:ascii="Times New Roman" w:hAnsi="Times New Roman" w:cs="Times New Roman"/>
        </w:rPr>
        <w:t>Gini</w:t>
      </w:r>
      <w:r w:rsidR="00FC6E2E">
        <w:rPr>
          <w:rFonts w:ascii="Times New Roman" w:hAnsi="Times New Roman" w:cs="Times New Roman"/>
        </w:rPr>
        <w:t xml:space="preserve"> </w:t>
      </w:r>
      <w:r w:rsidR="00301BF8">
        <w:rPr>
          <w:rFonts w:ascii="Times New Roman" w:hAnsi="Times New Roman" w:cs="Times New Roman"/>
        </w:rPr>
        <w:t>I</w:t>
      </w:r>
      <w:r w:rsidR="00FC6E2E">
        <w:rPr>
          <w:rFonts w:ascii="Times New Roman" w:hAnsi="Times New Roman" w:cs="Times New Roman"/>
        </w:rPr>
        <w:t>mportance are actually macroeconomic in</w:t>
      </w:r>
      <w:r w:rsidR="00FC6E2E" w:rsidRPr="00A074C8">
        <w:rPr>
          <w:rFonts w:ascii="Times New Roman" w:hAnsi="Times New Roman" w:cs="Times New Roman"/>
        </w:rPr>
        <w:t>d</w:t>
      </w:r>
      <w:r w:rsidR="00FC6E2E">
        <w:rPr>
          <w:rFonts w:ascii="Times New Roman" w:hAnsi="Times New Roman" w:cs="Times New Roman"/>
        </w:rPr>
        <w:t xml:space="preserve">icators which </w:t>
      </w:r>
      <w:r w:rsidR="00FC6E2E" w:rsidRPr="00A074C8">
        <w:rPr>
          <w:rFonts w:ascii="Times New Roman" w:hAnsi="Times New Roman" w:cs="Times New Roman"/>
        </w:rPr>
        <w:t>d</w:t>
      </w:r>
      <w:r w:rsidR="00FC6E2E">
        <w:rPr>
          <w:rFonts w:ascii="Times New Roman" w:hAnsi="Times New Roman" w:cs="Times New Roman"/>
        </w:rPr>
        <w:t xml:space="preserve">ictate whether customer </w:t>
      </w:r>
      <w:r w:rsidR="00301BF8" w:rsidRPr="00301BF8">
        <w:rPr>
          <w:rFonts w:ascii="Times New Roman" w:hAnsi="Times New Roman" w:cs="Times New Roman"/>
        </w:rPr>
        <w:t>d</w:t>
      </w:r>
      <w:r w:rsidR="00301BF8">
        <w:rPr>
          <w:rFonts w:ascii="Times New Roman" w:hAnsi="Times New Roman" w:cs="Times New Roman"/>
        </w:rPr>
        <w:t>ecision on</w:t>
      </w:r>
      <w:r w:rsidR="00FC6E2E">
        <w:rPr>
          <w:rFonts w:ascii="Times New Roman" w:hAnsi="Times New Roman" w:cs="Times New Roman"/>
        </w:rPr>
        <w:t xml:space="preserve"> subscrib</w:t>
      </w:r>
      <w:r w:rsidR="00301BF8">
        <w:rPr>
          <w:rFonts w:ascii="Times New Roman" w:hAnsi="Times New Roman" w:cs="Times New Roman"/>
        </w:rPr>
        <w:t>ing</w:t>
      </w:r>
      <w:r w:rsidR="00FC6E2E">
        <w:rPr>
          <w:rFonts w:ascii="Times New Roman" w:hAnsi="Times New Roman" w:cs="Times New Roman"/>
        </w:rPr>
        <w:t xml:space="preserve"> a </w:t>
      </w:r>
      <w:r w:rsidR="00FC6E2E" w:rsidRPr="00A074C8">
        <w:rPr>
          <w:rFonts w:ascii="Times New Roman" w:hAnsi="Times New Roman" w:cs="Times New Roman"/>
        </w:rPr>
        <w:t>d</w:t>
      </w:r>
      <w:r w:rsidR="00FC6E2E">
        <w:rPr>
          <w:rFonts w:ascii="Times New Roman" w:hAnsi="Times New Roman" w:cs="Times New Roman"/>
        </w:rPr>
        <w:t xml:space="preserve">eposit. </w:t>
      </w:r>
    </w:p>
    <w:p w14:paraId="029072C7" w14:textId="61BB1CB7" w:rsidR="009A59CC" w:rsidRDefault="009A59CC" w:rsidP="008F2CB8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Euribor 3-month rate </w:t>
      </w:r>
      <w:r w:rsidR="008F2CB8">
        <w:rPr>
          <w:rFonts w:ascii="Times New Roman" w:hAnsi="Times New Roman" w:cs="Times New Roman"/>
        </w:rPr>
        <w:t>an</w:t>
      </w:r>
      <w:r w:rsidR="008F2CB8" w:rsidRPr="008F2CB8">
        <w:rPr>
          <w:rFonts w:ascii="Times New Roman" w:hAnsi="Times New Roman" w:cs="Times New Roman"/>
        </w:rPr>
        <w:t>d</w:t>
      </w:r>
      <w:r w:rsidR="008F2CB8">
        <w:rPr>
          <w:rFonts w:ascii="Times New Roman" w:hAnsi="Times New Roman" w:cs="Times New Roman"/>
        </w:rPr>
        <w:t xml:space="preserve"> </w:t>
      </w:r>
      <w:r w:rsidR="00301BF8">
        <w:rPr>
          <w:rFonts w:ascii="Times New Roman" w:hAnsi="Times New Roman" w:cs="Times New Roman"/>
        </w:rPr>
        <w:t>e</w:t>
      </w:r>
      <w:r w:rsidR="008F2CB8">
        <w:rPr>
          <w:rFonts w:ascii="Times New Roman" w:hAnsi="Times New Roman" w:cs="Times New Roman"/>
        </w:rPr>
        <w:t xml:space="preserve">mployment </w:t>
      </w:r>
      <w:r w:rsidR="00301BF8">
        <w:rPr>
          <w:rFonts w:ascii="Times New Roman" w:hAnsi="Times New Roman" w:cs="Times New Roman"/>
        </w:rPr>
        <w:t>v</w:t>
      </w:r>
      <w:r w:rsidR="008F2CB8">
        <w:rPr>
          <w:rFonts w:ascii="Times New Roman" w:hAnsi="Times New Roman" w:cs="Times New Roman"/>
        </w:rPr>
        <w:t xml:space="preserve">ariation </w:t>
      </w:r>
      <w:r w:rsidR="00301BF8">
        <w:rPr>
          <w:rFonts w:ascii="Times New Roman" w:hAnsi="Times New Roman" w:cs="Times New Roman"/>
        </w:rPr>
        <w:t>r</w:t>
      </w:r>
      <w:r w:rsidR="008F2CB8">
        <w:rPr>
          <w:rFonts w:ascii="Times New Roman" w:hAnsi="Times New Roman" w:cs="Times New Roman"/>
        </w:rPr>
        <w:t xml:space="preserve">ate have </w:t>
      </w:r>
      <w:r>
        <w:rPr>
          <w:rFonts w:ascii="Times New Roman" w:hAnsi="Times New Roman" w:cs="Times New Roman"/>
        </w:rPr>
        <w:t xml:space="preserve">the </w:t>
      </w:r>
      <w:r w:rsidR="008F2CB8">
        <w:rPr>
          <w:rFonts w:ascii="Times New Roman" w:hAnsi="Times New Roman" w:cs="Times New Roman"/>
        </w:rPr>
        <w:t>highest feature importances</w:t>
      </w:r>
      <w:r>
        <w:rPr>
          <w:rFonts w:ascii="Times New Roman" w:hAnsi="Times New Roman" w:cs="Times New Roman"/>
        </w:rPr>
        <w:t>, bank can launch campaign</w:t>
      </w:r>
      <w:r w:rsidR="008F2CB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when </w:t>
      </w:r>
      <w:r w:rsidR="008F2CB8">
        <w:rPr>
          <w:rFonts w:ascii="Times New Roman" w:hAnsi="Times New Roman" w:cs="Times New Roman"/>
        </w:rPr>
        <w:t>both of the</w:t>
      </w:r>
      <w:r>
        <w:rPr>
          <w:rFonts w:ascii="Times New Roman" w:hAnsi="Times New Roman" w:cs="Times New Roman"/>
        </w:rPr>
        <w:t xml:space="preserve"> rate</w:t>
      </w:r>
      <w:r w:rsidR="008F2CB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8F2CB8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low which believed will lea</w:t>
      </w:r>
      <w:r w:rsidRPr="0021618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s to more term </w:t>
      </w:r>
      <w:r w:rsidRPr="0021618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eposit subscription because </w:t>
      </w:r>
      <w:r w:rsidR="008F2CB8">
        <w:rPr>
          <w:rFonts w:ascii="Times New Roman" w:hAnsi="Times New Roman" w:cs="Times New Roman"/>
        </w:rPr>
        <w:t>both</w:t>
      </w:r>
      <w:r>
        <w:rPr>
          <w:rFonts w:ascii="Times New Roman" w:hAnsi="Times New Roman" w:cs="Times New Roman"/>
        </w:rPr>
        <w:t xml:space="preserve"> rate</w:t>
      </w:r>
      <w:r w:rsidR="008F2CB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8F2CB8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negatively correlate</w:t>
      </w:r>
      <w:r w:rsidRPr="0021618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to the subscription.  </w:t>
      </w:r>
    </w:p>
    <w:p w14:paraId="0987AE11" w14:textId="397253C8" w:rsidR="00FC6E2E" w:rsidRDefault="0060557A" w:rsidP="00216180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Telemarketing contact type is one of the features that is important </w:t>
      </w:r>
      <w:r w:rsidR="00216180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</w:t>
      </w:r>
      <w:r w:rsidRPr="00A074C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ictat</w:t>
      </w:r>
      <w:r w:rsidR="00216180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customer </w:t>
      </w:r>
      <w:r w:rsidRPr="00A074C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ecision</w:t>
      </w:r>
      <w:r w:rsidR="00216180">
        <w:rPr>
          <w:rFonts w:ascii="Times New Roman" w:hAnsi="Times New Roman" w:cs="Times New Roman"/>
        </w:rPr>
        <w:t xml:space="preserve">. </w:t>
      </w:r>
      <w:r w:rsidR="009A59CC">
        <w:rPr>
          <w:rFonts w:ascii="Times New Roman" w:hAnsi="Times New Roman" w:cs="Times New Roman"/>
        </w:rPr>
        <w:t>P</w:t>
      </w:r>
      <w:r w:rsidR="00216180">
        <w:rPr>
          <w:rFonts w:ascii="Times New Roman" w:hAnsi="Times New Roman" w:cs="Times New Roman"/>
        </w:rPr>
        <w:t xml:space="preserve">eople with cellular phone are more likely to place a </w:t>
      </w:r>
      <w:r w:rsidR="00216180" w:rsidRPr="00216180">
        <w:rPr>
          <w:rFonts w:ascii="Times New Roman" w:hAnsi="Times New Roman" w:cs="Times New Roman"/>
        </w:rPr>
        <w:t>d</w:t>
      </w:r>
      <w:r w:rsidR="00216180">
        <w:rPr>
          <w:rFonts w:ascii="Times New Roman" w:hAnsi="Times New Roman" w:cs="Times New Roman"/>
        </w:rPr>
        <w:t xml:space="preserve">eposit which bank can be focus on. </w:t>
      </w:r>
    </w:p>
    <w:p w14:paraId="16555820" w14:textId="306D3ACC" w:rsidR="009A59CC" w:rsidRDefault="009A59CC" w:rsidP="00216180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than that, age group also one of the important features which bank can be focusing on. Customers who are between 26 to 35 subscribe</w:t>
      </w:r>
      <w:r w:rsidRPr="0021618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the most term </w:t>
      </w:r>
      <w:r w:rsidRPr="0021618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eposit compare to other age groups.</w:t>
      </w:r>
    </w:p>
    <w:p w14:paraId="65D7B4E9" w14:textId="6EFC9EA2" w:rsidR="0089489D" w:rsidRDefault="0089489D" w:rsidP="006707DE">
      <w:pPr>
        <w:spacing w:line="360" w:lineRule="auto"/>
        <w:rPr>
          <w:rFonts w:ascii="Times New Roman" w:hAnsi="Times New Roman" w:cs="Times New Roman"/>
        </w:rPr>
      </w:pPr>
    </w:p>
    <w:p w14:paraId="6C5E9287" w14:textId="6C4BB2D3" w:rsidR="0089489D" w:rsidRDefault="0089489D">
      <w:pPr>
        <w:rPr>
          <w:rFonts w:ascii="Times New Roman" w:hAnsi="Times New Roman" w:cs="Times New Roman"/>
        </w:rPr>
      </w:pPr>
    </w:p>
    <w:sectPr w:rsidR="008948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1DD9"/>
    <w:multiLevelType w:val="multilevel"/>
    <w:tmpl w:val="8BCE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E42BD"/>
    <w:multiLevelType w:val="multilevel"/>
    <w:tmpl w:val="0122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56A9F"/>
    <w:multiLevelType w:val="multilevel"/>
    <w:tmpl w:val="3D4A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4C59B5"/>
    <w:multiLevelType w:val="hybridMultilevel"/>
    <w:tmpl w:val="6C56A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661B5"/>
    <w:multiLevelType w:val="multilevel"/>
    <w:tmpl w:val="3B10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010D1A"/>
    <w:multiLevelType w:val="hybridMultilevel"/>
    <w:tmpl w:val="7BBEC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22CE1"/>
    <w:multiLevelType w:val="multilevel"/>
    <w:tmpl w:val="F7B0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514360">
    <w:abstractNumId w:val="6"/>
  </w:num>
  <w:num w:numId="2" w16cid:durableId="507449107">
    <w:abstractNumId w:val="4"/>
  </w:num>
  <w:num w:numId="3" w16cid:durableId="23679758">
    <w:abstractNumId w:val="1"/>
  </w:num>
  <w:num w:numId="4" w16cid:durableId="2106610173">
    <w:abstractNumId w:val="0"/>
  </w:num>
  <w:num w:numId="5" w16cid:durableId="457722362">
    <w:abstractNumId w:val="2"/>
  </w:num>
  <w:num w:numId="6" w16cid:durableId="1857159610">
    <w:abstractNumId w:val="3"/>
  </w:num>
  <w:num w:numId="7" w16cid:durableId="1833715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8C"/>
    <w:rsid w:val="0001015D"/>
    <w:rsid w:val="00013446"/>
    <w:rsid w:val="0002128F"/>
    <w:rsid w:val="00030E65"/>
    <w:rsid w:val="00031EFF"/>
    <w:rsid w:val="00035A4C"/>
    <w:rsid w:val="000506C3"/>
    <w:rsid w:val="00065E8A"/>
    <w:rsid w:val="00066DBB"/>
    <w:rsid w:val="00084715"/>
    <w:rsid w:val="00085175"/>
    <w:rsid w:val="000857F3"/>
    <w:rsid w:val="00096F02"/>
    <w:rsid w:val="000B0984"/>
    <w:rsid w:val="000B2AC1"/>
    <w:rsid w:val="000D7EF2"/>
    <w:rsid w:val="000E0BD2"/>
    <w:rsid w:val="000E4D36"/>
    <w:rsid w:val="000F3BFB"/>
    <w:rsid w:val="001056D5"/>
    <w:rsid w:val="00110F73"/>
    <w:rsid w:val="001147DC"/>
    <w:rsid w:val="00117864"/>
    <w:rsid w:val="00132358"/>
    <w:rsid w:val="00136415"/>
    <w:rsid w:val="00144231"/>
    <w:rsid w:val="00144BB5"/>
    <w:rsid w:val="00150980"/>
    <w:rsid w:val="00154B9D"/>
    <w:rsid w:val="0016462D"/>
    <w:rsid w:val="0017023F"/>
    <w:rsid w:val="00175B4B"/>
    <w:rsid w:val="001765D5"/>
    <w:rsid w:val="00181AB7"/>
    <w:rsid w:val="001944D6"/>
    <w:rsid w:val="001A3128"/>
    <w:rsid w:val="001B11B0"/>
    <w:rsid w:val="001B35AE"/>
    <w:rsid w:val="001C0CCC"/>
    <w:rsid w:val="001C2C43"/>
    <w:rsid w:val="001D2E9A"/>
    <w:rsid w:val="001E1834"/>
    <w:rsid w:val="001E7834"/>
    <w:rsid w:val="001E7FC6"/>
    <w:rsid w:val="001F3EB1"/>
    <w:rsid w:val="001F4F33"/>
    <w:rsid w:val="001F7291"/>
    <w:rsid w:val="00200960"/>
    <w:rsid w:val="00203972"/>
    <w:rsid w:val="002060A1"/>
    <w:rsid w:val="00213C76"/>
    <w:rsid w:val="00216180"/>
    <w:rsid w:val="00225D4D"/>
    <w:rsid w:val="00237FD4"/>
    <w:rsid w:val="002439D9"/>
    <w:rsid w:val="00244D7A"/>
    <w:rsid w:val="00244F73"/>
    <w:rsid w:val="0025171D"/>
    <w:rsid w:val="00257EF7"/>
    <w:rsid w:val="00260222"/>
    <w:rsid w:val="0026096D"/>
    <w:rsid w:val="00261950"/>
    <w:rsid w:val="002634C0"/>
    <w:rsid w:val="00274C71"/>
    <w:rsid w:val="00284388"/>
    <w:rsid w:val="002867DD"/>
    <w:rsid w:val="002949EF"/>
    <w:rsid w:val="002A2F0A"/>
    <w:rsid w:val="002A35C7"/>
    <w:rsid w:val="002A6F52"/>
    <w:rsid w:val="002B5896"/>
    <w:rsid w:val="002B77C9"/>
    <w:rsid w:val="002D4133"/>
    <w:rsid w:val="002D6BBA"/>
    <w:rsid w:val="002D6DC6"/>
    <w:rsid w:val="002E6D50"/>
    <w:rsid w:val="002E74AF"/>
    <w:rsid w:val="002F3350"/>
    <w:rsid w:val="002F7C2F"/>
    <w:rsid w:val="0030106C"/>
    <w:rsid w:val="00301BF8"/>
    <w:rsid w:val="0030736E"/>
    <w:rsid w:val="00311C01"/>
    <w:rsid w:val="0031560D"/>
    <w:rsid w:val="003279A3"/>
    <w:rsid w:val="00351219"/>
    <w:rsid w:val="00357618"/>
    <w:rsid w:val="00364F74"/>
    <w:rsid w:val="0038054F"/>
    <w:rsid w:val="003948CB"/>
    <w:rsid w:val="003A7EE8"/>
    <w:rsid w:val="003B3A82"/>
    <w:rsid w:val="003C19CD"/>
    <w:rsid w:val="003C4A91"/>
    <w:rsid w:val="003D66AF"/>
    <w:rsid w:val="003D6BBB"/>
    <w:rsid w:val="003E3C30"/>
    <w:rsid w:val="003F1A6D"/>
    <w:rsid w:val="003F43C6"/>
    <w:rsid w:val="003F4638"/>
    <w:rsid w:val="003F7CAB"/>
    <w:rsid w:val="0040775F"/>
    <w:rsid w:val="004078C7"/>
    <w:rsid w:val="00423D0D"/>
    <w:rsid w:val="00430223"/>
    <w:rsid w:val="00434AA6"/>
    <w:rsid w:val="00461ECC"/>
    <w:rsid w:val="00463E0B"/>
    <w:rsid w:val="004759D1"/>
    <w:rsid w:val="0048001D"/>
    <w:rsid w:val="00491A3C"/>
    <w:rsid w:val="00494851"/>
    <w:rsid w:val="004A28AC"/>
    <w:rsid w:val="004A52DD"/>
    <w:rsid w:val="004A6582"/>
    <w:rsid w:val="004E0D48"/>
    <w:rsid w:val="005034F7"/>
    <w:rsid w:val="0050670D"/>
    <w:rsid w:val="005067E3"/>
    <w:rsid w:val="0051271A"/>
    <w:rsid w:val="00535F5B"/>
    <w:rsid w:val="00536187"/>
    <w:rsid w:val="00540A8D"/>
    <w:rsid w:val="00543CCA"/>
    <w:rsid w:val="00544CD8"/>
    <w:rsid w:val="00553127"/>
    <w:rsid w:val="00561C39"/>
    <w:rsid w:val="00561E3C"/>
    <w:rsid w:val="0056700F"/>
    <w:rsid w:val="00572144"/>
    <w:rsid w:val="005762FE"/>
    <w:rsid w:val="0057692B"/>
    <w:rsid w:val="00597B0B"/>
    <w:rsid w:val="005A1D26"/>
    <w:rsid w:val="005A6498"/>
    <w:rsid w:val="005B4CF4"/>
    <w:rsid w:val="005B6EEE"/>
    <w:rsid w:val="005B7247"/>
    <w:rsid w:val="005C56C5"/>
    <w:rsid w:val="005D45A6"/>
    <w:rsid w:val="005F55A6"/>
    <w:rsid w:val="0060467B"/>
    <w:rsid w:val="0060557A"/>
    <w:rsid w:val="00605C58"/>
    <w:rsid w:val="00606562"/>
    <w:rsid w:val="00611C8E"/>
    <w:rsid w:val="00613FAC"/>
    <w:rsid w:val="0061444E"/>
    <w:rsid w:val="00621F1B"/>
    <w:rsid w:val="00627071"/>
    <w:rsid w:val="00627AD9"/>
    <w:rsid w:val="0063485E"/>
    <w:rsid w:val="00634C8C"/>
    <w:rsid w:val="00636F84"/>
    <w:rsid w:val="00642A91"/>
    <w:rsid w:val="00645C4C"/>
    <w:rsid w:val="006531C0"/>
    <w:rsid w:val="00654789"/>
    <w:rsid w:val="006603D1"/>
    <w:rsid w:val="006621D1"/>
    <w:rsid w:val="006707DE"/>
    <w:rsid w:val="006719C2"/>
    <w:rsid w:val="006745E7"/>
    <w:rsid w:val="00677123"/>
    <w:rsid w:val="00677D7D"/>
    <w:rsid w:val="00693406"/>
    <w:rsid w:val="006940B8"/>
    <w:rsid w:val="0069516F"/>
    <w:rsid w:val="006970B4"/>
    <w:rsid w:val="006A121D"/>
    <w:rsid w:val="006B2FB4"/>
    <w:rsid w:val="006B4CB8"/>
    <w:rsid w:val="006B757F"/>
    <w:rsid w:val="006B7944"/>
    <w:rsid w:val="006C4A47"/>
    <w:rsid w:val="006E432C"/>
    <w:rsid w:val="006F1321"/>
    <w:rsid w:val="006F293B"/>
    <w:rsid w:val="006F43C3"/>
    <w:rsid w:val="0070228D"/>
    <w:rsid w:val="007063E9"/>
    <w:rsid w:val="007133C9"/>
    <w:rsid w:val="007138B3"/>
    <w:rsid w:val="00723B61"/>
    <w:rsid w:val="00724386"/>
    <w:rsid w:val="0073058C"/>
    <w:rsid w:val="00730C6E"/>
    <w:rsid w:val="007377DF"/>
    <w:rsid w:val="00750028"/>
    <w:rsid w:val="007555C6"/>
    <w:rsid w:val="0076168F"/>
    <w:rsid w:val="00763699"/>
    <w:rsid w:val="00770F66"/>
    <w:rsid w:val="00780F4E"/>
    <w:rsid w:val="00782CA5"/>
    <w:rsid w:val="00784661"/>
    <w:rsid w:val="00790ABA"/>
    <w:rsid w:val="00796FC4"/>
    <w:rsid w:val="007A163E"/>
    <w:rsid w:val="007B0620"/>
    <w:rsid w:val="007C38FF"/>
    <w:rsid w:val="007D52A5"/>
    <w:rsid w:val="007D6208"/>
    <w:rsid w:val="007E3DFA"/>
    <w:rsid w:val="008013E6"/>
    <w:rsid w:val="00804925"/>
    <w:rsid w:val="0081657A"/>
    <w:rsid w:val="00822834"/>
    <w:rsid w:val="008238DD"/>
    <w:rsid w:val="00831200"/>
    <w:rsid w:val="00837C9F"/>
    <w:rsid w:val="00852868"/>
    <w:rsid w:val="0085686D"/>
    <w:rsid w:val="00861B4E"/>
    <w:rsid w:val="00874E62"/>
    <w:rsid w:val="00875FA2"/>
    <w:rsid w:val="008764F4"/>
    <w:rsid w:val="008774EF"/>
    <w:rsid w:val="00880B39"/>
    <w:rsid w:val="00881DA8"/>
    <w:rsid w:val="008820D5"/>
    <w:rsid w:val="00887FE4"/>
    <w:rsid w:val="0089489D"/>
    <w:rsid w:val="00897F6F"/>
    <w:rsid w:val="008A5BAC"/>
    <w:rsid w:val="008A5F5A"/>
    <w:rsid w:val="008B50D0"/>
    <w:rsid w:val="008B55BD"/>
    <w:rsid w:val="008B6126"/>
    <w:rsid w:val="008B797E"/>
    <w:rsid w:val="008C2450"/>
    <w:rsid w:val="008F2CB8"/>
    <w:rsid w:val="008F53AC"/>
    <w:rsid w:val="00901890"/>
    <w:rsid w:val="00904930"/>
    <w:rsid w:val="00904F5A"/>
    <w:rsid w:val="00910717"/>
    <w:rsid w:val="009109EA"/>
    <w:rsid w:val="00910F67"/>
    <w:rsid w:val="00920798"/>
    <w:rsid w:val="00934D0E"/>
    <w:rsid w:val="0093539E"/>
    <w:rsid w:val="00940D60"/>
    <w:rsid w:val="00942661"/>
    <w:rsid w:val="009545EC"/>
    <w:rsid w:val="0095492B"/>
    <w:rsid w:val="00954A06"/>
    <w:rsid w:val="00963CD9"/>
    <w:rsid w:val="009777C7"/>
    <w:rsid w:val="0098336F"/>
    <w:rsid w:val="00987B1C"/>
    <w:rsid w:val="009A2166"/>
    <w:rsid w:val="009A52A4"/>
    <w:rsid w:val="009A59CC"/>
    <w:rsid w:val="009B3FAB"/>
    <w:rsid w:val="009C6008"/>
    <w:rsid w:val="009D34C6"/>
    <w:rsid w:val="00A074C8"/>
    <w:rsid w:val="00A10201"/>
    <w:rsid w:val="00A3078E"/>
    <w:rsid w:val="00A336F5"/>
    <w:rsid w:val="00A45AB7"/>
    <w:rsid w:val="00A62C36"/>
    <w:rsid w:val="00A64B92"/>
    <w:rsid w:val="00A64EDC"/>
    <w:rsid w:val="00A75429"/>
    <w:rsid w:val="00A76D72"/>
    <w:rsid w:val="00A84191"/>
    <w:rsid w:val="00AA4CC6"/>
    <w:rsid w:val="00AB6042"/>
    <w:rsid w:val="00AB6946"/>
    <w:rsid w:val="00AE05F7"/>
    <w:rsid w:val="00AE3D83"/>
    <w:rsid w:val="00AE3E99"/>
    <w:rsid w:val="00AF13D3"/>
    <w:rsid w:val="00AF25CC"/>
    <w:rsid w:val="00AF2EB2"/>
    <w:rsid w:val="00B02A61"/>
    <w:rsid w:val="00B03CD0"/>
    <w:rsid w:val="00B13E9C"/>
    <w:rsid w:val="00B22E83"/>
    <w:rsid w:val="00B266F9"/>
    <w:rsid w:val="00B30848"/>
    <w:rsid w:val="00B32B9D"/>
    <w:rsid w:val="00B33007"/>
    <w:rsid w:val="00B35D4F"/>
    <w:rsid w:val="00B3600F"/>
    <w:rsid w:val="00B40A47"/>
    <w:rsid w:val="00B53FA2"/>
    <w:rsid w:val="00B55666"/>
    <w:rsid w:val="00B60064"/>
    <w:rsid w:val="00B60A9F"/>
    <w:rsid w:val="00B64DB2"/>
    <w:rsid w:val="00B65F38"/>
    <w:rsid w:val="00B75A38"/>
    <w:rsid w:val="00B7798D"/>
    <w:rsid w:val="00B8316A"/>
    <w:rsid w:val="00B85648"/>
    <w:rsid w:val="00B9017F"/>
    <w:rsid w:val="00B906B1"/>
    <w:rsid w:val="00B95B78"/>
    <w:rsid w:val="00B95F04"/>
    <w:rsid w:val="00BA5FB6"/>
    <w:rsid w:val="00BB385C"/>
    <w:rsid w:val="00BB410F"/>
    <w:rsid w:val="00BC1185"/>
    <w:rsid w:val="00BD41CF"/>
    <w:rsid w:val="00BE008B"/>
    <w:rsid w:val="00BF1AE4"/>
    <w:rsid w:val="00C044E6"/>
    <w:rsid w:val="00C16A46"/>
    <w:rsid w:val="00C205C0"/>
    <w:rsid w:val="00C4560F"/>
    <w:rsid w:val="00C45885"/>
    <w:rsid w:val="00C52D86"/>
    <w:rsid w:val="00C54D19"/>
    <w:rsid w:val="00C623A3"/>
    <w:rsid w:val="00C74A11"/>
    <w:rsid w:val="00C76392"/>
    <w:rsid w:val="00C80BEE"/>
    <w:rsid w:val="00C82EBC"/>
    <w:rsid w:val="00CA1DFD"/>
    <w:rsid w:val="00CB383F"/>
    <w:rsid w:val="00CC571F"/>
    <w:rsid w:val="00CD6896"/>
    <w:rsid w:val="00CD7D60"/>
    <w:rsid w:val="00CE3FA3"/>
    <w:rsid w:val="00CF0DDE"/>
    <w:rsid w:val="00D01302"/>
    <w:rsid w:val="00D07D5B"/>
    <w:rsid w:val="00D07DE7"/>
    <w:rsid w:val="00D254DB"/>
    <w:rsid w:val="00D27D38"/>
    <w:rsid w:val="00D4283E"/>
    <w:rsid w:val="00D549E5"/>
    <w:rsid w:val="00D64777"/>
    <w:rsid w:val="00D71EE8"/>
    <w:rsid w:val="00D733EF"/>
    <w:rsid w:val="00D905A7"/>
    <w:rsid w:val="00D93BDD"/>
    <w:rsid w:val="00D96E06"/>
    <w:rsid w:val="00DA50ED"/>
    <w:rsid w:val="00DB15BB"/>
    <w:rsid w:val="00DB19BF"/>
    <w:rsid w:val="00DB666B"/>
    <w:rsid w:val="00DC39BD"/>
    <w:rsid w:val="00DC4D68"/>
    <w:rsid w:val="00DC59DE"/>
    <w:rsid w:val="00DC6828"/>
    <w:rsid w:val="00DC7477"/>
    <w:rsid w:val="00DC7616"/>
    <w:rsid w:val="00DC782B"/>
    <w:rsid w:val="00DC7CCC"/>
    <w:rsid w:val="00DD1B3B"/>
    <w:rsid w:val="00DD729B"/>
    <w:rsid w:val="00DE00DA"/>
    <w:rsid w:val="00DE0730"/>
    <w:rsid w:val="00DE23AB"/>
    <w:rsid w:val="00DE3C24"/>
    <w:rsid w:val="00DE580B"/>
    <w:rsid w:val="00DE60F9"/>
    <w:rsid w:val="00DF0E7E"/>
    <w:rsid w:val="00DF764E"/>
    <w:rsid w:val="00E01C2A"/>
    <w:rsid w:val="00E14CA9"/>
    <w:rsid w:val="00E1508D"/>
    <w:rsid w:val="00E216D8"/>
    <w:rsid w:val="00E30478"/>
    <w:rsid w:val="00E34003"/>
    <w:rsid w:val="00E35FCD"/>
    <w:rsid w:val="00E37E64"/>
    <w:rsid w:val="00E43B59"/>
    <w:rsid w:val="00E46768"/>
    <w:rsid w:val="00E537C8"/>
    <w:rsid w:val="00E54CE1"/>
    <w:rsid w:val="00E61211"/>
    <w:rsid w:val="00E63E55"/>
    <w:rsid w:val="00E6704A"/>
    <w:rsid w:val="00E672BD"/>
    <w:rsid w:val="00E70FC9"/>
    <w:rsid w:val="00E74052"/>
    <w:rsid w:val="00E7589E"/>
    <w:rsid w:val="00E8438B"/>
    <w:rsid w:val="00E91251"/>
    <w:rsid w:val="00E92D14"/>
    <w:rsid w:val="00EA2736"/>
    <w:rsid w:val="00EA2D33"/>
    <w:rsid w:val="00EA52D5"/>
    <w:rsid w:val="00EB2995"/>
    <w:rsid w:val="00EB3F63"/>
    <w:rsid w:val="00EC0821"/>
    <w:rsid w:val="00EC6A8C"/>
    <w:rsid w:val="00ED56F3"/>
    <w:rsid w:val="00ED7F1D"/>
    <w:rsid w:val="00EF20FC"/>
    <w:rsid w:val="00EF2126"/>
    <w:rsid w:val="00EF7E6A"/>
    <w:rsid w:val="00F01566"/>
    <w:rsid w:val="00F019C8"/>
    <w:rsid w:val="00F02033"/>
    <w:rsid w:val="00F024DE"/>
    <w:rsid w:val="00F04AD0"/>
    <w:rsid w:val="00F053D5"/>
    <w:rsid w:val="00F124F7"/>
    <w:rsid w:val="00F15B54"/>
    <w:rsid w:val="00F20DD4"/>
    <w:rsid w:val="00F23291"/>
    <w:rsid w:val="00F30A6E"/>
    <w:rsid w:val="00F31D94"/>
    <w:rsid w:val="00F3737E"/>
    <w:rsid w:val="00F45E17"/>
    <w:rsid w:val="00F52667"/>
    <w:rsid w:val="00F64B0A"/>
    <w:rsid w:val="00F70A46"/>
    <w:rsid w:val="00F764C5"/>
    <w:rsid w:val="00F805AA"/>
    <w:rsid w:val="00F8099E"/>
    <w:rsid w:val="00F8160E"/>
    <w:rsid w:val="00F87C36"/>
    <w:rsid w:val="00FA787D"/>
    <w:rsid w:val="00FB414F"/>
    <w:rsid w:val="00FC042B"/>
    <w:rsid w:val="00FC6E2E"/>
    <w:rsid w:val="00FD5108"/>
    <w:rsid w:val="00FE26C2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8402"/>
  <w15:chartTrackingRefBased/>
  <w15:docId w15:val="{0CBF7863-EC8C-4E9F-85E8-97BDEA46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A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A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A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A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A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A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A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A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A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A8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23AB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90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CDF08-F7E6-4C19-961C-9E3355AC5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2586</TotalTime>
  <Pages>10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Khai Bing</dc:creator>
  <cp:keywords/>
  <dc:description/>
  <cp:lastModifiedBy>Pan Khai Bing</cp:lastModifiedBy>
  <cp:revision>388</cp:revision>
  <dcterms:created xsi:type="dcterms:W3CDTF">2025-01-16T11:43:00Z</dcterms:created>
  <dcterms:modified xsi:type="dcterms:W3CDTF">2025-01-24T05:56:00Z</dcterms:modified>
</cp:coreProperties>
</file>