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E43" w:rsidRPr="00AC1AFA" w:rsidRDefault="00D26E43" w:rsidP="00D26E43">
      <w:pPr>
        <w:pStyle w:val="6"/>
        <w:rPr>
          <w:sz w:val="32"/>
          <w:szCs w:val="32"/>
        </w:rPr>
      </w:pPr>
      <w:r w:rsidRPr="00AC1AFA">
        <w:rPr>
          <w:sz w:val="32"/>
          <w:szCs w:val="32"/>
        </w:rPr>
        <w:t>Міністерство освіти і науки України</w:t>
      </w:r>
    </w:p>
    <w:p w:rsidR="00D26E43" w:rsidRPr="00AC1AFA" w:rsidRDefault="00D26E43" w:rsidP="00D26E43">
      <w:pPr>
        <w:pStyle w:val="6"/>
        <w:rPr>
          <w:sz w:val="32"/>
          <w:szCs w:val="32"/>
        </w:rPr>
      </w:pPr>
      <w:r w:rsidRPr="00AC1AFA">
        <w:rPr>
          <w:sz w:val="32"/>
          <w:szCs w:val="32"/>
        </w:rPr>
        <w:t>Національний технічний університет України</w:t>
      </w:r>
    </w:p>
    <w:p w:rsidR="00D26E43" w:rsidRPr="00AC1AFA" w:rsidRDefault="00D26E43" w:rsidP="00D26E43">
      <w:pPr>
        <w:pStyle w:val="6"/>
        <w:rPr>
          <w:sz w:val="32"/>
          <w:szCs w:val="32"/>
        </w:rPr>
      </w:pPr>
      <w:r w:rsidRPr="00AC1AFA">
        <w:rPr>
          <w:sz w:val="32"/>
          <w:szCs w:val="32"/>
        </w:rPr>
        <w:t>“Київський політехнічний інститут ім. Ігоря Сікорського”</w:t>
      </w:r>
    </w:p>
    <w:p w:rsidR="00D26E43" w:rsidRPr="00AC1AFA" w:rsidRDefault="00D26E43" w:rsidP="00D26E43">
      <w:pPr>
        <w:pStyle w:val="6"/>
        <w:jc w:val="both"/>
        <w:rPr>
          <w:sz w:val="32"/>
          <w:szCs w:val="32"/>
        </w:rPr>
      </w:pPr>
    </w:p>
    <w:p w:rsidR="00D26E43" w:rsidRPr="00AC1AFA" w:rsidRDefault="00D26E43" w:rsidP="00D26E43">
      <w:pPr>
        <w:pStyle w:val="6"/>
        <w:rPr>
          <w:sz w:val="32"/>
          <w:szCs w:val="32"/>
          <w:lang w:val="ru-RU"/>
        </w:rPr>
      </w:pPr>
      <w:r w:rsidRPr="00AC1AFA">
        <w:rPr>
          <w:sz w:val="32"/>
          <w:szCs w:val="32"/>
        </w:rPr>
        <w:t xml:space="preserve">Кафедра </w:t>
      </w:r>
      <w:proofErr w:type="spellStart"/>
      <w:r w:rsidRPr="00AC1AFA">
        <w:rPr>
          <w:sz w:val="32"/>
          <w:szCs w:val="32"/>
          <w:lang w:val="ru-RU"/>
        </w:rPr>
        <w:t>автоматизац</w:t>
      </w:r>
      <w:r w:rsidRPr="00AC1AFA">
        <w:rPr>
          <w:sz w:val="32"/>
          <w:szCs w:val="32"/>
        </w:rPr>
        <w:t>ії</w:t>
      </w:r>
      <w:proofErr w:type="spellEnd"/>
      <w:r w:rsidRPr="00AC1AFA">
        <w:rPr>
          <w:sz w:val="32"/>
          <w:szCs w:val="32"/>
          <w:lang w:val="ru-RU"/>
        </w:rPr>
        <w:t xml:space="preserve"> </w:t>
      </w:r>
      <w:proofErr w:type="spellStart"/>
      <w:r w:rsidRPr="00AC1AFA">
        <w:rPr>
          <w:sz w:val="32"/>
          <w:szCs w:val="32"/>
          <w:lang w:val="ru-RU"/>
        </w:rPr>
        <w:t>проектування</w:t>
      </w:r>
      <w:proofErr w:type="spellEnd"/>
      <w:r w:rsidRPr="00AC1AFA">
        <w:rPr>
          <w:sz w:val="32"/>
          <w:szCs w:val="32"/>
          <w:lang w:val="ru-RU"/>
        </w:rPr>
        <w:t xml:space="preserve"> </w:t>
      </w:r>
      <w:proofErr w:type="spellStart"/>
      <w:r w:rsidRPr="00AC1AFA">
        <w:rPr>
          <w:sz w:val="32"/>
          <w:szCs w:val="32"/>
          <w:lang w:val="ru-RU"/>
        </w:rPr>
        <w:t>енергетичних</w:t>
      </w:r>
      <w:proofErr w:type="spellEnd"/>
      <w:r w:rsidRPr="00AC1AFA">
        <w:rPr>
          <w:sz w:val="32"/>
          <w:szCs w:val="32"/>
          <w:lang w:val="ru-RU"/>
        </w:rPr>
        <w:t xml:space="preserve"> </w:t>
      </w:r>
      <w:proofErr w:type="spellStart"/>
      <w:r w:rsidRPr="00AC1AFA">
        <w:rPr>
          <w:sz w:val="32"/>
          <w:szCs w:val="32"/>
          <w:lang w:val="ru-RU"/>
        </w:rPr>
        <w:t>процесів</w:t>
      </w:r>
      <w:proofErr w:type="spellEnd"/>
      <w:r w:rsidRPr="00AC1AFA">
        <w:rPr>
          <w:sz w:val="32"/>
          <w:szCs w:val="32"/>
          <w:lang w:val="ru-RU"/>
        </w:rPr>
        <w:t xml:space="preserve"> та систем</w:t>
      </w: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pStyle w:val="1"/>
        <w:rPr>
          <w:b/>
          <w:sz w:val="32"/>
          <w:szCs w:val="32"/>
        </w:rPr>
      </w:pPr>
      <w:r w:rsidRPr="00AC1AFA">
        <w:rPr>
          <w:b/>
          <w:sz w:val="32"/>
          <w:szCs w:val="32"/>
        </w:rPr>
        <w:t>Лабораторна робота №2</w:t>
      </w:r>
    </w:p>
    <w:p w:rsidR="00D26E43" w:rsidRPr="00AC1AFA" w:rsidRDefault="00D26E43" w:rsidP="00D26E43">
      <w:pPr>
        <w:jc w:val="center"/>
        <w:rPr>
          <w:sz w:val="32"/>
          <w:szCs w:val="32"/>
        </w:rPr>
      </w:pPr>
      <w:r w:rsidRPr="00AC1AFA">
        <w:rPr>
          <w:sz w:val="32"/>
          <w:szCs w:val="32"/>
        </w:rPr>
        <w:t>з дисципліни : “Еколого-економічна оптимізація виробництва”</w:t>
      </w:r>
    </w:p>
    <w:p w:rsidR="00D26E43" w:rsidRPr="00AC1AFA" w:rsidRDefault="00D26E43" w:rsidP="00D26E43">
      <w:pPr>
        <w:jc w:val="center"/>
        <w:rPr>
          <w:sz w:val="32"/>
          <w:szCs w:val="32"/>
        </w:rPr>
      </w:pPr>
      <w:r w:rsidRPr="00AC1AFA">
        <w:rPr>
          <w:sz w:val="32"/>
          <w:szCs w:val="32"/>
        </w:rPr>
        <w:t>на тему :</w:t>
      </w:r>
    </w:p>
    <w:p w:rsidR="00D26E43" w:rsidRPr="00AC1AFA" w:rsidRDefault="00D26E43" w:rsidP="00D26E43">
      <w:pPr>
        <w:ind w:left="-142" w:firstLine="142"/>
        <w:jc w:val="center"/>
        <w:rPr>
          <w:sz w:val="32"/>
          <w:szCs w:val="32"/>
        </w:rPr>
      </w:pPr>
      <w:r w:rsidRPr="00AC1AFA">
        <w:rPr>
          <w:sz w:val="32"/>
          <w:szCs w:val="32"/>
        </w:rPr>
        <w:t xml:space="preserve">“ </w:t>
      </w:r>
      <w:r w:rsidRPr="00AC1AFA">
        <w:rPr>
          <w:sz w:val="32"/>
          <w:szCs w:val="32"/>
          <w:lang w:val="ru-RU"/>
        </w:rPr>
        <w:t>К</w:t>
      </w:r>
      <w:proofErr w:type="spellStart"/>
      <w:r w:rsidRPr="00AC1AFA">
        <w:rPr>
          <w:sz w:val="32"/>
          <w:szCs w:val="32"/>
        </w:rPr>
        <w:t>ластерний</w:t>
      </w:r>
      <w:proofErr w:type="spellEnd"/>
      <w:r w:rsidRPr="00AC1AFA">
        <w:rPr>
          <w:sz w:val="32"/>
          <w:szCs w:val="32"/>
        </w:rPr>
        <w:t xml:space="preserve"> аналіз інструментами </w:t>
      </w:r>
      <w:proofErr w:type="spellStart"/>
      <w:r w:rsidRPr="00AC1AFA">
        <w:rPr>
          <w:sz w:val="32"/>
          <w:szCs w:val="32"/>
        </w:rPr>
        <w:t>data</w:t>
      </w:r>
      <w:proofErr w:type="spellEnd"/>
      <w:r w:rsidRPr="00AC1AFA">
        <w:rPr>
          <w:sz w:val="32"/>
          <w:szCs w:val="32"/>
        </w:rPr>
        <w:t xml:space="preserve"> </w:t>
      </w:r>
      <w:proofErr w:type="spellStart"/>
      <w:r w:rsidRPr="00AC1AFA">
        <w:rPr>
          <w:sz w:val="32"/>
          <w:szCs w:val="32"/>
        </w:rPr>
        <w:t>mining</w:t>
      </w:r>
      <w:proofErr w:type="spellEnd"/>
      <w:r w:rsidRPr="00AC1AFA">
        <w:rPr>
          <w:sz w:val="32"/>
          <w:szCs w:val="32"/>
        </w:rPr>
        <w:t xml:space="preserve"> (</w:t>
      </w:r>
      <w:proofErr w:type="spellStart"/>
      <w:r w:rsidRPr="00AC1AFA">
        <w:rPr>
          <w:sz w:val="32"/>
          <w:szCs w:val="32"/>
        </w:rPr>
        <w:t>spss</w:t>
      </w:r>
      <w:proofErr w:type="spellEnd"/>
      <w:r w:rsidRPr="00AC1AFA">
        <w:rPr>
          <w:sz w:val="32"/>
          <w:szCs w:val="32"/>
        </w:rPr>
        <w:t>)”</w:t>
      </w:r>
    </w:p>
    <w:p w:rsidR="00D26E43" w:rsidRPr="00AC1AFA" w:rsidRDefault="00D26E43" w:rsidP="00D26E43">
      <w:pPr>
        <w:jc w:val="center"/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ind w:left="7371"/>
        <w:rPr>
          <w:sz w:val="28"/>
          <w:szCs w:val="28"/>
        </w:rPr>
      </w:pPr>
      <w:r w:rsidRPr="00AC1AFA">
        <w:rPr>
          <w:sz w:val="28"/>
          <w:szCs w:val="28"/>
        </w:rPr>
        <w:t>Викона</w:t>
      </w:r>
      <w:r w:rsidR="00BB640D">
        <w:rPr>
          <w:sz w:val="28"/>
          <w:szCs w:val="28"/>
        </w:rPr>
        <w:t xml:space="preserve">в студент </w:t>
      </w:r>
      <w:r w:rsidRPr="00AC1AFA">
        <w:rPr>
          <w:sz w:val="28"/>
          <w:szCs w:val="28"/>
        </w:rPr>
        <w:t xml:space="preserve"> 4 курсу</w:t>
      </w:r>
    </w:p>
    <w:p w:rsidR="00D26E43" w:rsidRPr="00AC1AFA" w:rsidRDefault="00D26E43" w:rsidP="00D26E43">
      <w:pPr>
        <w:ind w:left="7371"/>
        <w:rPr>
          <w:sz w:val="28"/>
          <w:szCs w:val="28"/>
        </w:rPr>
      </w:pPr>
      <w:r w:rsidRPr="00AC1AFA">
        <w:rPr>
          <w:sz w:val="28"/>
          <w:szCs w:val="28"/>
        </w:rPr>
        <w:t>Групи ТМ-5</w:t>
      </w:r>
      <w:r w:rsidR="00BB640D">
        <w:rPr>
          <w:sz w:val="28"/>
          <w:szCs w:val="28"/>
        </w:rPr>
        <w:t>1</w:t>
      </w:r>
    </w:p>
    <w:p w:rsidR="00D26E43" w:rsidRPr="00AC1AFA" w:rsidRDefault="00BB640D" w:rsidP="00D26E43">
      <w:pPr>
        <w:ind w:left="7371"/>
        <w:rPr>
          <w:sz w:val="28"/>
          <w:szCs w:val="28"/>
        </w:rPr>
      </w:pPr>
      <w:proofErr w:type="spellStart"/>
      <w:r>
        <w:rPr>
          <w:sz w:val="28"/>
          <w:szCs w:val="28"/>
        </w:rPr>
        <w:t>Задачин</w:t>
      </w:r>
      <w:proofErr w:type="spellEnd"/>
      <w:r>
        <w:rPr>
          <w:sz w:val="28"/>
          <w:szCs w:val="28"/>
        </w:rPr>
        <w:t xml:space="preserve"> С.С.</w:t>
      </w:r>
    </w:p>
    <w:p w:rsidR="00D26E43" w:rsidRPr="00AC1AFA" w:rsidRDefault="00D26E43" w:rsidP="00D26E43">
      <w:pPr>
        <w:ind w:left="7371"/>
        <w:rPr>
          <w:sz w:val="28"/>
          <w:szCs w:val="28"/>
        </w:rPr>
      </w:pPr>
    </w:p>
    <w:p w:rsidR="00D26E43" w:rsidRPr="00AC1AFA" w:rsidRDefault="00D26E43" w:rsidP="00D26E43">
      <w:pPr>
        <w:ind w:left="7371"/>
        <w:rPr>
          <w:sz w:val="28"/>
          <w:szCs w:val="28"/>
        </w:rPr>
      </w:pPr>
      <w:r w:rsidRPr="00AC1AFA">
        <w:rPr>
          <w:sz w:val="28"/>
          <w:szCs w:val="28"/>
        </w:rPr>
        <w:t xml:space="preserve">Перевірила </w:t>
      </w:r>
    </w:p>
    <w:p w:rsidR="00D26E43" w:rsidRPr="00AC1AFA" w:rsidRDefault="00D26E43" w:rsidP="00D26E43">
      <w:pPr>
        <w:ind w:left="7371"/>
        <w:rPr>
          <w:sz w:val="32"/>
          <w:szCs w:val="32"/>
        </w:rPr>
      </w:pPr>
      <w:proofErr w:type="spellStart"/>
      <w:r w:rsidRPr="00AC1AFA">
        <w:rPr>
          <w:sz w:val="28"/>
          <w:szCs w:val="28"/>
        </w:rPr>
        <w:t>Караєва</w:t>
      </w:r>
      <w:proofErr w:type="spellEnd"/>
      <w:r w:rsidRPr="00AC1AFA">
        <w:rPr>
          <w:sz w:val="28"/>
          <w:szCs w:val="28"/>
        </w:rPr>
        <w:t xml:space="preserve"> Н. В</w:t>
      </w:r>
      <w:r w:rsidRPr="00AC1AFA">
        <w:rPr>
          <w:sz w:val="32"/>
          <w:szCs w:val="32"/>
        </w:rPr>
        <w:t>.</w:t>
      </w: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rPr>
          <w:sz w:val="32"/>
          <w:szCs w:val="32"/>
        </w:rPr>
      </w:pPr>
    </w:p>
    <w:p w:rsidR="00D26E43" w:rsidRPr="00AC1AFA" w:rsidRDefault="00D26E43" w:rsidP="00D26E43">
      <w:pPr>
        <w:jc w:val="center"/>
        <w:rPr>
          <w:sz w:val="32"/>
          <w:szCs w:val="32"/>
        </w:rPr>
      </w:pPr>
      <w:r w:rsidRPr="00AC1AFA">
        <w:rPr>
          <w:sz w:val="32"/>
          <w:szCs w:val="32"/>
        </w:rPr>
        <w:t>Київ – 2018</w:t>
      </w:r>
    </w:p>
    <w:p w:rsidR="00D26E43" w:rsidRPr="00AC1AFA" w:rsidRDefault="00D26E43" w:rsidP="00D26E43">
      <w:pPr>
        <w:jc w:val="center"/>
        <w:rPr>
          <w:sz w:val="28"/>
          <w:szCs w:val="28"/>
        </w:rPr>
      </w:pPr>
      <w:r w:rsidRPr="00AC1AFA">
        <w:rPr>
          <w:sz w:val="28"/>
          <w:szCs w:val="28"/>
        </w:rPr>
        <w:lastRenderedPageBreak/>
        <w:t>КЛАСТЕРНИЙ АНАЛІЗ ІНСТРУМЕНТАМИ DATA MINING (SPSS)</w:t>
      </w:r>
    </w:p>
    <w:p w:rsidR="00D26E43" w:rsidRPr="00AC1AFA" w:rsidRDefault="00D26E43" w:rsidP="00D26E43">
      <w:pPr>
        <w:jc w:val="center"/>
        <w:rPr>
          <w:sz w:val="28"/>
          <w:szCs w:val="28"/>
        </w:rPr>
      </w:pPr>
    </w:p>
    <w:p w:rsidR="00D26E43" w:rsidRPr="00AC1AFA" w:rsidRDefault="00D26E43" w:rsidP="00D26E43">
      <w:pPr>
        <w:rPr>
          <w:b/>
          <w:sz w:val="28"/>
          <w:szCs w:val="28"/>
        </w:rPr>
      </w:pPr>
      <w:r w:rsidRPr="00AC1AFA">
        <w:rPr>
          <w:b/>
          <w:sz w:val="28"/>
          <w:szCs w:val="28"/>
        </w:rPr>
        <w:t xml:space="preserve">Задачі: </w:t>
      </w:r>
    </w:p>
    <w:p w:rsidR="00D26E43" w:rsidRPr="00AC1AFA" w:rsidRDefault="00D26E43" w:rsidP="00D26E43">
      <w:pPr>
        <w:rPr>
          <w:sz w:val="28"/>
          <w:szCs w:val="28"/>
        </w:rPr>
      </w:pPr>
      <w:proofErr w:type="spellStart"/>
      <w:r w:rsidRPr="00AC1AFA">
        <w:rPr>
          <w:sz w:val="28"/>
          <w:szCs w:val="28"/>
        </w:rPr>
        <w:t>Кластеризувати</w:t>
      </w:r>
      <w:proofErr w:type="spellEnd"/>
      <w:r w:rsidRPr="00AC1AFA">
        <w:rPr>
          <w:sz w:val="28"/>
          <w:szCs w:val="28"/>
        </w:rPr>
        <w:t xml:space="preserve"> </w:t>
      </w:r>
      <w:r w:rsidR="00DD3565">
        <w:rPr>
          <w:sz w:val="28"/>
          <w:szCs w:val="28"/>
        </w:rPr>
        <w:t xml:space="preserve">данні методом ближнього сусіда, циклоїдним методом, методом </w:t>
      </w:r>
      <w:r w:rsidRPr="00AC1AFA">
        <w:rPr>
          <w:sz w:val="28"/>
          <w:szCs w:val="28"/>
        </w:rPr>
        <w:t>ві</w:t>
      </w:r>
      <w:r w:rsidR="00DD3565">
        <w:rPr>
          <w:sz w:val="28"/>
          <w:szCs w:val="28"/>
        </w:rPr>
        <w:t>ддаленого сусіда та методом Вард</w:t>
      </w:r>
      <w:r w:rsidRPr="00AC1AFA">
        <w:rPr>
          <w:sz w:val="28"/>
          <w:szCs w:val="28"/>
        </w:rPr>
        <w:t>а за допомогою програмних засобів дата-</w:t>
      </w:r>
      <w:proofErr w:type="spellStart"/>
      <w:r w:rsidRPr="00AC1AFA">
        <w:rPr>
          <w:sz w:val="28"/>
          <w:szCs w:val="28"/>
        </w:rPr>
        <w:t>майнінгу</w:t>
      </w:r>
      <w:proofErr w:type="spellEnd"/>
      <w:r w:rsidRPr="00AC1AFA">
        <w:rPr>
          <w:sz w:val="28"/>
          <w:szCs w:val="28"/>
        </w:rPr>
        <w:t xml:space="preserve"> (SPSS).</w:t>
      </w:r>
    </w:p>
    <w:p w:rsidR="00D26E43" w:rsidRPr="00AC1AFA" w:rsidRDefault="00D26E43" w:rsidP="00D26E43">
      <w:pPr>
        <w:rPr>
          <w:sz w:val="28"/>
          <w:szCs w:val="28"/>
        </w:rPr>
      </w:pPr>
      <w:r w:rsidRPr="00AC1AFA">
        <w:rPr>
          <w:sz w:val="28"/>
          <w:szCs w:val="28"/>
        </w:rPr>
        <w:t>Відстань між об’єктами за певною ознакою вимірюється як квадратний корінь модуля різниці квадратів значень ознаки об’єкта. При нормалізації відстань також зводиться до діапазону 0-1.</w:t>
      </w:r>
    </w:p>
    <w:p w:rsidR="00121CF9" w:rsidRPr="00AC1AFA" w:rsidRDefault="00AC1AFA" w:rsidP="00AC1AFA">
      <w:pPr>
        <w:jc w:val="center"/>
        <w:rPr>
          <w:sz w:val="28"/>
          <w:szCs w:val="28"/>
        </w:rPr>
      </w:pPr>
      <w:r w:rsidRPr="00AC1AFA">
        <w:rPr>
          <w:sz w:val="28"/>
          <w:szCs w:val="28"/>
        </w:rPr>
        <w:t>ОПИС МЕТОДІВ</w:t>
      </w:r>
    </w:p>
    <w:p w:rsidR="00121CF9" w:rsidRPr="00AC1AFA" w:rsidRDefault="00121CF9" w:rsidP="00D26E43">
      <w:pPr>
        <w:rPr>
          <w:b/>
          <w:sz w:val="28"/>
          <w:szCs w:val="28"/>
        </w:rPr>
      </w:pPr>
      <w:r w:rsidRPr="00AC1AFA">
        <w:rPr>
          <w:b/>
          <w:sz w:val="28"/>
          <w:szCs w:val="28"/>
        </w:rPr>
        <w:t>Метод ближнього сусіда</w:t>
      </w:r>
    </w:p>
    <w:p w:rsidR="00121CF9" w:rsidRDefault="00121CF9" w:rsidP="00D26E43">
      <w:pPr>
        <w:rPr>
          <w:sz w:val="28"/>
          <w:szCs w:val="28"/>
        </w:rPr>
      </w:pPr>
      <w:r w:rsidRPr="00AC1AFA">
        <w:rPr>
          <w:sz w:val="28"/>
          <w:szCs w:val="28"/>
        </w:rPr>
        <w:t>Цей метод полягає в тому, що два об'єкти, які належать о</w:t>
      </w:r>
      <w:r w:rsidR="00DD3565">
        <w:rPr>
          <w:sz w:val="28"/>
          <w:szCs w:val="28"/>
        </w:rPr>
        <w:t>дній і тій самій групі (кластеру</w:t>
      </w:r>
      <w:r w:rsidRPr="00AC1AFA">
        <w:rPr>
          <w:sz w:val="28"/>
          <w:szCs w:val="28"/>
        </w:rPr>
        <w:t>), мають коефіцієнт подібності, який менше деякого порогового значення S. В термінах евклідової відстані d це означає, що відстань між двома точками (об'єктами) кластеру не повинна перевищувати деякого порогового значення h. Таким чином, h визначає максимально допустимий діаметр підмножини, що утворює кластер.</w:t>
      </w:r>
    </w:p>
    <w:p w:rsidR="009C6EC5" w:rsidRPr="009C6EC5" w:rsidRDefault="009C6EC5" w:rsidP="009C6E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proofErr w:type="spellStart"/>
      <w:r w:rsidRPr="009C6EC5">
        <w:rPr>
          <w:sz w:val="28"/>
          <w:szCs w:val="28"/>
        </w:rPr>
        <w:t>ереваги</w:t>
      </w:r>
      <w:proofErr w:type="spellEnd"/>
      <w:r w:rsidRPr="009C6EC5">
        <w:rPr>
          <w:sz w:val="28"/>
          <w:szCs w:val="28"/>
        </w:rPr>
        <w:t xml:space="preserve"> методу</w:t>
      </w:r>
      <w:r>
        <w:rPr>
          <w:sz w:val="28"/>
          <w:szCs w:val="28"/>
          <w:lang w:val="ru-RU"/>
        </w:rPr>
        <w:t>:</w:t>
      </w:r>
    </w:p>
    <w:p w:rsidR="009C6EC5" w:rsidRPr="009C6EC5" w:rsidRDefault="009C6EC5" w:rsidP="009C6EC5">
      <w:pPr>
        <w:pStyle w:val="a4"/>
        <w:numPr>
          <w:ilvl w:val="0"/>
          <w:numId w:val="1"/>
        </w:numPr>
        <w:rPr>
          <w:sz w:val="28"/>
          <w:szCs w:val="28"/>
        </w:rPr>
      </w:pPr>
      <w:r w:rsidRPr="009C6EC5">
        <w:rPr>
          <w:sz w:val="28"/>
          <w:szCs w:val="28"/>
        </w:rPr>
        <w:t>Простота використання отриманих результатів.</w:t>
      </w:r>
    </w:p>
    <w:p w:rsidR="009C6EC5" w:rsidRPr="009C6EC5" w:rsidRDefault="009C6EC5" w:rsidP="009C6EC5">
      <w:pPr>
        <w:pStyle w:val="a4"/>
        <w:numPr>
          <w:ilvl w:val="0"/>
          <w:numId w:val="1"/>
        </w:numPr>
        <w:rPr>
          <w:sz w:val="28"/>
          <w:szCs w:val="28"/>
        </w:rPr>
      </w:pPr>
      <w:r w:rsidRPr="009C6EC5">
        <w:rPr>
          <w:sz w:val="28"/>
          <w:szCs w:val="28"/>
        </w:rPr>
        <w:t xml:space="preserve">Рішення не унікальні </w:t>
      </w:r>
      <w:r>
        <w:rPr>
          <w:sz w:val="28"/>
          <w:szCs w:val="28"/>
        </w:rPr>
        <w:t>для конкретної ситуації, можливе</w:t>
      </w:r>
      <w:r w:rsidRPr="009C6EC5">
        <w:rPr>
          <w:sz w:val="28"/>
          <w:szCs w:val="28"/>
        </w:rPr>
        <w:t xml:space="preserve"> їх використання для інших випадків.</w:t>
      </w:r>
    </w:p>
    <w:p w:rsidR="009C6EC5" w:rsidRPr="009C6EC5" w:rsidRDefault="009C6EC5" w:rsidP="009C6EC5">
      <w:pPr>
        <w:pStyle w:val="a4"/>
        <w:numPr>
          <w:ilvl w:val="0"/>
          <w:numId w:val="1"/>
        </w:numPr>
        <w:rPr>
          <w:sz w:val="28"/>
          <w:szCs w:val="28"/>
        </w:rPr>
      </w:pPr>
      <w:r w:rsidRPr="009C6EC5">
        <w:rPr>
          <w:sz w:val="28"/>
          <w:szCs w:val="28"/>
        </w:rPr>
        <w:t>Метою пошуку є не гарантовано вірне рішення, а найкраще з можливих.</w:t>
      </w:r>
    </w:p>
    <w:p w:rsidR="009C6EC5" w:rsidRDefault="009C6EC5" w:rsidP="009C6EC5">
      <w:pPr>
        <w:rPr>
          <w:sz w:val="28"/>
          <w:szCs w:val="28"/>
        </w:rPr>
      </w:pPr>
      <w:r>
        <w:rPr>
          <w:sz w:val="28"/>
          <w:szCs w:val="28"/>
        </w:rPr>
        <w:t>Недоліки методу:</w:t>
      </w:r>
    </w:p>
    <w:p w:rsidR="009C6EC5" w:rsidRPr="009C6EC5" w:rsidRDefault="009C6EC5" w:rsidP="009C6EC5">
      <w:pPr>
        <w:pStyle w:val="a4"/>
        <w:numPr>
          <w:ilvl w:val="0"/>
          <w:numId w:val="2"/>
        </w:numPr>
        <w:rPr>
          <w:sz w:val="28"/>
          <w:szCs w:val="28"/>
        </w:rPr>
      </w:pPr>
      <w:r w:rsidRPr="009C6EC5">
        <w:rPr>
          <w:sz w:val="28"/>
          <w:szCs w:val="28"/>
        </w:rPr>
        <w:t xml:space="preserve">Даний метод не створює будь-яких </w:t>
      </w:r>
      <w:r>
        <w:rPr>
          <w:sz w:val="28"/>
          <w:szCs w:val="28"/>
        </w:rPr>
        <w:t>моделей або правил, узагальнюючих</w:t>
      </w:r>
      <w:r w:rsidRPr="009C6EC5">
        <w:rPr>
          <w:sz w:val="28"/>
          <w:szCs w:val="28"/>
        </w:rPr>
        <w:t xml:space="preserve"> попередній досвід, - у виборі рішення вони ґрунтуються на всьому масиві доступних історичних даних, тому неможливо сказати, на якій підставі будуються відповіді.</w:t>
      </w:r>
    </w:p>
    <w:p w:rsidR="009C6EC5" w:rsidRPr="009C6EC5" w:rsidRDefault="009C6EC5" w:rsidP="009C6EC5">
      <w:pPr>
        <w:pStyle w:val="a4"/>
        <w:numPr>
          <w:ilvl w:val="0"/>
          <w:numId w:val="2"/>
        </w:numPr>
        <w:rPr>
          <w:sz w:val="28"/>
          <w:szCs w:val="28"/>
        </w:rPr>
      </w:pPr>
      <w:r w:rsidRPr="009C6EC5">
        <w:rPr>
          <w:sz w:val="28"/>
          <w:szCs w:val="28"/>
        </w:rPr>
        <w:t>Існує складність вибору заходи "близькості" (метрики). Від цього заходу головним чином залежить обсяг безлічі записів, які потрібно зберігати в пам'яті для досягнення задовільної класифікації або прогнозу. Також існує висока залежність результатів класифікації від обраної метрики.</w:t>
      </w:r>
    </w:p>
    <w:p w:rsidR="009C6EC5" w:rsidRPr="009C6EC5" w:rsidRDefault="009C6EC5" w:rsidP="009C6EC5">
      <w:pPr>
        <w:pStyle w:val="a4"/>
        <w:numPr>
          <w:ilvl w:val="0"/>
          <w:numId w:val="2"/>
        </w:numPr>
        <w:rPr>
          <w:sz w:val="28"/>
          <w:szCs w:val="28"/>
        </w:rPr>
      </w:pPr>
      <w:r w:rsidRPr="009C6EC5">
        <w:rPr>
          <w:sz w:val="28"/>
          <w:szCs w:val="28"/>
        </w:rPr>
        <w:t>При використанні методу виникає необхідність повного перебору навчальної вибірки при розпізнаванні, наслідок цього - обчислювальна трудомісткість.</w:t>
      </w:r>
    </w:p>
    <w:p w:rsidR="009C6EC5" w:rsidRPr="009C6EC5" w:rsidRDefault="009C6EC5" w:rsidP="009C6EC5">
      <w:pPr>
        <w:pStyle w:val="a4"/>
        <w:numPr>
          <w:ilvl w:val="0"/>
          <w:numId w:val="2"/>
        </w:numPr>
        <w:rPr>
          <w:sz w:val="28"/>
          <w:szCs w:val="28"/>
        </w:rPr>
      </w:pPr>
      <w:r w:rsidRPr="009C6EC5">
        <w:rPr>
          <w:sz w:val="28"/>
          <w:szCs w:val="28"/>
        </w:rPr>
        <w:t>Типові завдання даног</w:t>
      </w:r>
      <w:r>
        <w:rPr>
          <w:sz w:val="28"/>
          <w:szCs w:val="28"/>
        </w:rPr>
        <w:t>о методу - це завдання невеликої</w:t>
      </w:r>
      <w:r w:rsidRPr="009C6EC5">
        <w:rPr>
          <w:sz w:val="28"/>
          <w:szCs w:val="28"/>
        </w:rPr>
        <w:t xml:space="preserve"> розмірності за кількістю класів і змінних.</w:t>
      </w:r>
    </w:p>
    <w:p w:rsidR="007B1E67" w:rsidRPr="00AC1AFA" w:rsidRDefault="007B1E67" w:rsidP="007B1E67">
      <w:pPr>
        <w:rPr>
          <w:b/>
          <w:sz w:val="28"/>
          <w:szCs w:val="28"/>
        </w:rPr>
      </w:pPr>
      <w:proofErr w:type="spellStart"/>
      <w:r w:rsidRPr="00AC1AFA">
        <w:rPr>
          <w:b/>
          <w:sz w:val="28"/>
          <w:szCs w:val="28"/>
        </w:rPr>
        <w:t>Центроїдний</w:t>
      </w:r>
      <w:proofErr w:type="spellEnd"/>
      <w:r w:rsidRPr="00AC1AFA">
        <w:rPr>
          <w:b/>
          <w:sz w:val="28"/>
          <w:szCs w:val="28"/>
        </w:rPr>
        <w:t xml:space="preserve"> метод</w:t>
      </w:r>
    </w:p>
    <w:p w:rsidR="007B1E67" w:rsidRDefault="007B1E67" w:rsidP="007B1E67">
      <w:pPr>
        <w:rPr>
          <w:sz w:val="28"/>
          <w:szCs w:val="28"/>
        </w:rPr>
      </w:pPr>
      <w:r w:rsidRPr="00AC1AFA">
        <w:rPr>
          <w:sz w:val="28"/>
          <w:szCs w:val="28"/>
        </w:rPr>
        <w:t xml:space="preserve">Відстань між двома кластерами визначається як евклідова відстань між центрами (середніми) цих кластерів. </w:t>
      </w:r>
      <w:proofErr w:type="spellStart"/>
      <w:r w:rsidRPr="00AC1AFA">
        <w:rPr>
          <w:sz w:val="28"/>
          <w:szCs w:val="28"/>
        </w:rPr>
        <w:t>Кластеризація</w:t>
      </w:r>
      <w:proofErr w:type="spellEnd"/>
      <w:r w:rsidRPr="00AC1AFA">
        <w:rPr>
          <w:sz w:val="28"/>
          <w:szCs w:val="28"/>
        </w:rPr>
        <w:t xml:space="preserve"> йде поетапно, на кожному з n-1 кроків об'єднують два кластери. Якщо n1 більше n2, то центри об'єднання двох кластерів близькі один до одного і характеристики другого кластера при об'єднанні кластерів практично ігноруються. Іноді цей метод називають методом зважених груп.</w:t>
      </w:r>
    </w:p>
    <w:p w:rsidR="005070D0" w:rsidRDefault="005070D0" w:rsidP="007B1E67">
      <w:pPr>
        <w:rPr>
          <w:sz w:val="28"/>
          <w:szCs w:val="28"/>
        </w:rPr>
      </w:pPr>
      <w:r>
        <w:rPr>
          <w:sz w:val="28"/>
          <w:szCs w:val="28"/>
        </w:rPr>
        <w:t xml:space="preserve">Переваги: </w:t>
      </w:r>
    </w:p>
    <w:p w:rsidR="005070D0" w:rsidRPr="005070D0" w:rsidRDefault="005070D0" w:rsidP="005070D0">
      <w:pPr>
        <w:pStyle w:val="a4"/>
        <w:numPr>
          <w:ilvl w:val="0"/>
          <w:numId w:val="5"/>
        </w:numPr>
        <w:rPr>
          <w:sz w:val="28"/>
          <w:szCs w:val="28"/>
        </w:rPr>
      </w:pPr>
      <w:r w:rsidRPr="005070D0">
        <w:rPr>
          <w:sz w:val="28"/>
          <w:szCs w:val="28"/>
        </w:rPr>
        <w:t>Менш залежний від викидів</w:t>
      </w:r>
    </w:p>
    <w:p w:rsidR="0074057A" w:rsidRPr="00AC1AFA" w:rsidRDefault="0074057A" w:rsidP="007B1E67">
      <w:pPr>
        <w:rPr>
          <w:sz w:val="28"/>
          <w:szCs w:val="28"/>
        </w:rPr>
      </w:pPr>
      <w:r w:rsidRPr="0074057A">
        <w:rPr>
          <w:sz w:val="28"/>
          <w:szCs w:val="28"/>
        </w:rPr>
        <w:lastRenderedPageBreak/>
        <w:t xml:space="preserve">Недоліком </w:t>
      </w:r>
      <w:proofErr w:type="spellStart"/>
      <w:r w:rsidRPr="0074057A">
        <w:rPr>
          <w:sz w:val="28"/>
          <w:szCs w:val="28"/>
        </w:rPr>
        <w:t>центроїдного</w:t>
      </w:r>
      <w:proofErr w:type="spellEnd"/>
      <w:r w:rsidRPr="007405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методу є залежність </w:t>
      </w:r>
      <w:proofErr w:type="spellStart"/>
      <w:r>
        <w:rPr>
          <w:sz w:val="28"/>
          <w:szCs w:val="28"/>
        </w:rPr>
        <w:t>центроїдних</w:t>
      </w:r>
      <w:proofErr w:type="spellEnd"/>
      <w:r w:rsidRPr="0074057A">
        <w:rPr>
          <w:sz w:val="28"/>
          <w:szCs w:val="28"/>
        </w:rPr>
        <w:t xml:space="preserve"> навантажень від шкали, в якій вимірюються змінні.</w:t>
      </w:r>
    </w:p>
    <w:p w:rsidR="00D071B5" w:rsidRPr="00AC1AFA" w:rsidRDefault="00D071B5" w:rsidP="007B1E67">
      <w:pPr>
        <w:rPr>
          <w:b/>
          <w:sz w:val="28"/>
          <w:szCs w:val="28"/>
        </w:rPr>
      </w:pPr>
      <w:r w:rsidRPr="00AC1AFA">
        <w:rPr>
          <w:b/>
          <w:sz w:val="28"/>
          <w:szCs w:val="28"/>
        </w:rPr>
        <w:t>Метод дальнього сусіда</w:t>
      </w:r>
    </w:p>
    <w:p w:rsidR="00D071B5" w:rsidRDefault="00D071B5" w:rsidP="007B1E67">
      <w:pPr>
        <w:rPr>
          <w:sz w:val="28"/>
          <w:szCs w:val="28"/>
        </w:rPr>
      </w:pPr>
      <w:r w:rsidRPr="00AC1AFA">
        <w:rPr>
          <w:sz w:val="28"/>
          <w:szCs w:val="28"/>
        </w:rPr>
        <w:t xml:space="preserve">Кожен об'єкт розглядається як </w:t>
      </w:r>
      <w:proofErr w:type="spellStart"/>
      <w:r w:rsidRPr="00AC1AFA">
        <w:rPr>
          <w:sz w:val="28"/>
          <w:szCs w:val="28"/>
        </w:rPr>
        <w:t>одноточковий</w:t>
      </w:r>
      <w:proofErr w:type="spellEnd"/>
      <w:r w:rsidRPr="00AC1AFA">
        <w:rPr>
          <w:sz w:val="28"/>
          <w:szCs w:val="28"/>
        </w:rPr>
        <w:t xml:space="preserve"> кластер. Об'єкти групуються за наступним правилом: два кластери об'єднуються, якщо максимальна відстань між точками одного кластеру та точками іншого мінімальна. Процедура складається з n - 1 кроків і результатом є розбиття, які співпадають з можливими розбиттями в попередньому методі для будь-яких порогових значень.</w:t>
      </w:r>
    </w:p>
    <w:p w:rsidR="00116A9F" w:rsidRPr="00116A9F" w:rsidRDefault="00116A9F" w:rsidP="00116A9F">
      <w:pPr>
        <w:rPr>
          <w:sz w:val="28"/>
          <w:szCs w:val="28"/>
        </w:rPr>
      </w:pPr>
      <w:r w:rsidRPr="00116A9F">
        <w:rPr>
          <w:sz w:val="28"/>
          <w:szCs w:val="28"/>
        </w:rPr>
        <w:t>Переваги</w:t>
      </w:r>
    </w:p>
    <w:p w:rsidR="00116A9F" w:rsidRPr="00116A9F" w:rsidRDefault="00116A9F" w:rsidP="00116A9F">
      <w:pPr>
        <w:pStyle w:val="a4"/>
        <w:numPr>
          <w:ilvl w:val="0"/>
          <w:numId w:val="4"/>
        </w:numPr>
        <w:rPr>
          <w:sz w:val="28"/>
          <w:szCs w:val="28"/>
        </w:rPr>
      </w:pPr>
      <w:r w:rsidRPr="00116A9F">
        <w:rPr>
          <w:sz w:val="28"/>
          <w:szCs w:val="28"/>
        </w:rPr>
        <w:t>Немає інформації про кількість</w:t>
      </w:r>
      <w:r>
        <w:rPr>
          <w:sz w:val="28"/>
          <w:szCs w:val="28"/>
        </w:rPr>
        <w:t xml:space="preserve"> </w:t>
      </w:r>
      <w:r w:rsidRPr="00116A9F">
        <w:rPr>
          <w:sz w:val="28"/>
          <w:szCs w:val="28"/>
        </w:rPr>
        <w:t xml:space="preserve"> необхідних кластерів.</w:t>
      </w:r>
    </w:p>
    <w:p w:rsidR="00116A9F" w:rsidRPr="00116A9F" w:rsidRDefault="00116A9F" w:rsidP="00116A9F">
      <w:pPr>
        <w:pStyle w:val="a4"/>
        <w:numPr>
          <w:ilvl w:val="0"/>
          <w:numId w:val="4"/>
        </w:numPr>
        <w:rPr>
          <w:sz w:val="28"/>
          <w:szCs w:val="28"/>
        </w:rPr>
      </w:pPr>
      <w:r w:rsidRPr="00116A9F">
        <w:rPr>
          <w:sz w:val="28"/>
          <w:szCs w:val="28"/>
        </w:rPr>
        <w:t>Простота реалізації та найкращий результат у деяких випадках.</w:t>
      </w:r>
    </w:p>
    <w:p w:rsidR="00116A9F" w:rsidRDefault="00116A9F" w:rsidP="007B1E67">
      <w:pPr>
        <w:rPr>
          <w:sz w:val="28"/>
          <w:szCs w:val="28"/>
        </w:rPr>
      </w:pPr>
      <w:r>
        <w:rPr>
          <w:sz w:val="28"/>
          <w:szCs w:val="28"/>
        </w:rPr>
        <w:t>Недоліки:</w:t>
      </w:r>
    </w:p>
    <w:p w:rsidR="00116A9F" w:rsidRPr="00116A9F" w:rsidRDefault="00116A9F" w:rsidP="00116A9F">
      <w:pPr>
        <w:pStyle w:val="a4"/>
        <w:numPr>
          <w:ilvl w:val="0"/>
          <w:numId w:val="3"/>
        </w:numPr>
        <w:rPr>
          <w:sz w:val="28"/>
          <w:szCs w:val="28"/>
        </w:rPr>
      </w:pPr>
      <w:r w:rsidRPr="00116A9F">
        <w:rPr>
          <w:sz w:val="28"/>
          <w:szCs w:val="28"/>
        </w:rPr>
        <w:t>Чутливість до шуму та викидів</w:t>
      </w:r>
    </w:p>
    <w:p w:rsidR="00116A9F" w:rsidRPr="00116A9F" w:rsidRDefault="00116A9F" w:rsidP="00116A9F">
      <w:pPr>
        <w:pStyle w:val="a4"/>
        <w:numPr>
          <w:ilvl w:val="0"/>
          <w:numId w:val="3"/>
        </w:numPr>
        <w:rPr>
          <w:sz w:val="28"/>
          <w:szCs w:val="28"/>
        </w:rPr>
      </w:pPr>
      <w:r w:rsidRPr="00116A9F">
        <w:rPr>
          <w:sz w:val="28"/>
          <w:szCs w:val="28"/>
        </w:rPr>
        <w:t>Розбиття великих кластерів</w:t>
      </w:r>
    </w:p>
    <w:p w:rsidR="00116A9F" w:rsidRPr="00116A9F" w:rsidRDefault="00116A9F" w:rsidP="00116A9F">
      <w:pPr>
        <w:pStyle w:val="a4"/>
        <w:numPr>
          <w:ilvl w:val="0"/>
          <w:numId w:val="3"/>
        </w:numPr>
        <w:rPr>
          <w:sz w:val="28"/>
          <w:szCs w:val="28"/>
        </w:rPr>
      </w:pPr>
      <w:r w:rsidRPr="00116A9F">
        <w:rPr>
          <w:sz w:val="28"/>
          <w:szCs w:val="28"/>
        </w:rPr>
        <w:t>Складність обробки різних розмірів кластерів та опуклої форми</w:t>
      </w:r>
    </w:p>
    <w:p w:rsidR="00116A9F" w:rsidRPr="00116A9F" w:rsidRDefault="00116A9F" w:rsidP="00116A9F">
      <w:pPr>
        <w:pStyle w:val="a4"/>
        <w:numPr>
          <w:ilvl w:val="0"/>
          <w:numId w:val="3"/>
        </w:numPr>
        <w:rPr>
          <w:sz w:val="28"/>
          <w:szCs w:val="28"/>
        </w:rPr>
      </w:pPr>
      <w:r w:rsidRPr="00116A9F">
        <w:rPr>
          <w:sz w:val="28"/>
          <w:szCs w:val="28"/>
        </w:rPr>
        <w:t>Іноді важко визначити правильну кількість кластерів за допомогою дендрограми</w:t>
      </w:r>
      <w:bookmarkStart w:id="0" w:name="_GoBack"/>
      <w:bookmarkEnd w:id="0"/>
      <w:r w:rsidRPr="00116A9F">
        <w:rPr>
          <w:sz w:val="28"/>
          <w:szCs w:val="28"/>
        </w:rPr>
        <w:t>.</w:t>
      </w:r>
    </w:p>
    <w:p w:rsidR="00A719D3" w:rsidRPr="00AC1AFA" w:rsidRDefault="00A719D3" w:rsidP="007B1E67">
      <w:pPr>
        <w:rPr>
          <w:b/>
          <w:sz w:val="28"/>
          <w:szCs w:val="28"/>
        </w:rPr>
      </w:pPr>
      <w:r w:rsidRPr="00AC1AFA">
        <w:rPr>
          <w:b/>
          <w:sz w:val="28"/>
          <w:szCs w:val="28"/>
        </w:rPr>
        <w:t>Метод Варда</w:t>
      </w:r>
    </w:p>
    <w:p w:rsidR="00A719D3" w:rsidRDefault="00A719D3" w:rsidP="007B1E67">
      <w:pPr>
        <w:rPr>
          <w:sz w:val="28"/>
          <w:szCs w:val="28"/>
        </w:rPr>
      </w:pPr>
      <w:r w:rsidRPr="00AC1AFA">
        <w:rPr>
          <w:sz w:val="28"/>
          <w:szCs w:val="28"/>
        </w:rPr>
        <w:t xml:space="preserve">У цьому методі в якості цільової функції застосовують </w:t>
      </w:r>
      <w:r w:rsidR="00696B73" w:rsidRPr="00AC1AFA">
        <w:rPr>
          <w:sz w:val="28"/>
          <w:szCs w:val="28"/>
        </w:rPr>
        <w:t>внутрішньо групову</w:t>
      </w:r>
      <w:r w:rsidRPr="00AC1AFA">
        <w:rPr>
          <w:sz w:val="28"/>
          <w:szCs w:val="28"/>
        </w:rPr>
        <w:t xml:space="preserve"> суму квадратів відхилень, що є не що інше, як сума квадратів відстаней між кожною точкою (об'єктом) і середньою по кластеру, який містить цей об'єкт. На кожному кроці об'єднуються такі два кластери, які призводять до мінімального збільшення цільової функції, тобто </w:t>
      </w:r>
      <w:r w:rsidR="00696B73" w:rsidRPr="00AC1AFA">
        <w:rPr>
          <w:sz w:val="28"/>
          <w:szCs w:val="28"/>
        </w:rPr>
        <w:t>внутрішньо групової</w:t>
      </w:r>
      <w:r w:rsidRPr="00AC1AFA">
        <w:rPr>
          <w:sz w:val="28"/>
          <w:szCs w:val="28"/>
        </w:rPr>
        <w:t xml:space="preserve"> суми квадратів. Цей метод направлений на об'єднання близько розташованих кластерів.</w:t>
      </w:r>
    </w:p>
    <w:p w:rsidR="00EF4074" w:rsidRDefault="00EF4074" w:rsidP="007B1E67">
      <w:pPr>
        <w:rPr>
          <w:sz w:val="28"/>
          <w:szCs w:val="28"/>
        </w:rPr>
      </w:pPr>
      <w:r>
        <w:rPr>
          <w:sz w:val="28"/>
          <w:szCs w:val="28"/>
        </w:rPr>
        <w:t>Переваги:</w:t>
      </w:r>
    </w:p>
    <w:p w:rsidR="00EF4074" w:rsidRPr="00EF4074" w:rsidRDefault="00EF4074" w:rsidP="00EF4074">
      <w:pPr>
        <w:pStyle w:val="a4"/>
        <w:numPr>
          <w:ilvl w:val="0"/>
          <w:numId w:val="7"/>
        </w:numPr>
        <w:rPr>
          <w:sz w:val="28"/>
          <w:szCs w:val="28"/>
        </w:rPr>
      </w:pPr>
      <w:r w:rsidRPr="00EF4074">
        <w:rPr>
          <w:sz w:val="28"/>
          <w:szCs w:val="28"/>
        </w:rPr>
        <w:t>Використовує загальну суму квадратів у кластері</w:t>
      </w:r>
    </w:p>
    <w:p w:rsidR="00EF4074" w:rsidRDefault="00EF4074" w:rsidP="007B1E67">
      <w:pPr>
        <w:rPr>
          <w:sz w:val="28"/>
          <w:szCs w:val="28"/>
        </w:rPr>
      </w:pPr>
      <w:r>
        <w:rPr>
          <w:sz w:val="28"/>
          <w:szCs w:val="28"/>
        </w:rPr>
        <w:t>Недоліки:</w:t>
      </w:r>
    </w:p>
    <w:p w:rsidR="00EF4074" w:rsidRPr="00EF4074" w:rsidRDefault="00EF4074" w:rsidP="00EF4074">
      <w:pPr>
        <w:pStyle w:val="a4"/>
        <w:numPr>
          <w:ilvl w:val="0"/>
          <w:numId w:val="6"/>
        </w:numPr>
        <w:rPr>
          <w:sz w:val="28"/>
          <w:szCs w:val="28"/>
        </w:rPr>
      </w:pPr>
      <w:r w:rsidRPr="00EF4074">
        <w:rPr>
          <w:rFonts w:ascii="Georgia" w:hAnsi="Georgia"/>
        </w:rPr>
        <w:t>добре працює, лише якщо з кожної популяції вимальовується однакова кількість об'єктів</w:t>
      </w:r>
    </w:p>
    <w:p w:rsidR="00EF4074" w:rsidRPr="00EF4074" w:rsidRDefault="00EF4074" w:rsidP="00EF4074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rFonts w:ascii="Georgia" w:hAnsi="Georgia"/>
        </w:rPr>
        <w:t>залежність від викидів</w:t>
      </w:r>
    </w:p>
    <w:p w:rsidR="00D26E43" w:rsidRPr="00AC1AFA" w:rsidRDefault="00D26E43" w:rsidP="00D26E43">
      <w:pPr>
        <w:jc w:val="center"/>
        <w:rPr>
          <w:sz w:val="28"/>
          <w:szCs w:val="28"/>
        </w:rPr>
      </w:pPr>
    </w:p>
    <w:p w:rsidR="00D26E43" w:rsidRPr="00AC1AFA" w:rsidRDefault="00D26E43" w:rsidP="00D26E43">
      <w:pPr>
        <w:jc w:val="both"/>
        <w:rPr>
          <w:sz w:val="28"/>
          <w:szCs w:val="28"/>
        </w:rPr>
      </w:pPr>
      <w:r w:rsidRPr="00AC1AFA">
        <w:rPr>
          <w:sz w:val="28"/>
          <w:szCs w:val="28"/>
        </w:rPr>
        <w:t xml:space="preserve">Згідно даних Держкомстату України </w:t>
      </w:r>
      <w:r w:rsidR="00BB640D">
        <w:rPr>
          <w:sz w:val="28"/>
          <w:szCs w:val="28"/>
        </w:rPr>
        <w:t xml:space="preserve">було </w:t>
      </w:r>
      <w:r w:rsidRPr="00AC1AFA">
        <w:rPr>
          <w:sz w:val="28"/>
          <w:szCs w:val="28"/>
        </w:rPr>
        <w:t>сформован</w:t>
      </w:r>
      <w:r w:rsidR="00BB640D">
        <w:rPr>
          <w:sz w:val="28"/>
          <w:szCs w:val="28"/>
        </w:rPr>
        <w:t>о таблицю</w:t>
      </w:r>
      <w:r w:rsidRPr="00AC1AFA">
        <w:rPr>
          <w:sz w:val="28"/>
          <w:szCs w:val="28"/>
        </w:rPr>
        <w:t xml:space="preserve"> 1 із вхідними параметрами (показниками), які характеризують </w:t>
      </w:r>
      <w:r w:rsidR="00BB640D">
        <w:rPr>
          <w:sz w:val="28"/>
          <w:szCs w:val="28"/>
        </w:rPr>
        <w:t>Працевлаштування населення</w:t>
      </w:r>
      <w:r w:rsidRPr="00AC1AFA">
        <w:rPr>
          <w:sz w:val="28"/>
          <w:szCs w:val="28"/>
        </w:rPr>
        <w:t xml:space="preserve">, кількість </w:t>
      </w:r>
      <w:r w:rsidR="00BB640D">
        <w:rPr>
          <w:sz w:val="28"/>
          <w:szCs w:val="28"/>
        </w:rPr>
        <w:t>вакансій</w:t>
      </w:r>
      <w:r w:rsidRPr="00AC1AFA">
        <w:rPr>
          <w:sz w:val="28"/>
          <w:szCs w:val="28"/>
        </w:rPr>
        <w:t xml:space="preserve">, </w:t>
      </w:r>
      <w:r w:rsidR="00BB640D">
        <w:rPr>
          <w:sz w:val="28"/>
          <w:szCs w:val="28"/>
        </w:rPr>
        <w:t>кількість непрацюючого населення</w:t>
      </w:r>
      <w:r w:rsidRPr="00AC1AFA">
        <w:rPr>
          <w:sz w:val="28"/>
          <w:szCs w:val="28"/>
        </w:rPr>
        <w:t xml:space="preserve">, кількість </w:t>
      </w:r>
      <w:r w:rsidR="00BB640D">
        <w:rPr>
          <w:sz w:val="28"/>
          <w:szCs w:val="28"/>
        </w:rPr>
        <w:t>людей</w:t>
      </w:r>
      <w:r w:rsidRPr="00AC1AFA">
        <w:rPr>
          <w:sz w:val="28"/>
          <w:szCs w:val="28"/>
        </w:rPr>
        <w:t>,</w:t>
      </w:r>
      <w:r w:rsidR="00BB640D">
        <w:rPr>
          <w:sz w:val="28"/>
          <w:szCs w:val="28"/>
        </w:rPr>
        <w:t xml:space="preserve"> що працюють,</w:t>
      </w:r>
      <w:r w:rsidRPr="00AC1AFA">
        <w:rPr>
          <w:sz w:val="28"/>
          <w:szCs w:val="28"/>
        </w:rPr>
        <w:t xml:space="preserve"> </w:t>
      </w:r>
      <w:r w:rsidR="00BB640D">
        <w:rPr>
          <w:sz w:val="28"/>
          <w:szCs w:val="28"/>
        </w:rPr>
        <w:t>економічну активність за 2014</w:t>
      </w:r>
      <w:r w:rsidRPr="00AC1AFA">
        <w:rPr>
          <w:sz w:val="28"/>
          <w:szCs w:val="28"/>
        </w:rPr>
        <w:t xml:space="preserve"> рік. </w:t>
      </w:r>
    </w:p>
    <w:p w:rsidR="00D26E43" w:rsidRDefault="00D26E43" w:rsidP="00D26E43">
      <w:pPr>
        <w:jc w:val="both"/>
        <w:rPr>
          <w:sz w:val="28"/>
          <w:szCs w:val="28"/>
        </w:rPr>
      </w:pPr>
    </w:p>
    <w:p w:rsidR="005B483C" w:rsidRDefault="005B483C" w:rsidP="00D26E43">
      <w:pPr>
        <w:jc w:val="both"/>
        <w:rPr>
          <w:sz w:val="28"/>
          <w:szCs w:val="28"/>
        </w:rPr>
      </w:pPr>
    </w:p>
    <w:p w:rsidR="005B483C" w:rsidRDefault="005B483C" w:rsidP="00D26E43">
      <w:pPr>
        <w:jc w:val="both"/>
        <w:rPr>
          <w:sz w:val="28"/>
          <w:szCs w:val="28"/>
        </w:rPr>
      </w:pPr>
    </w:p>
    <w:p w:rsidR="005B483C" w:rsidRDefault="005B483C" w:rsidP="00D26E43">
      <w:pPr>
        <w:jc w:val="both"/>
        <w:rPr>
          <w:sz w:val="28"/>
          <w:szCs w:val="28"/>
        </w:rPr>
      </w:pPr>
    </w:p>
    <w:p w:rsidR="005B483C" w:rsidRDefault="005B483C" w:rsidP="00D26E43">
      <w:pPr>
        <w:jc w:val="both"/>
        <w:rPr>
          <w:sz w:val="28"/>
          <w:szCs w:val="28"/>
        </w:rPr>
      </w:pPr>
    </w:p>
    <w:p w:rsidR="005B483C" w:rsidRDefault="005B483C" w:rsidP="00D26E43">
      <w:pPr>
        <w:jc w:val="both"/>
        <w:rPr>
          <w:sz w:val="28"/>
          <w:szCs w:val="28"/>
        </w:rPr>
      </w:pPr>
    </w:p>
    <w:p w:rsidR="005B483C" w:rsidRDefault="005B483C" w:rsidP="00D26E43">
      <w:pPr>
        <w:jc w:val="both"/>
        <w:rPr>
          <w:sz w:val="28"/>
          <w:szCs w:val="28"/>
        </w:rPr>
      </w:pPr>
    </w:p>
    <w:p w:rsidR="005B483C" w:rsidRDefault="005B483C" w:rsidP="00D26E43">
      <w:pPr>
        <w:jc w:val="both"/>
        <w:rPr>
          <w:sz w:val="28"/>
          <w:szCs w:val="28"/>
        </w:rPr>
      </w:pPr>
    </w:p>
    <w:p w:rsidR="005B483C" w:rsidRDefault="005B483C" w:rsidP="00D26E43">
      <w:pPr>
        <w:jc w:val="both"/>
        <w:rPr>
          <w:sz w:val="28"/>
          <w:szCs w:val="28"/>
        </w:rPr>
      </w:pPr>
    </w:p>
    <w:p w:rsidR="00BB640D" w:rsidRDefault="00BB640D" w:rsidP="00D26E43">
      <w:pPr>
        <w:jc w:val="both"/>
        <w:rPr>
          <w:sz w:val="28"/>
          <w:szCs w:val="28"/>
        </w:rPr>
      </w:pPr>
    </w:p>
    <w:tbl>
      <w:tblPr>
        <w:tblW w:w="10348" w:type="dxa"/>
        <w:tblInd w:w="-724" w:type="dxa"/>
        <w:tblLook w:val="04A0" w:firstRow="1" w:lastRow="0" w:firstColumn="1" w:lastColumn="0" w:noHBand="0" w:noVBand="1"/>
      </w:tblPr>
      <w:tblGrid>
        <w:gridCol w:w="1970"/>
        <w:gridCol w:w="2074"/>
        <w:gridCol w:w="1201"/>
        <w:gridCol w:w="1276"/>
        <w:gridCol w:w="1417"/>
        <w:gridCol w:w="2410"/>
      </w:tblGrid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lastRenderedPageBreak/>
              <w:t>2014</w:t>
            </w:r>
          </w:p>
        </w:tc>
        <w:tc>
          <w:tcPr>
            <w:tcW w:w="8378" w:type="dxa"/>
            <w:gridSpan w:val="5"/>
            <w:tcBorders>
              <w:top w:val="single" w:sz="12" w:space="0" w:color="3F3F3F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Індикатори</w:t>
            </w:r>
            <w:proofErr w:type="spellEnd"/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Область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Працевлаштування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Кількість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вакансій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Безробітне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Прцююче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Економічна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активність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</w:t>
            </w:r>
          </w:p>
        </w:tc>
        <w:tc>
          <w:tcPr>
            <w:tcW w:w="207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31500</w:t>
            </w:r>
          </w:p>
        </w:tc>
        <w:tc>
          <w:tcPr>
            <w:tcW w:w="120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77600</w:t>
            </w:r>
          </w:p>
        </w:tc>
        <w:tc>
          <w:tcPr>
            <w:tcW w:w="14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622700</w:t>
            </w:r>
          </w:p>
        </w:tc>
        <w:tc>
          <w:tcPr>
            <w:tcW w:w="24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700300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Волинська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13100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44900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390900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435800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37500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128900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1425700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1554600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27600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216400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1697700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1914100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Житомирська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center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18400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66600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473300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539900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Закарпатська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center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11700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500900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554000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Запорізька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29300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71300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736100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807400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Івано-Франківська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center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13700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512400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560500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Київська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14500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62600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708700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771300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Кіровоградська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371600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420800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Луганська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15500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112600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840700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953300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Львівська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25800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97200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1004400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1101600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Миколаївська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18100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482000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532100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Одеська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20300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72500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965700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1038200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Полтавська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24700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77900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582800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660700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Рівненська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15800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429800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486500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Сумська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14300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446200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496800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Тернопільська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14400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390100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443200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Харківська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41400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103500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1182100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1285600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Херсонська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15200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434400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484000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Хмельницька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16800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491900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545900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Черкаська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26100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59800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507500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567300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Чернівецька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7500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36800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324200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361000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Чернігівська</w:t>
            </w:r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14200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55300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402300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457600</w:t>
            </w:r>
          </w:p>
        </w:tc>
      </w:tr>
      <w:tr w:rsidR="00BB640D" w:rsidRPr="00BB640D" w:rsidTr="00BB640D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м.Київ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9200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98700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1264000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BB640D" w:rsidRPr="00BB640D" w:rsidRDefault="00BB640D" w:rsidP="00BB640D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BB640D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1362700</w:t>
            </w:r>
          </w:p>
        </w:tc>
      </w:tr>
    </w:tbl>
    <w:p w:rsidR="00BB640D" w:rsidRPr="00AC1AFA" w:rsidRDefault="00BB640D" w:rsidP="00D26E43">
      <w:pPr>
        <w:jc w:val="both"/>
        <w:rPr>
          <w:sz w:val="28"/>
          <w:szCs w:val="28"/>
        </w:rPr>
      </w:pPr>
    </w:p>
    <w:p w:rsidR="00BB640D" w:rsidRDefault="00BB640D" w:rsidP="00BB640D">
      <w:pPr>
        <w:jc w:val="center"/>
        <w:rPr>
          <w:sz w:val="28"/>
          <w:szCs w:val="28"/>
        </w:rPr>
      </w:pPr>
      <w:r w:rsidRPr="00BB640D">
        <w:rPr>
          <w:b/>
          <w:sz w:val="28"/>
          <w:szCs w:val="28"/>
        </w:rPr>
        <w:t>Таблиця 1</w:t>
      </w:r>
      <w:r w:rsidRPr="00AC1AFA">
        <w:rPr>
          <w:sz w:val="28"/>
          <w:szCs w:val="28"/>
        </w:rPr>
        <w:t>. Зна</w:t>
      </w:r>
      <w:r>
        <w:rPr>
          <w:sz w:val="28"/>
          <w:szCs w:val="28"/>
        </w:rPr>
        <w:t>чення окремих показників соціально</w:t>
      </w:r>
      <w:r w:rsidRPr="00AC1AFA">
        <w:rPr>
          <w:sz w:val="28"/>
          <w:szCs w:val="28"/>
        </w:rPr>
        <w:t>-економічного р</w:t>
      </w:r>
      <w:r>
        <w:rPr>
          <w:sz w:val="28"/>
          <w:szCs w:val="28"/>
        </w:rPr>
        <w:t>озвитку регіонів України за 2014</w:t>
      </w:r>
      <w:r w:rsidRPr="00AC1AFA">
        <w:rPr>
          <w:sz w:val="28"/>
          <w:szCs w:val="28"/>
        </w:rPr>
        <w:t xml:space="preserve"> рік</w:t>
      </w:r>
    </w:p>
    <w:p w:rsidR="00D26E43" w:rsidRPr="00AC1AFA" w:rsidRDefault="00D26E43" w:rsidP="00D26E43">
      <w:pPr>
        <w:jc w:val="center"/>
        <w:rPr>
          <w:sz w:val="28"/>
          <w:szCs w:val="28"/>
        </w:rPr>
      </w:pPr>
    </w:p>
    <w:p w:rsidR="000F56FD" w:rsidRPr="00AC1AFA" w:rsidRDefault="000F56FD">
      <w:pPr>
        <w:rPr>
          <w:sz w:val="28"/>
          <w:szCs w:val="28"/>
        </w:rPr>
      </w:pPr>
    </w:p>
    <w:p w:rsidR="005B483C" w:rsidRDefault="005B483C">
      <w:pPr>
        <w:rPr>
          <w:sz w:val="28"/>
          <w:szCs w:val="28"/>
        </w:rPr>
      </w:pPr>
    </w:p>
    <w:p w:rsidR="00C41C09" w:rsidRDefault="00C41C09">
      <w:pPr>
        <w:rPr>
          <w:sz w:val="28"/>
          <w:szCs w:val="28"/>
        </w:rPr>
      </w:pPr>
      <w:r w:rsidRPr="00AC1AFA">
        <w:rPr>
          <w:sz w:val="28"/>
          <w:szCs w:val="28"/>
        </w:rPr>
        <w:t>На рис.1 наведено</w:t>
      </w:r>
      <w:r w:rsidR="00BB640D">
        <w:rPr>
          <w:sz w:val="28"/>
          <w:szCs w:val="28"/>
        </w:rPr>
        <w:t xml:space="preserve"> вхідні</w:t>
      </w:r>
      <w:r w:rsidRPr="00AC1AFA">
        <w:rPr>
          <w:sz w:val="28"/>
          <w:szCs w:val="28"/>
        </w:rPr>
        <w:t xml:space="preserve"> дані для кластеризації</w:t>
      </w:r>
      <w:r w:rsidR="00BB640D">
        <w:rPr>
          <w:sz w:val="28"/>
          <w:szCs w:val="28"/>
        </w:rPr>
        <w:t xml:space="preserve"> засобами </w:t>
      </w:r>
      <w:r w:rsidR="00BB640D" w:rsidRPr="00BB640D">
        <w:rPr>
          <w:sz w:val="28"/>
          <w:szCs w:val="28"/>
        </w:rPr>
        <w:t>IBM SPSS Statistics 23</w:t>
      </w:r>
      <w:r w:rsidRPr="00AC1AFA">
        <w:rPr>
          <w:sz w:val="28"/>
          <w:szCs w:val="28"/>
        </w:rPr>
        <w:t>.</w:t>
      </w:r>
    </w:p>
    <w:p w:rsidR="00BB640D" w:rsidRPr="00AC1AFA" w:rsidRDefault="005B483C" w:rsidP="005B483C">
      <w:pPr>
        <w:jc w:val="center"/>
        <w:rPr>
          <w:sz w:val="28"/>
          <w:szCs w:val="28"/>
        </w:rPr>
      </w:pPr>
      <w:r w:rsidRPr="00BB640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173980" cy="5814060"/>
            <wp:effectExtent l="0" t="0" r="7620" b="0"/>
            <wp:docPr id="12" name="Рисунок 12" descr="C:\Users\zadac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dac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43" w:rsidRPr="00AC1AFA" w:rsidRDefault="00D26E43">
      <w:pPr>
        <w:rPr>
          <w:sz w:val="28"/>
          <w:szCs w:val="28"/>
        </w:rPr>
      </w:pPr>
    </w:p>
    <w:p w:rsidR="00C41C09" w:rsidRPr="005B5F19" w:rsidRDefault="005B483C" w:rsidP="005B483C">
      <w:pPr>
        <w:jc w:val="center"/>
        <w:rPr>
          <w:sz w:val="28"/>
          <w:szCs w:val="28"/>
        </w:rPr>
      </w:pPr>
      <w:r w:rsidRPr="005B483C">
        <w:rPr>
          <w:b/>
          <w:sz w:val="28"/>
          <w:szCs w:val="28"/>
        </w:rPr>
        <w:t>Рис. 1</w:t>
      </w:r>
      <w:r>
        <w:rPr>
          <w:sz w:val="28"/>
          <w:szCs w:val="28"/>
        </w:rPr>
        <w:t>. Вхідні</w:t>
      </w:r>
      <w:r w:rsidR="00C41C09" w:rsidRPr="00AC1AFA">
        <w:rPr>
          <w:sz w:val="28"/>
          <w:szCs w:val="28"/>
        </w:rPr>
        <w:t xml:space="preserve"> дані для кластеризації</w:t>
      </w:r>
      <w:r w:rsidR="007A2514" w:rsidRPr="005B5F19">
        <w:rPr>
          <w:sz w:val="28"/>
          <w:szCs w:val="28"/>
        </w:rPr>
        <w:t xml:space="preserve"> </w:t>
      </w:r>
    </w:p>
    <w:p w:rsidR="00C41C09" w:rsidRPr="00AC1AFA" w:rsidRDefault="00C41C09">
      <w:pPr>
        <w:rPr>
          <w:sz w:val="28"/>
          <w:szCs w:val="28"/>
        </w:rPr>
      </w:pPr>
    </w:p>
    <w:p w:rsidR="00C41C09" w:rsidRPr="00AC1AFA" w:rsidRDefault="00C41C09">
      <w:pPr>
        <w:rPr>
          <w:sz w:val="28"/>
          <w:szCs w:val="28"/>
        </w:rPr>
      </w:pPr>
    </w:p>
    <w:p w:rsidR="000F6FD2" w:rsidRPr="00AC1AFA" w:rsidRDefault="000F6FD2">
      <w:pPr>
        <w:rPr>
          <w:sz w:val="28"/>
          <w:szCs w:val="28"/>
        </w:rPr>
      </w:pPr>
      <w:r w:rsidRPr="00AC1AFA">
        <w:rPr>
          <w:sz w:val="28"/>
          <w:szCs w:val="28"/>
        </w:rPr>
        <w:t xml:space="preserve">Після вибору </w:t>
      </w:r>
      <w:r w:rsidR="005B483C">
        <w:rPr>
          <w:sz w:val="28"/>
          <w:szCs w:val="28"/>
        </w:rPr>
        <w:t xml:space="preserve">цікавлячого нас </w:t>
      </w:r>
      <w:r w:rsidRPr="00AC1AFA">
        <w:rPr>
          <w:sz w:val="28"/>
          <w:szCs w:val="28"/>
        </w:rPr>
        <w:t>методу та кількості кластерів</w:t>
      </w:r>
      <w:r w:rsidR="005B483C">
        <w:rPr>
          <w:sz w:val="28"/>
          <w:szCs w:val="28"/>
        </w:rPr>
        <w:t xml:space="preserve"> (в даному випадку використовуємо 5 кластерів)</w:t>
      </w:r>
      <w:r w:rsidRPr="00AC1AFA">
        <w:rPr>
          <w:sz w:val="28"/>
          <w:szCs w:val="28"/>
        </w:rPr>
        <w:t xml:space="preserve"> </w:t>
      </w:r>
      <w:r w:rsidR="005B483C">
        <w:rPr>
          <w:sz w:val="28"/>
          <w:szCs w:val="28"/>
        </w:rPr>
        <w:t>було отримано</w:t>
      </w:r>
      <w:r w:rsidRPr="00AC1AFA">
        <w:rPr>
          <w:sz w:val="28"/>
          <w:szCs w:val="28"/>
        </w:rPr>
        <w:t xml:space="preserve"> вікно виводу результатів кластеризації.</w:t>
      </w:r>
      <w:r w:rsidR="005B483C">
        <w:rPr>
          <w:sz w:val="28"/>
          <w:szCs w:val="28"/>
        </w:rPr>
        <w:t xml:space="preserve"> На рисунку 2 відображено приклад виводу результатів кластеризації методом найближчого сусіда.</w:t>
      </w:r>
    </w:p>
    <w:p w:rsidR="00C41C09" w:rsidRPr="00AC1AFA" w:rsidRDefault="005B483C">
      <w:pPr>
        <w:rPr>
          <w:sz w:val="28"/>
          <w:szCs w:val="28"/>
        </w:rPr>
      </w:pPr>
      <w:r w:rsidRPr="005B483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4897606"/>
            <wp:effectExtent l="0" t="0" r="0" b="0"/>
            <wp:docPr id="13" name="Рисунок 13" descr="C:\Users\zadac\Desktop\ів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dac\Desktop\іві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FD2" w:rsidRPr="005B483C" w:rsidRDefault="000F6FD2" w:rsidP="005B483C">
      <w:pPr>
        <w:jc w:val="center"/>
        <w:rPr>
          <w:sz w:val="28"/>
          <w:szCs w:val="28"/>
        </w:rPr>
      </w:pPr>
      <w:r w:rsidRPr="005B483C">
        <w:rPr>
          <w:b/>
          <w:sz w:val="28"/>
          <w:szCs w:val="28"/>
        </w:rPr>
        <w:t xml:space="preserve">Рис. </w:t>
      </w:r>
      <w:r w:rsidR="005B483C" w:rsidRPr="005B483C">
        <w:rPr>
          <w:b/>
          <w:sz w:val="28"/>
          <w:szCs w:val="28"/>
        </w:rPr>
        <w:t>2</w:t>
      </w:r>
      <w:r w:rsidRPr="00AC1AFA">
        <w:rPr>
          <w:sz w:val="28"/>
          <w:szCs w:val="28"/>
        </w:rPr>
        <w:t>. Вікно виводу результату кластеризації</w:t>
      </w:r>
      <w:r w:rsidR="007A2514" w:rsidRPr="007A2514">
        <w:rPr>
          <w:sz w:val="28"/>
          <w:szCs w:val="28"/>
          <w:lang w:val="ru-RU"/>
        </w:rPr>
        <w:t xml:space="preserve"> </w:t>
      </w:r>
      <w:r w:rsidR="007A2514">
        <w:rPr>
          <w:sz w:val="28"/>
          <w:szCs w:val="28"/>
        </w:rPr>
        <w:t xml:space="preserve">програмою </w:t>
      </w:r>
      <w:r w:rsidR="007A2514">
        <w:rPr>
          <w:sz w:val="28"/>
          <w:szCs w:val="28"/>
          <w:lang w:val="en-US"/>
        </w:rPr>
        <w:t>SPSS</w:t>
      </w:r>
      <w:r w:rsidR="005B483C">
        <w:rPr>
          <w:sz w:val="28"/>
          <w:szCs w:val="28"/>
        </w:rPr>
        <w:t xml:space="preserve"> методом найближчого сусіда</w:t>
      </w:r>
    </w:p>
    <w:p w:rsidR="000F6FD2" w:rsidRPr="00AC1AFA" w:rsidRDefault="000F6FD2">
      <w:pPr>
        <w:rPr>
          <w:sz w:val="28"/>
          <w:szCs w:val="28"/>
        </w:rPr>
      </w:pPr>
    </w:p>
    <w:p w:rsidR="00594C18" w:rsidRDefault="00594C18" w:rsidP="005B483C">
      <w:pPr>
        <w:jc w:val="center"/>
        <w:rPr>
          <w:b/>
          <w:sz w:val="32"/>
          <w:szCs w:val="32"/>
        </w:rPr>
      </w:pPr>
    </w:p>
    <w:p w:rsidR="00594C18" w:rsidRDefault="00594C18" w:rsidP="005B483C">
      <w:pPr>
        <w:jc w:val="center"/>
        <w:rPr>
          <w:b/>
          <w:sz w:val="32"/>
          <w:szCs w:val="32"/>
        </w:rPr>
      </w:pPr>
    </w:p>
    <w:p w:rsidR="00977D5F" w:rsidRPr="005B483C" w:rsidRDefault="00121CF9" w:rsidP="005B483C">
      <w:pPr>
        <w:jc w:val="center"/>
        <w:rPr>
          <w:sz w:val="32"/>
          <w:szCs w:val="32"/>
        </w:rPr>
      </w:pPr>
      <w:r w:rsidRPr="005B483C">
        <w:rPr>
          <w:b/>
          <w:sz w:val="32"/>
          <w:szCs w:val="32"/>
        </w:rPr>
        <w:t xml:space="preserve">Метод </w:t>
      </w:r>
      <w:r w:rsidR="005B483C" w:rsidRPr="005B483C">
        <w:rPr>
          <w:b/>
          <w:sz w:val="32"/>
          <w:szCs w:val="32"/>
        </w:rPr>
        <w:t xml:space="preserve">найближчого сусіда </w:t>
      </w:r>
      <w:r w:rsidR="00977D5F" w:rsidRPr="005B483C">
        <w:rPr>
          <w:b/>
          <w:sz w:val="32"/>
          <w:szCs w:val="32"/>
        </w:rPr>
        <w:t>без використання нормалізації</w:t>
      </w:r>
    </w:p>
    <w:p w:rsidR="00034868" w:rsidRDefault="00594C18" w:rsidP="00034868">
      <w:pPr>
        <w:rPr>
          <w:sz w:val="28"/>
          <w:szCs w:val="28"/>
        </w:rPr>
      </w:pPr>
      <w:r>
        <w:rPr>
          <w:sz w:val="28"/>
          <w:szCs w:val="28"/>
        </w:rPr>
        <w:t>На рисунку 3</w:t>
      </w:r>
      <w:r w:rsidR="00034868" w:rsidRPr="00AC1AFA">
        <w:rPr>
          <w:sz w:val="28"/>
          <w:szCs w:val="28"/>
        </w:rPr>
        <w:t xml:space="preserve"> представлено табличний вигляд кластеризації. У таблиці перший стовпчик відповідає назві об’єкту, в другому вказується номер кластеру до якого належить об’єкт.</w:t>
      </w:r>
    </w:p>
    <w:p w:rsidR="00594C18" w:rsidRPr="00AC1AFA" w:rsidRDefault="00594C18" w:rsidP="00594C18">
      <w:pPr>
        <w:jc w:val="center"/>
        <w:rPr>
          <w:sz w:val="28"/>
          <w:szCs w:val="28"/>
        </w:rPr>
      </w:pPr>
      <w:r w:rsidRPr="00594C18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2217420" cy="5341620"/>
            <wp:effectExtent l="0" t="0" r="0" b="0"/>
            <wp:docPr id="14" name="Рисунок 14" descr="C:\Users\zadac\Desktop\в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dac\Desktop\вап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68" w:rsidRPr="00AC1AFA" w:rsidRDefault="00034868" w:rsidP="00034868">
      <w:pPr>
        <w:rPr>
          <w:sz w:val="28"/>
          <w:szCs w:val="28"/>
        </w:rPr>
      </w:pPr>
    </w:p>
    <w:p w:rsidR="00034868" w:rsidRPr="007A2514" w:rsidRDefault="00034868" w:rsidP="00594C18">
      <w:pPr>
        <w:jc w:val="center"/>
        <w:rPr>
          <w:sz w:val="28"/>
          <w:szCs w:val="28"/>
          <w:lang w:val="ru-RU"/>
        </w:rPr>
      </w:pPr>
      <w:r w:rsidRPr="00594C18">
        <w:rPr>
          <w:b/>
          <w:sz w:val="28"/>
          <w:szCs w:val="28"/>
        </w:rPr>
        <w:t xml:space="preserve">Рис. </w:t>
      </w:r>
      <w:r w:rsidR="00594C18" w:rsidRPr="00594C18">
        <w:rPr>
          <w:b/>
          <w:sz w:val="28"/>
          <w:szCs w:val="28"/>
        </w:rPr>
        <w:t>3</w:t>
      </w:r>
      <w:r w:rsidRPr="00594C18">
        <w:rPr>
          <w:b/>
          <w:sz w:val="28"/>
          <w:szCs w:val="28"/>
        </w:rPr>
        <w:t>.</w:t>
      </w:r>
      <w:r w:rsidRPr="00AC1AFA">
        <w:rPr>
          <w:sz w:val="28"/>
          <w:szCs w:val="28"/>
        </w:rPr>
        <w:t xml:space="preserve"> Табличний вигляд результату кластеризації </w:t>
      </w:r>
      <w:r w:rsidR="00594C18">
        <w:rPr>
          <w:sz w:val="28"/>
          <w:szCs w:val="28"/>
        </w:rPr>
        <w:t>методом найближчого сусіда.</w:t>
      </w:r>
    </w:p>
    <w:p w:rsidR="00034868" w:rsidRPr="00AC1AFA" w:rsidRDefault="00034868" w:rsidP="00977D5F">
      <w:pPr>
        <w:rPr>
          <w:sz w:val="28"/>
          <w:szCs w:val="28"/>
        </w:rPr>
      </w:pPr>
    </w:p>
    <w:p w:rsidR="00977D5F" w:rsidRPr="00AC1AFA" w:rsidRDefault="00977D5F" w:rsidP="00977D5F">
      <w:pPr>
        <w:rPr>
          <w:sz w:val="28"/>
          <w:szCs w:val="28"/>
        </w:rPr>
      </w:pPr>
      <w:r w:rsidRPr="00AC1AFA">
        <w:rPr>
          <w:sz w:val="28"/>
          <w:szCs w:val="28"/>
        </w:rPr>
        <w:t xml:space="preserve">На </w:t>
      </w:r>
      <w:r w:rsidR="00594C18">
        <w:rPr>
          <w:sz w:val="28"/>
          <w:szCs w:val="28"/>
        </w:rPr>
        <w:t>рисунку 4 було</w:t>
      </w:r>
      <w:r w:rsidRPr="00AC1AFA">
        <w:rPr>
          <w:sz w:val="28"/>
          <w:szCs w:val="28"/>
        </w:rPr>
        <w:t xml:space="preserve"> представлен</w:t>
      </w:r>
      <w:r w:rsidR="00594C18">
        <w:rPr>
          <w:sz w:val="28"/>
          <w:szCs w:val="28"/>
        </w:rPr>
        <w:t>о</w:t>
      </w:r>
      <w:r w:rsidRPr="00AC1AFA">
        <w:rPr>
          <w:sz w:val="28"/>
          <w:szCs w:val="28"/>
        </w:rPr>
        <w:t xml:space="preserve"> </w:t>
      </w:r>
      <w:proofErr w:type="spellStart"/>
      <w:r w:rsidRPr="00AC1AFA">
        <w:rPr>
          <w:sz w:val="28"/>
          <w:szCs w:val="28"/>
        </w:rPr>
        <w:t>дендрограм</w:t>
      </w:r>
      <w:r w:rsidR="00594C18">
        <w:rPr>
          <w:sz w:val="28"/>
          <w:szCs w:val="28"/>
        </w:rPr>
        <w:t>у</w:t>
      </w:r>
      <w:proofErr w:type="spellEnd"/>
      <w:r w:rsidRPr="00AC1AFA">
        <w:rPr>
          <w:sz w:val="28"/>
          <w:szCs w:val="28"/>
        </w:rPr>
        <w:t xml:space="preserve"> к</w:t>
      </w:r>
      <w:r w:rsidR="00121CF9" w:rsidRPr="00AC1AFA">
        <w:rPr>
          <w:sz w:val="28"/>
          <w:szCs w:val="28"/>
        </w:rPr>
        <w:t xml:space="preserve">ластеризації </w:t>
      </w:r>
      <w:r w:rsidR="00594C18">
        <w:rPr>
          <w:sz w:val="28"/>
          <w:szCs w:val="28"/>
        </w:rPr>
        <w:t>методом найближчого сусіда</w:t>
      </w:r>
      <w:r w:rsidRPr="00AC1AFA">
        <w:rPr>
          <w:sz w:val="28"/>
          <w:szCs w:val="28"/>
        </w:rPr>
        <w:t xml:space="preserve"> без використання нормалізації.</w:t>
      </w:r>
    </w:p>
    <w:p w:rsidR="000F6FD2" w:rsidRPr="00AC1AFA" w:rsidRDefault="00594C18">
      <w:pPr>
        <w:rPr>
          <w:sz w:val="28"/>
          <w:szCs w:val="28"/>
        </w:rPr>
      </w:pPr>
      <w:r w:rsidRPr="00594C18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5980313"/>
            <wp:effectExtent l="0" t="0" r="0" b="1905"/>
            <wp:docPr id="15" name="Рисунок 15" descr="C:\Users\zadac\Desktop\пр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dac\Desktop\прп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8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FD2" w:rsidRPr="00AC1AFA" w:rsidRDefault="000F6FD2">
      <w:pPr>
        <w:rPr>
          <w:sz w:val="28"/>
          <w:szCs w:val="28"/>
        </w:rPr>
      </w:pPr>
    </w:p>
    <w:p w:rsidR="000F6FD2" w:rsidRPr="00DD3565" w:rsidRDefault="00594C18" w:rsidP="00594C18">
      <w:pPr>
        <w:jc w:val="center"/>
        <w:rPr>
          <w:sz w:val="28"/>
          <w:szCs w:val="28"/>
          <w:lang w:val="ru-RU"/>
        </w:rPr>
      </w:pPr>
      <w:r w:rsidRPr="00594C18">
        <w:rPr>
          <w:b/>
          <w:sz w:val="28"/>
          <w:szCs w:val="28"/>
        </w:rPr>
        <w:t>Рис.4</w:t>
      </w:r>
      <w:r w:rsidR="000F6FD2" w:rsidRPr="00AC1AFA">
        <w:rPr>
          <w:sz w:val="28"/>
          <w:szCs w:val="28"/>
        </w:rPr>
        <w:t>. Дендрограма кластеризації</w:t>
      </w:r>
      <w:r w:rsidR="00121CF9" w:rsidRPr="00AC1AF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методом найближчого сусіда</w:t>
      </w:r>
      <w:r w:rsidRPr="00AC1AFA">
        <w:rPr>
          <w:sz w:val="28"/>
          <w:szCs w:val="28"/>
        </w:rPr>
        <w:t xml:space="preserve"> без використання нормалізації</w:t>
      </w:r>
    </w:p>
    <w:p w:rsidR="00944051" w:rsidRDefault="00944051">
      <w:pPr>
        <w:rPr>
          <w:sz w:val="28"/>
          <w:szCs w:val="28"/>
        </w:rPr>
      </w:pPr>
    </w:p>
    <w:p w:rsidR="00594C18" w:rsidRDefault="00594C18">
      <w:pPr>
        <w:rPr>
          <w:sz w:val="28"/>
          <w:szCs w:val="28"/>
        </w:rPr>
      </w:pPr>
    </w:p>
    <w:p w:rsidR="00594C18" w:rsidRPr="005B5F19" w:rsidRDefault="00594C18">
      <w:pPr>
        <w:rPr>
          <w:sz w:val="28"/>
          <w:szCs w:val="28"/>
          <w:lang w:val="ru-RU"/>
        </w:rPr>
      </w:pPr>
    </w:p>
    <w:p w:rsidR="00944051" w:rsidRPr="00594C18" w:rsidRDefault="00944051" w:rsidP="00594C18">
      <w:pPr>
        <w:jc w:val="center"/>
        <w:rPr>
          <w:b/>
          <w:sz w:val="32"/>
          <w:szCs w:val="32"/>
        </w:rPr>
      </w:pPr>
      <w:proofErr w:type="spellStart"/>
      <w:r w:rsidRPr="00594C18">
        <w:rPr>
          <w:b/>
          <w:sz w:val="32"/>
          <w:szCs w:val="32"/>
        </w:rPr>
        <w:t>Центроїдний</w:t>
      </w:r>
      <w:proofErr w:type="spellEnd"/>
      <w:r w:rsidRPr="00594C18">
        <w:rPr>
          <w:b/>
          <w:sz w:val="32"/>
          <w:szCs w:val="32"/>
        </w:rPr>
        <w:t xml:space="preserve"> метод з використанням нормалізації</w:t>
      </w:r>
    </w:p>
    <w:p w:rsidR="0056757C" w:rsidRPr="00AC1AFA" w:rsidRDefault="00594C18" w:rsidP="0056757C">
      <w:pPr>
        <w:rPr>
          <w:sz w:val="28"/>
          <w:szCs w:val="28"/>
        </w:rPr>
      </w:pPr>
      <w:r>
        <w:rPr>
          <w:sz w:val="28"/>
          <w:szCs w:val="28"/>
        </w:rPr>
        <w:t>На рисунку 5</w:t>
      </w:r>
      <w:r w:rsidR="0056757C" w:rsidRPr="00AC1AFA">
        <w:rPr>
          <w:sz w:val="28"/>
          <w:szCs w:val="28"/>
        </w:rPr>
        <w:t xml:space="preserve"> представлено табличний вигляд кластеризації. У таблиці перший стовпчик відповідає назві об’єкту, в другому вказується номер кластеру до якого належить об’єкт.</w:t>
      </w:r>
    </w:p>
    <w:p w:rsidR="0056757C" w:rsidRPr="00AC1AFA" w:rsidRDefault="003618EC" w:rsidP="003618EC">
      <w:pPr>
        <w:jc w:val="center"/>
        <w:rPr>
          <w:b/>
          <w:sz w:val="28"/>
          <w:szCs w:val="28"/>
        </w:rPr>
      </w:pPr>
      <w:r w:rsidRPr="003618EC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2156460" cy="5219700"/>
            <wp:effectExtent l="0" t="0" r="0" b="0"/>
            <wp:docPr id="16" name="Рисунок 16" descr="C:\Users\zadac\Desktop\fgdgf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dac\Desktop\fgdgf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4E" w:rsidRDefault="007A684E" w:rsidP="0056757C">
      <w:pPr>
        <w:rPr>
          <w:sz w:val="28"/>
          <w:szCs w:val="28"/>
        </w:rPr>
      </w:pPr>
    </w:p>
    <w:p w:rsidR="0056757C" w:rsidRPr="007A2514" w:rsidRDefault="0056757C" w:rsidP="003618EC">
      <w:pPr>
        <w:jc w:val="center"/>
        <w:rPr>
          <w:sz w:val="28"/>
          <w:szCs w:val="28"/>
          <w:lang w:val="ru-RU"/>
        </w:rPr>
      </w:pPr>
      <w:r w:rsidRPr="003618EC">
        <w:rPr>
          <w:b/>
          <w:sz w:val="28"/>
          <w:szCs w:val="28"/>
        </w:rPr>
        <w:t xml:space="preserve">Рис. </w:t>
      </w:r>
      <w:r w:rsidR="003618EC" w:rsidRPr="005B5F19">
        <w:rPr>
          <w:b/>
          <w:sz w:val="28"/>
          <w:szCs w:val="28"/>
          <w:lang w:val="ru-RU"/>
        </w:rPr>
        <w:t>5</w:t>
      </w:r>
      <w:r w:rsidRPr="00AC1AFA">
        <w:rPr>
          <w:sz w:val="28"/>
          <w:szCs w:val="28"/>
        </w:rPr>
        <w:t xml:space="preserve">. Табличний вигляд результату кластеризації </w:t>
      </w:r>
      <w:proofErr w:type="spellStart"/>
      <w:r w:rsidRPr="00AC1AFA">
        <w:rPr>
          <w:sz w:val="28"/>
          <w:szCs w:val="28"/>
        </w:rPr>
        <w:t>центроїдним</w:t>
      </w:r>
      <w:proofErr w:type="spellEnd"/>
      <w:r w:rsidRPr="00AC1AFA">
        <w:rPr>
          <w:sz w:val="28"/>
          <w:szCs w:val="28"/>
        </w:rPr>
        <w:t xml:space="preserve"> методом</w:t>
      </w:r>
      <w:r w:rsidR="007A2514" w:rsidRPr="007A2514">
        <w:rPr>
          <w:sz w:val="28"/>
          <w:szCs w:val="28"/>
          <w:lang w:val="ru-RU"/>
        </w:rPr>
        <w:t xml:space="preserve"> </w:t>
      </w:r>
    </w:p>
    <w:p w:rsidR="007A684E" w:rsidRPr="00AC1AFA" w:rsidRDefault="007A684E" w:rsidP="0056757C">
      <w:pPr>
        <w:rPr>
          <w:sz w:val="28"/>
          <w:szCs w:val="28"/>
        </w:rPr>
      </w:pPr>
    </w:p>
    <w:p w:rsidR="0056757C" w:rsidRPr="005B5F19" w:rsidRDefault="003618EC" w:rsidP="0056757C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риcунку</w:t>
      </w:r>
      <w:proofErr w:type="spellEnd"/>
      <w:r>
        <w:rPr>
          <w:sz w:val="28"/>
          <w:szCs w:val="28"/>
        </w:rPr>
        <w:t xml:space="preserve"> 6 було </w:t>
      </w:r>
      <w:r w:rsidR="0056757C" w:rsidRPr="00AC1AFA">
        <w:rPr>
          <w:sz w:val="28"/>
          <w:szCs w:val="28"/>
        </w:rPr>
        <w:t>представлен</w:t>
      </w:r>
      <w:r>
        <w:rPr>
          <w:sz w:val="28"/>
          <w:szCs w:val="28"/>
        </w:rPr>
        <w:t xml:space="preserve">о </w:t>
      </w:r>
      <w:proofErr w:type="spellStart"/>
      <w:r>
        <w:rPr>
          <w:sz w:val="28"/>
          <w:szCs w:val="28"/>
        </w:rPr>
        <w:t>дендрограму</w:t>
      </w:r>
      <w:proofErr w:type="spellEnd"/>
      <w:r w:rsidR="0056757C" w:rsidRPr="00AC1AFA">
        <w:rPr>
          <w:sz w:val="28"/>
          <w:szCs w:val="28"/>
        </w:rPr>
        <w:t xml:space="preserve"> кластеризації </w:t>
      </w:r>
      <w:proofErr w:type="spellStart"/>
      <w:r w:rsidR="0056757C" w:rsidRPr="00AC1AFA">
        <w:rPr>
          <w:sz w:val="28"/>
          <w:szCs w:val="28"/>
        </w:rPr>
        <w:t>центроїдним</w:t>
      </w:r>
      <w:proofErr w:type="spellEnd"/>
      <w:r w:rsidR="0056757C" w:rsidRPr="00AC1AFA">
        <w:rPr>
          <w:sz w:val="28"/>
          <w:szCs w:val="28"/>
        </w:rPr>
        <w:t xml:space="preserve"> методом з використанням нормалізації.</w:t>
      </w:r>
    </w:p>
    <w:p w:rsidR="00944051" w:rsidRPr="003618EC" w:rsidRDefault="003618EC" w:rsidP="003618EC">
      <w:pPr>
        <w:jc w:val="center"/>
        <w:rPr>
          <w:sz w:val="28"/>
          <w:szCs w:val="28"/>
          <w:lang w:val="en-US"/>
        </w:rPr>
      </w:pPr>
      <w:r w:rsidRPr="003618E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5950332"/>
            <wp:effectExtent l="0" t="0" r="0" b="0"/>
            <wp:docPr id="17" name="Рисунок 17" descr="C:\Users\zadac\Desktop\yu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dac\Desktop\yu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051" w:rsidRPr="00AC1AFA" w:rsidRDefault="003618EC" w:rsidP="003618EC">
      <w:pPr>
        <w:jc w:val="center"/>
        <w:rPr>
          <w:sz w:val="28"/>
          <w:szCs w:val="28"/>
        </w:rPr>
      </w:pPr>
      <w:r w:rsidRPr="003618EC">
        <w:rPr>
          <w:b/>
          <w:sz w:val="28"/>
          <w:szCs w:val="28"/>
        </w:rPr>
        <w:t>Рис.6</w:t>
      </w:r>
      <w:r w:rsidR="00944051" w:rsidRPr="00AC1AFA">
        <w:rPr>
          <w:sz w:val="28"/>
          <w:szCs w:val="28"/>
        </w:rPr>
        <w:t xml:space="preserve">. Дендрограма кластеризації </w:t>
      </w:r>
      <w:proofErr w:type="spellStart"/>
      <w:r w:rsidR="00944051" w:rsidRPr="00AC1AFA">
        <w:rPr>
          <w:sz w:val="28"/>
          <w:szCs w:val="28"/>
        </w:rPr>
        <w:t>центроїдним</w:t>
      </w:r>
      <w:proofErr w:type="spellEnd"/>
      <w:r w:rsidR="00944051" w:rsidRPr="00AC1AFA">
        <w:rPr>
          <w:sz w:val="28"/>
          <w:szCs w:val="28"/>
        </w:rPr>
        <w:t xml:space="preserve"> методом</w:t>
      </w:r>
    </w:p>
    <w:p w:rsidR="00944051" w:rsidRPr="00AC1AFA" w:rsidRDefault="00944051">
      <w:pPr>
        <w:rPr>
          <w:sz w:val="28"/>
          <w:szCs w:val="28"/>
        </w:rPr>
      </w:pPr>
    </w:p>
    <w:p w:rsidR="003618EC" w:rsidRDefault="003618EC">
      <w:pPr>
        <w:rPr>
          <w:b/>
          <w:sz w:val="28"/>
          <w:szCs w:val="28"/>
        </w:rPr>
      </w:pPr>
    </w:p>
    <w:p w:rsidR="003618EC" w:rsidRDefault="003618EC">
      <w:pPr>
        <w:rPr>
          <w:b/>
          <w:sz w:val="28"/>
          <w:szCs w:val="28"/>
        </w:rPr>
      </w:pPr>
    </w:p>
    <w:p w:rsidR="000F0D96" w:rsidRDefault="00D071B5" w:rsidP="003618EC">
      <w:pPr>
        <w:jc w:val="center"/>
        <w:rPr>
          <w:b/>
          <w:sz w:val="32"/>
          <w:szCs w:val="32"/>
        </w:rPr>
      </w:pPr>
      <w:r w:rsidRPr="003618EC">
        <w:rPr>
          <w:b/>
          <w:sz w:val="32"/>
          <w:szCs w:val="32"/>
        </w:rPr>
        <w:t>Метод дальнього</w:t>
      </w:r>
      <w:r w:rsidRPr="003618EC">
        <w:rPr>
          <w:sz w:val="32"/>
          <w:szCs w:val="32"/>
        </w:rPr>
        <w:t xml:space="preserve"> </w:t>
      </w:r>
      <w:r w:rsidR="000F0D96" w:rsidRPr="003618EC">
        <w:rPr>
          <w:b/>
          <w:sz w:val="32"/>
          <w:szCs w:val="32"/>
        </w:rPr>
        <w:t>сусіда зі застосуванням нормалізації</w:t>
      </w:r>
    </w:p>
    <w:p w:rsidR="003618EC" w:rsidRPr="003618EC" w:rsidRDefault="003618EC" w:rsidP="003618EC">
      <w:pPr>
        <w:jc w:val="center"/>
        <w:rPr>
          <w:b/>
          <w:sz w:val="32"/>
          <w:szCs w:val="32"/>
        </w:rPr>
      </w:pPr>
    </w:p>
    <w:p w:rsidR="00437BC2" w:rsidRPr="00AC1AFA" w:rsidRDefault="00437BC2" w:rsidP="00437BC2">
      <w:pPr>
        <w:rPr>
          <w:sz w:val="28"/>
          <w:szCs w:val="28"/>
        </w:rPr>
      </w:pPr>
      <w:r w:rsidRPr="00AC1AFA">
        <w:rPr>
          <w:sz w:val="28"/>
          <w:szCs w:val="28"/>
        </w:rPr>
        <w:t>На ри</w:t>
      </w:r>
      <w:r w:rsidR="003618EC">
        <w:rPr>
          <w:sz w:val="28"/>
          <w:szCs w:val="28"/>
          <w:lang w:val="en-US"/>
        </w:rPr>
        <w:t>c</w:t>
      </w:r>
      <w:r w:rsidR="003618EC">
        <w:rPr>
          <w:sz w:val="28"/>
          <w:szCs w:val="28"/>
        </w:rPr>
        <w:t xml:space="preserve">унку </w:t>
      </w:r>
      <w:r w:rsidR="003618EC" w:rsidRPr="003618EC">
        <w:rPr>
          <w:sz w:val="28"/>
          <w:szCs w:val="28"/>
          <w:lang w:val="ru-RU"/>
        </w:rPr>
        <w:t>7</w:t>
      </w:r>
      <w:r w:rsidRPr="00AC1AFA">
        <w:rPr>
          <w:sz w:val="28"/>
          <w:szCs w:val="28"/>
        </w:rPr>
        <w:t xml:space="preserve"> </w:t>
      </w:r>
      <w:r w:rsidR="003618EC">
        <w:rPr>
          <w:sz w:val="28"/>
          <w:szCs w:val="28"/>
        </w:rPr>
        <w:t>було відображено</w:t>
      </w:r>
      <w:r w:rsidRPr="00AC1AFA">
        <w:rPr>
          <w:sz w:val="28"/>
          <w:szCs w:val="28"/>
        </w:rPr>
        <w:t xml:space="preserve"> табличний вигляд кластеризації. У таблиці перший стовпчик відповідає назві об’єкту, в другому вказується номер кластеру до якого належить об’єкт.</w:t>
      </w:r>
    </w:p>
    <w:p w:rsidR="00437BC2" w:rsidRPr="00AC1AFA" w:rsidRDefault="003618EC" w:rsidP="003618EC">
      <w:pPr>
        <w:jc w:val="center"/>
        <w:rPr>
          <w:b/>
          <w:sz w:val="28"/>
          <w:szCs w:val="28"/>
        </w:rPr>
      </w:pPr>
      <w:r w:rsidRPr="003618EC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2202180" cy="5204460"/>
            <wp:effectExtent l="0" t="0" r="7620" b="0"/>
            <wp:docPr id="18" name="Рисунок 18" descr="C:\Users\zadac\Desktop\ds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dac\Desktop\dsf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EC" w:rsidRDefault="003618EC" w:rsidP="007A2514">
      <w:pPr>
        <w:rPr>
          <w:sz w:val="28"/>
          <w:szCs w:val="28"/>
        </w:rPr>
      </w:pPr>
    </w:p>
    <w:p w:rsidR="007A684E" w:rsidRDefault="00437BC2" w:rsidP="003618EC">
      <w:pPr>
        <w:jc w:val="center"/>
        <w:rPr>
          <w:sz w:val="28"/>
          <w:szCs w:val="28"/>
        </w:rPr>
      </w:pPr>
      <w:r w:rsidRPr="003618EC">
        <w:rPr>
          <w:b/>
          <w:sz w:val="28"/>
          <w:szCs w:val="28"/>
        </w:rPr>
        <w:t xml:space="preserve">Рис. </w:t>
      </w:r>
      <w:r w:rsidR="003618EC" w:rsidRPr="005B5F19">
        <w:rPr>
          <w:b/>
          <w:sz w:val="28"/>
          <w:szCs w:val="28"/>
          <w:lang w:val="ru-RU"/>
        </w:rPr>
        <w:t>7</w:t>
      </w:r>
      <w:r w:rsidRPr="00AC1AFA">
        <w:rPr>
          <w:sz w:val="28"/>
          <w:szCs w:val="28"/>
        </w:rPr>
        <w:t xml:space="preserve">. Табличний вигляд результату кластеризації </w:t>
      </w:r>
      <w:r w:rsidRPr="007A2514">
        <w:rPr>
          <w:sz w:val="28"/>
          <w:szCs w:val="28"/>
        </w:rPr>
        <w:t>методом</w:t>
      </w:r>
      <w:r w:rsidR="00D071B5" w:rsidRPr="007A2514">
        <w:rPr>
          <w:sz w:val="28"/>
          <w:szCs w:val="28"/>
        </w:rPr>
        <w:t xml:space="preserve"> дальнього</w:t>
      </w:r>
      <w:r w:rsidRPr="007A2514">
        <w:rPr>
          <w:sz w:val="28"/>
          <w:szCs w:val="28"/>
        </w:rPr>
        <w:t xml:space="preserve"> сусіда</w:t>
      </w:r>
    </w:p>
    <w:p w:rsidR="003618EC" w:rsidRPr="00AC1AFA" w:rsidRDefault="003618EC" w:rsidP="00437BC2">
      <w:pPr>
        <w:rPr>
          <w:b/>
          <w:sz w:val="28"/>
          <w:szCs w:val="28"/>
        </w:rPr>
      </w:pPr>
    </w:p>
    <w:p w:rsidR="00977D5F" w:rsidRPr="005B5F19" w:rsidRDefault="003618EC" w:rsidP="00977D5F">
      <w:pPr>
        <w:rPr>
          <w:sz w:val="28"/>
          <w:szCs w:val="28"/>
          <w:lang w:val="ru-RU"/>
        </w:rPr>
      </w:pPr>
      <w:r>
        <w:rPr>
          <w:sz w:val="28"/>
          <w:szCs w:val="28"/>
        </w:rPr>
        <w:t>На рисунку 8 відображено</w:t>
      </w:r>
      <w:r w:rsidR="00977D5F" w:rsidRPr="00AC1AFA">
        <w:rPr>
          <w:sz w:val="28"/>
          <w:szCs w:val="28"/>
        </w:rPr>
        <w:t xml:space="preserve"> </w:t>
      </w:r>
      <w:proofErr w:type="spellStart"/>
      <w:r w:rsidR="00977D5F" w:rsidRPr="00AC1AFA">
        <w:rPr>
          <w:sz w:val="28"/>
          <w:szCs w:val="28"/>
        </w:rPr>
        <w:t>дендрограм</w:t>
      </w:r>
      <w:r>
        <w:rPr>
          <w:sz w:val="28"/>
          <w:szCs w:val="28"/>
        </w:rPr>
        <w:t>у</w:t>
      </w:r>
      <w:proofErr w:type="spellEnd"/>
      <w:r w:rsidR="00977D5F" w:rsidRPr="00AC1AFA">
        <w:rPr>
          <w:sz w:val="28"/>
          <w:szCs w:val="28"/>
        </w:rPr>
        <w:t xml:space="preserve"> кластеризації методом</w:t>
      </w:r>
      <w:r w:rsidR="00D071B5" w:rsidRPr="00AC1AFA">
        <w:rPr>
          <w:sz w:val="28"/>
          <w:szCs w:val="28"/>
        </w:rPr>
        <w:t xml:space="preserve"> дальнього</w:t>
      </w:r>
      <w:r w:rsidR="00977D5F" w:rsidRPr="00AC1AFA">
        <w:rPr>
          <w:sz w:val="28"/>
          <w:szCs w:val="28"/>
        </w:rPr>
        <w:t xml:space="preserve"> сусіда зі застосуванням нормалізації.</w:t>
      </w:r>
    </w:p>
    <w:p w:rsidR="003618EC" w:rsidRPr="003618EC" w:rsidRDefault="003618EC" w:rsidP="00977D5F">
      <w:pPr>
        <w:rPr>
          <w:sz w:val="28"/>
          <w:szCs w:val="28"/>
          <w:lang w:val="en-US"/>
        </w:rPr>
      </w:pPr>
      <w:r w:rsidRPr="003618E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5965528"/>
            <wp:effectExtent l="0" t="0" r="0" b="0"/>
            <wp:docPr id="19" name="Рисунок 19" descr="C:\Users\zadac\Desktop\fghj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dac\Desktop\fghjk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6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5F" w:rsidRDefault="00437BC2" w:rsidP="003618EC">
      <w:pPr>
        <w:jc w:val="center"/>
        <w:rPr>
          <w:sz w:val="28"/>
          <w:szCs w:val="28"/>
        </w:rPr>
      </w:pPr>
      <w:r w:rsidRPr="003618EC">
        <w:rPr>
          <w:b/>
          <w:sz w:val="28"/>
          <w:szCs w:val="28"/>
        </w:rPr>
        <w:t>Рис.</w:t>
      </w:r>
      <w:r w:rsidR="003618EC" w:rsidRPr="003618EC">
        <w:rPr>
          <w:b/>
          <w:sz w:val="28"/>
          <w:szCs w:val="28"/>
          <w:lang w:val="ru-RU"/>
        </w:rPr>
        <w:t xml:space="preserve"> </w:t>
      </w:r>
      <w:r w:rsidR="003618EC" w:rsidRPr="005B5F19">
        <w:rPr>
          <w:b/>
          <w:sz w:val="28"/>
          <w:szCs w:val="28"/>
          <w:lang w:val="ru-RU"/>
        </w:rPr>
        <w:t>8</w:t>
      </w:r>
      <w:r w:rsidR="00977D5F" w:rsidRPr="00AC1AFA">
        <w:rPr>
          <w:sz w:val="28"/>
          <w:szCs w:val="28"/>
        </w:rPr>
        <w:t xml:space="preserve">. Дендрограма кластеризації методом </w:t>
      </w:r>
      <w:r w:rsidR="00D071B5" w:rsidRPr="00AC1AFA">
        <w:rPr>
          <w:sz w:val="28"/>
          <w:szCs w:val="28"/>
        </w:rPr>
        <w:t>дальнього</w:t>
      </w:r>
      <w:r w:rsidR="00977D5F" w:rsidRPr="00AC1AFA">
        <w:rPr>
          <w:sz w:val="28"/>
          <w:szCs w:val="28"/>
        </w:rPr>
        <w:t xml:space="preserve"> сусіда</w:t>
      </w:r>
    </w:p>
    <w:p w:rsidR="002D3B57" w:rsidRPr="00AC1AFA" w:rsidRDefault="002D3B57" w:rsidP="003618EC">
      <w:pPr>
        <w:jc w:val="center"/>
        <w:rPr>
          <w:sz w:val="28"/>
          <w:szCs w:val="28"/>
        </w:rPr>
      </w:pPr>
    </w:p>
    <w:p w:rsidR="002D3B57" w:rsidRDefault="002D3B57" w:rsidP="00977D5F">
      <w:pPr>
        <w:rPr>
          <w:b/>
          <w:sz w:val="28"/>
          <w:szCs w:val="28"/>
        </w:rPr>
      </w:pPr>
    </w:p>
    <w:p w:rsidR="002D3B57" w:rsidRDefault="000F7129" w:rsidP="002D3B57">
      <w:pPr>
        <w:jc w:val="center"/>
        <w:rPr>
          <w:b/>
          <w:sz w:val="32"/>
          <w:szCs w:val="32"/>
        </w:rPr>
      </w:pPr>
      <w:r w:rsidRPr="002D3B57">
        <w:rPr>
          <w:b/>
          <w:sz w:val="32"/>
          <w:szCs w:val="32"/>
        </w:rPr>
        <w:t xml:space="preserve">Метод </w:t>
      </w:r>
      <w:r w:rsidR="002D3B57">
        <w:rPr>
          <w:b/>
          <w:sz w:val="32"/>
          <w:szCs w:val="32"/>
        </w:rPr>
        <w:t>Ва</w:t>
      </w:r>
      <w:r w:rsidR="002D3B57" w:rsidRPr="002D3B57">
        <w:rPr>
          <w:b/>
          <w:sz w:val="32"/>
          <w:szCs w:val="32"/>
        </w:rPr>
        <w:t>рда</w:t>
      </w:r>
    </w:p>
    <w:p w:rsidR="002D3B57" w:rsidRPr="002D3B57" w:rsidRDefault="002D3B57" w:rsidP="002D3B57">
      <w:pPr>
        <w:jc w:val="center"/>
        <w:rPr>
          <w:b/>
          <w:sz w:val="32"/>
          <w:szCs w:val="32"/>
        </w:rPr>
      </w:pPr>
    </w:p>
    <w:p w:rsidR="00EC68E9" w:rsidRPr="00AC1AFA" w:rsidRDefault="002D3B57" w:rsidP="00EC68E9">
      <w:pPr>
        <w:rPr>
          <w:sz w:val="28"/>
          <w:szCs w:val="28"/>
        </w:rPr>
      </w:pPr>
      <w:r>
        <w:rPr>
          <w:sz w:val="28"/>
          <w:szCs w:val="28"/>
        </w:rPr>
        <w:t>На рисунку відображено</w:t>
      </w:r>
      <w:r w:rsidR="00EC68E9" w:rsidRPr="00AC1AFA">
        <w:rPr>
          <w:sz w:val="28"/>
          <w:szCs w:val="28"/>
        </w:rPr>
        <w:t xml:space="preserve"> табличний вигляд кластеризації. У таблиці перший стовпчик відповідає назві об’єкту, в другому вказується номер кластеру до якого належить об’єкт.</w:t>
      </w:r>
    </w:p>
    <w:p w:rsidR="00EC68E9" w:rsidRPr="002D3B57" w:rsidRDefault="002D3B57" w:rsidP="002D3B57">
      <w:pPr>
        <w:jc w:val="center"/>
        <w:rPr>
          <w:b/>
          <w:sz w:val="28"/>
          <w:szCs w:val="28"/>
          <w:lang w:val="en-US"/>
        </w:rPr>
      </w:pPr>
      <w:r w:rsidRPr="002D3B57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2141220" cy="5212080"/>
            <wp:effectExtent l="0" t="0" r="0" b="7620"/>
            <wp:docPr id="20" name="Рисунок 20" descr="C:\Users\zadac\Desktop\kh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dac\Desktop\khj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E9" w:rsidRPr="00AC1AFA" w:rsidRDefault="00EC68E9" w:rsidP="00977D5F">
      <w:pPr>
        <w:rPr>
          <w:b/>
          <w:sz w:val="28"/>
          <w:szCs w:val="28"/>
        </w:rPr>
      </w:pPr>
    </w:p>
    <w:p w:rsidR="00EC68E9" w:rsidRDefault="00EC68E9" w:rsidP="002D3B57">
      <w:pPr>
        <w:jc w:val="center"/>
        <w:rPr>
          <w:b/>
          <w:sz w:val="28"/>
          <w:szCs w:val="28"/>
        </w:rPr>
      </w:pPr>
      <w:r w:rsidRPr="002D3B57">
        <w:rPr>
          <w:b/>
          <w:sz w:val="28"/>
          <w:szCs w:val="28"/>
        </w:rPr>
        <w:t xml:space="preserve">Рис. </w:t>
      </w:r>
      <w:r w:rsidR="002D3B57" w:rsidRPr="002D3B57">
        <w:rPr>
          <w:b/>
          <w:sz w:val="28"/>
          <w:szCs w:val="28"/>
          <w:lang w:val="ru-RU"/>
        </w:rPr>
        <w:t>9</w:t>
      </w:r>
      <w:r w:rsidRPr="00AC1AFA">
        <w:rPr>
          <w:sz w:val="28"/>
          <w:szCs w:val="28"/>
        </w:rPr>
        <w:t xml:space="preserve">. Табличний вигляд результату кластеризації </w:t>
      </w:r>
      <w:r w:rsidRPr="007A2514">
        <w:rPr>
          <w:sz w:val="28"/>
          <w:szCs w:val="28"/>
        </w:rPr>
        <w:t xml:space="preserve">методом </w:t>
      </w:r>
      <w:r w:rsidR="002D3B57">
        <w:rPr>
          <w:sz w:val="28"/>
          <w:szCs w:val="28"/>
        </w:rPr>
        <w:t>Ва</w:t>
      </w:r>
      <w:r w:rsidRPr="007A2514">
        <w:rPr>
          <w:sz w:val="28"/>
          <w:szCs w:val="28"/>
        </w:rPr>
        <w:t>рда</w:t>
      </w:r>
    </w:p>
    <w:p w:rsidR="00740047" w:rsidRPr="00AC1AFA" w:rsidRDefault="00740047" w:rsidP="00977D5F">
      <w:pPr>
        <w:rPr>
          <w:b/>
          <w:sz w:val="28"/>
          <w:szCs w:val="28"/>
        </w:rPr>
      </w:pPr>
    </w:p>
    <w:p w:rsidR="000F7129" w:rsidRPr="00AC1AFA" w:rsidRDefault="00EC68E9" w:rsidP="000F7129">
      <w:pPr>
        <w:rPr>
          <w:sz w:val="28"/>
          <w:szCs w:val="28"/>
        </w:rPr>
      </w:pPr>
      <w:r w:rsidRPr="00AC1AFA">
        <w:rPr>
          <w:sz w:val="28"/>
          <w:szCs w:val="28"/>
        </w:rPr>
        <w:t>На рис</w:t>
      </w:r>
      <w:r w:rsidR="002D3B57">
        <w:rPr>
          <w:sz w:val="28"/>
          <w:szCs w:val="28"/>
        </w:rPr>
        <w:t xml:space="preserve">унку </w:t>
      </w:r>
      <w:r w:rsidRPr="00AC1AFA">
        <w:rPr>
          <w:sz w:val="28"/>
          <w:szCs w:val="28"/>
        </w:rPr>
        <w:t>1</w:t>
      </w:r>
      <w:r w:rsidR="002D3B57">
        <w:rPr>
          <w:sz w:val="28"/>
          <w:szCs w:val="28"/>
        </w:rPr>
        <w:t>0</w:t>
      </w:r>
      <w:r w:rsidR="000F7129" w:rsidRPr="00AC1AFA">
        <w:rPr>
          <w:sz w:val="28"/>
          <w:szCs w:val="28"/>
        </w:rPr>
        <w:t xml:space="preserve"> представлен</w:t>
      </w:r>
      <w:r w:rsidR="002D3B57">
        <w:rPr>
          <w:sz w:val="28"/>
          <w:szCs w:val="28"/>
        </w:rPr>
        <w:t xml:space="preserve">о </w:t>
      </w:r>
      <w:proofErr w:type="spellStart"/>
      <w:r w:rsidR="002D3B57">
        <w:rPr>
          <w:sz w:val="28"/>
          <w:szCs w:val="28"/>
        </w:rPr>
        <w:t>дендрограму</w:t>
      </w:r>
      <w:proofErr w:type="spellEnd"/>
      <w:r w:rsidR="000F7129" w:rsidRPr="00AC1AFA">
        <w:rPr>
          <w:sz w:val="28"/>
          <w:szCs w:val="28"/>
        </w:rPr>
        <w:t xml:space="preserve"> кластеризації методом </w:t>
      </w:r>
      <w:r w:rsidR="002D3B57">
        <w:rPr>
          <w:sz w:val="28"/>
          <w:szCs w:val="28"/>
        </w:rPr>
        <w:t>Ва</w:t>
      </w:r>
      <w:r w:rsidR="002D3B57" w:rsidRPr="007A2514">
        <w:rPr>
          <w:sz w:val="28"/>
          <w:szCs w:val="28"/>
        </w:rPr>
        <w:t>рда</w:t>
      </w:r>
      <w:r w:rsidR="002D3B57">
        <w:rPr>
          <w:sz w:val="28"/>
          <w:szCs w:val="28"/>
        </w:rPr>
        <w:t>.</w:t>
      </w:r>
    </w:p>
    <w:p w:rsidR="000F7129" w:rsidRPr="00AC1AFA" w:rsidRDefault="002D3B57" w:rsidP="00977D5F">
      <w:pPr>
        <w:rPr>
          <w:sz w:val="28"/>
          <w:szCs w:val="28"/>
        </w:rPr>
      </w:pPr>
      <w:r w:rsidRPr="002D3B57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5965152"/>
            <wp:effectExtent l="0" t="0" r="0" b="0"/>
            <wp:docPr id="21" name="Рисунок 21" descr="C:\Users\zadac\Desktop\lk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dac\Desktop\lkh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6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5F" w:rsidRPr="00AC1AFA" w:rsidRDefault="00EC68E9" w:rsidP="002D3B57">
      <w:pPr>
        <w:jc w:val="center"/>
        <w:rPr>
          <w:sz w:val="28"/>
          <w:szCs w:val="28"/>
        </w:rPr>
      </w:pPr>
      <w:r w:rsidRPr="002D3B57">
        <w:rPr>
          <w:b/>
          <w:sz w:val="28"/>
          <w:szCs w:val="28"/>
        </w:rPr>
        <w:t>Рис.1</w:t>
      </w:r>
      <w:r w:rsidR="002D3B57" w:rsidRPr="002D3B57">
        <w:rPr>
          <w:b/>
          <w:sz w:val="28"/>
          <w:szCs w:val="28"/>
        </w:rPr>
        <w:t>0</w:t>
      </w:r>
      <w:r w:rsidR="00977D5F" w:rsidRPr="00AC1AFA">
        <w:rPr>
          <w:sz w:val="28"/>
          <w:szCs w:val="28"/>
        </w:rPr>
        <w:t>. Дендрограма кластеризації методом</w:t>
      </w:r>
      <w:r w:rsidR="000F7129" w:rsidRPr="00AC1AFA">
        <w:rPr>
          <w:sz w:val="28"/>
          <w:szCs w:val="28"/>
        </w:rPr>
        <w:t xml:space="preserve"> </w:t>
      </w:r>
      <w:r w:rsidR="002D3B57">
        <w:rPr>
          <w:sz w:val="28"/>
          <w:szCs w:val="28"/>
        </w:rPr>
        <w:t>Ва</w:t>
      </w:r>
      <w:r w:rsidR="00136E40">
        <w:rPr>
          <w:sz w:val="28"/>
          <w:szCs w:val="28"/>
        </w:rPr>
        <w:t>рда з нормалізацією</w:t>
      </w:r>
    </w:p>
    <w:p w:rsidR="005C0701" w:rsidRPr="00AC1AFA" w:rsidRDefault="005C0701" w:rsidP="00977D5F">
      <w:pPr>
        <w:rPr>
          <w:sz w:val="28"/>
          <w:szCs w:val="28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C0701" w:rsidRDefault="005B5F19" w:rsidP="005C070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таблиці 2 відображено розподіл областей за кластерами та методами.</w:t>
      </w: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C0701">
      <w:pPr>
        <w:rPr>
          <w:sz w:val="28"/>
          <w:szCs w:val="28"/>
          <w:lang w:val="ru-RU"/>
        </w:rPr>
      </w:pPr>
    </w:p>
    <w:p w:rsidR="005C0701" w:rsidRDefault="005C0701" w:rsidP="005C0701">
      <w:pPr>
        <w:rPr>
          <w:sz w:val="28"/>
          <w:szCs w:val="28"/>
          <w:lang w:val="ru-RU"/>
        </w:rPr>
      </w:pPr>
    </w:p>
    <w:tbl>
      <w:tblPr>
        <w:tblW w:w="10632" w:type="dxa"/>
        <w:tblInd w:w="-998" w:type="dxa"/>
        <w:tblLook w:val="04A0" w:firstRow="1" w:lastRow="0" w:firstColumn="1" w:lastColumn="0" w:noHBand="0" w:noVBand="1"/>
      </w:tblPr>
      <w:tblGrid>
        <w:gridCol w:w="1075"/>
        <w:gridCol w:w="2632"/>
        <w:gridCol w:w="2582"/>
        <w:gridCol w:w="1970"/>
        <w:gridCol w:w="2373"/>
      </w:tblGrid>
      <w:tr w:rsidR="005B5F19" w:rsidRPr="005B5F19" w:rsidTr="005B5F19">
        <w:trPr>
          <w:trHeight w:val="288"/>
        </w:trPr>
        <w:tc>
          <w:tcPr>
            <w:tcW w:w="1075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5B5F19" w:rsidRPr="005B5F19" w:rsidRDefault="005B5F19" w:rsidP="005B5F19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lastRenderedPageBreak/>
              <w:t>№ Кластеру</w:t>
            </w:r>
          </w:p>
        </w:tc>
        <w:tc>
          <w:tcPr>
            <w:tcW w:w="9557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5B5F19" w:rsidRPr="005B5F19" w:rsidRDefault="005B5F19" w:rsidP="005B5F19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Методи</w:t>
            </w:r>
          </w:p>
        </w:tc>
      </w:tr>
      <w:tr w:rsidR="005B5F19" w:rsidRPr="005B5F19" w:rsidTr="005B5F19">
        <w:trPr>
          <w:trHeight w:val="672"/>
        </w:trPr>
        <w:tc>
          <w:tcPr>
            <w:tcW w:w="1075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Метод найближчого сусіда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ru-RU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ru-RU" w:eastAsia="en-US"/>
              </w:rPr>
              <w:t>Метод дальнього сусіда зі застосуванням нормалізації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ru-RU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ru-RU" w:eastAsia="en-US"/>
              </w:rPr>
              <w:t>Центроїдний метод зі застосуванням нормалізації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Метод Варда</w:t>
            </w:r>
            <w:r w:rsidR="00136E40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ru-RU" w:eastAsia="en-US"/>
              </w:rPr>
              <w:t xml:space="preserve"> з </w:t>
            </w:r>
            <w:proofErr w:type="spellStart"/>
            <w:r w:rsidR="00136E40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ru-RU" w:eastAsia="en-US"/>
              </w:rPr>
              <w:t>нормал</w:t>
            </w:r>
            <w:r w:rsidR="00136E40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ізацією</w:t>
            </w:r>
            <w:proofErr w:type="spellEnd"/>
          </w:p>
        </w:tc>
      </w:tr>
      <w:tr w:rsidR="005B5F19" w:rsidRPr="005B5F19" w:rsidTr="005B5F19">
        <w:trPr>
          <w:trHeight w:val="3120"/>
        </w:trPr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5B5F19" w:rsidRPr="005B5F19" w:rsidRDefault="005B5F19" w:rsidP="005B5F19">
            <w:pPr>
              <w:jc w:val="right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Вінницька, Волинська, Житомирська, Закарпатська, Запорізька, Івано-Франківська, Київська, Кіровоградська, Миколаївська, Полтавська, Рівненська, Сумська, Тернопільська, Херсонська, Хмельницька, Черкаська, Чернівецька, Чернігівська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Вінницька, Запорізька, Київська, Луганська, Львівська, Одеська, Полтавська, Черкаська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Вінницька, Волинська, Житомирська, Закарпатська, Запорізька, Івано-Франківська, Київська, Кіровоградська, Луганська, Львівська, Миколаївська, Одеська, Полтавська, Рівненська, Сумська, Тернопільська, Херсонська, Хмельницька, Черкаська, Чернівецька, Чернігівська 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Вінницька, Житомирська, Запорізька, Київська, Луганська, Львівська, Одеська, Полтавська, Черкаська</w:t>
            </w:r>
          </w:p>
        </w:tc>
      </w:tr>
      <w:tr w:rsidR="005B5F19" w:rsidRPr="005B5F19" w:rsidTr="005B5F19">
        <w:trPr>
          <w:trHeight w:val="1992"/>
        </w:trPr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5B5F19" w:rsidRPr="005B5F19" w:rsidRDefault="005B5F19" w:rsidP="005B5F19">
            <w:pPr>
              <w:jc w:val="right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Волинська, Житомирська, Закарпатська, Івано-Франківська,  Кіровоградська, Миколаївська, Рівненська, Сумська, Тернопільська, Херсонська, Хмельницька, Чернівецька, Чернігівська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Волинська, Закарпатська, Івано-Франківська, Кіровоградська, Миколаївська, Рівненська, Сумська, Тернопільська, Херсонська, Хмельницька, Чернівецька, Чернігівська</w:t>
            </w:r>
          </w:p>
        </w:tc>
      </w:tr>
      <w:tr w:rsidR="005B5F19" w:rsidRPr="005B5F19" w:rsidTr="005B5F19">
        <w:trPr>
          <w:trHeight w:val="366"/>
        </w:trPr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5B5F19" w:rsidRPr="005B5F19" w:rsidRDefault="005B5F19" w:rsidP="005B5F19">
            <w:pPr>
              <w:jc w:val="right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Дніпропетровська, Харківська</w:t>
            </w:r>
          </w:p>
        </w:tc>
      </w:tr>
      <w:tr w:rsidR="005B5F19" w:rsidRPr="005B5F19" w:rsidTr="005B5F19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5B5F19" w:rsidRPr="005B5F19" w:rsidRDefault="005B5F19" w:rsidP="005B5F19">
            <w:pPr>
              <w:jc w:val="right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Луганська, Львівська, Одеська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Харківська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</w:p>
        </w:tc>
      </w:tr>
      <w:tr w:rsidR="005B5F19" w:rsidRPr="005B5F19" w:rsidTr="005B5F19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5B5F19" w:rsidRPr="005B5F19" w:rsidRDefault="005B5F19" w:rsidP="005B5F19">
            <w:pPr>
              <w:jc w:val="right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м. Київ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м. Київ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м. Київ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5B5F19" w:rsidRPr="005B5F19" w:rsidRDefault="005B5F19" w:rsidP="005B5F19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5B5F1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м. Київ</w:t>
            </w:r>
          </w:p>
        </w:tc>
      </w:tr>
    </w:tbl>
    <w:p w:rsidR="005B5F19" w:rsidRPr="00AC1AFA" w:rsidRDefault="005B5F19" w:rsidP="005C0701">
      <w:pPr>
        <w:rPr>
          <w:sz w:val="28"/>
          <w:szCs w:val="28"/>
          <w:lang w:val="ru-RU"/>
        </w:rPr>
      </w:pPr>
    </w:p>
    <w:p w:rsidR="005B5F19" w:rsidRDefault="005B5F19" w:rsidP="005B5F19">
      <w:pPr>
        <w:jc w:val="center"/>
        <w:rPr>
          <w:sz w:val="28"/>
          <w:szCs w:val="28"/>
          <w:lang w:val="ru-RU"/>
        </w:rPr>
      </w:pPr>
      <w:r w:rsidRPr="005B5F19">
        <w:rPr>
          <w:b/>
          <w:sz w:val="28"/>
          <w:szCs w:val="28"/>
          <w:lang w:val="ru-RU"/>
        </w:rPr>
        <w:t>Таблиця 2</w:t>
      </w:r>
      <w:r w:rsidRPr="00AC1AFA">
        <w:rPr>
          <w:sz w:val="28"/>
          <w:szCs w:val="28"/>
          <w:lang w:val="ru-RU"/>
        </w:rPr>
        <w:t>. Результати кластерного розподілу регіонів з використання</w:t>
      </w:r>
      <w:r>
        <w:rPr>
          <w:sz w:val="28"/>
          <w:szCs w:val="28"/>
          <w:lang w:val="ru-RU"/>
        </w:rPr>
        <w:t>м</w:t>
      </w:r>
      <w:r w:rsidRPr="00AC1AFA">
        <w:rPr>
          <w:sz w:val="28"/>
          <w:szCs w:val="28"/>
          <w:lang w:val="ru-RU"/>
        </w:rPr>
        <w:t xml:space="preserve"> різних методів кластерного аналізу</w:t>
      </w:r>
    </w:p>
    <w:p w:rsidR="005B5F19" w:rsidRDefault="005B5F19" w:rsidP="005B5F19">
      <w:pPr>
        <w:rPr>
          <w:sz w:val="28"/>
          <w:szCs w:val="28"/>
          <w:lang w:val="ru-RU"/>
        </w:rPr>
      </w:pPr>
    </w:p>
    <w:p w:rsidR="00F80BA9" w:rsidRPr="00AC1AFA" w:rsidRDefault="00F80BA9" w:rsidP="005C0701">
      <w:pPr>
        <w:rPr>
          <w:sz w:val="28"/>
          <w:szCs w:val="28"/>
          <w:lang w:val="ru-RU"/>
        </w:rPr>
      </w:pPr>
    </w:p>
    <w:p w:rsidR="00F80BA9" w:rsidRPr="00AC1AFA" w:rsidRDefault="00F80BA9" w:rsidP="005C0701">
      <w:pPr>
        <w:rPr>
          <w:sz w:val="28"/>
          <w:szCs w:val="28"/>
          <w:lang w:val="ru-RU"/>
        </w:rPr>
      </w:pPr>
    </w:p>
    <w:p w:rsidR="00F80BA9" w:rsidRPr="00AC1AFA" w:rsidRDefault="00F80BA9" w:rsidP="005C0701">
      <w:pPr>
        <w:rPr>
          <w:sz w:val="28"/>
          <w:szCs w:val="28"/>
          <w:lang w:val="ru-RU"/>
        </w:rPr>
      </w:pPr>
    </w:p>
    <w:p w:rsidR="005C0701" w:rsidRPr="00AC1AFA" w:rsidRDefault="005C0701" w:rsidP="005C0701">
      <w:pPr>
        <w:rPr>
          <w:sz w:val="28"/>
          <w:szCs w:val="28"/>
          <w:lang w:val="ru-RU"/>
        </w:rPr>
      </w:pPr>
    </w:p>
    <w:p w:rsidR="005C0701" w:rsidRPr="00AC1AFA" w:rsidRDefault="005C0701" w:rsidP="005C0701">
      <w:pPr>
        <w:rPr>
          <w:sz w:val="28"/>
          <w:szCs w:val="28"/>
          <w:lang w:val="ru-RU"/>
        </w:rPr>
      </w:pPr>
    </w:p>
    <w:p w:rsidR="005F71D8" w:rsidRDefault="005F71D8" w:rsidP="005C0701">
      <w:pPr>
        <w:rPr>
          <w:sz w:val="28"/>
          <w:szCs w:val="28"/>
          <w:lang w:val="ru-RU"/>
        </w:rPr>
      </w:pPr>
    </w:p>
    <w:p w:rsidR="005F71D8" w:rsidRDefault="005F71D8" w:rsidP="005C070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таблиці 3 відображено </w:t>
      </w:r>
      <w:proofErr w:type="spellStart"/>
      <w:r>
        <w:rPr>
          <w:sz w:val="28"/>
          <w:szCs w:val="28"/>
          <w:lang w:val="ru-RU"/>
        </w:rPr>
        <w:t>кластерний</w:t>
      </w:r>
      <w:proofErr w:type="spellEnd"/>
      <w:r>
        <w:rPr>
          <w:sz w:val="28"/>
          <w:szCs w:val="28"/>
          <w:lang w:val="ru-RU"/>
        </w:rPr>
        <w:t xml:space="preserve"> розподіл областей </w:t>
      </w:r>
      <w:proofErr w:type="spellStart"/>
      <w:r>
        <w:rPr>
          <w:sz w:val="28"/>
          <w:szCs w:val="28"/>
          <w:lang w:val="ru-RU"/>
        </w:rPr>
        <w:t>України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кількістю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працевлаштування</w:t>
      </w:r>
      <w:proofErr w:type="spellEnd"/>
      <w:r>
        <w:rPr>
          <w:sz w:val="28"/>
          <w:szCs w:val="28"/>
          <w:lang w:val="ru-RU"/>
        </w:rPr>
        <w:t xml:space="preserve"> за 2014 </w:t>
      </w:r>
      <w:proofErr w:type="spellStart"/>
      <w:r>
        <w:rPr>
          <w:sz w:val="28"/>
          <w:szCs w:val="28"/>
          <w:lang w:val="ru-RU"/>
        </w:rPr>
        <w:t>рік</w:t>
      </w:r>
      <w:proofErr w:type="spellEnd"/>
      <w:r>
        <w:rPr>
          <w:sz w:val="28"/>
          <w:szCs w:val="28"/>
          <w:lang w:val="ru-RU"/>
        </w:rPr>
        <w:t xml:space="preserve"> методом </w:t>
      </w:r>
      <w:proofErr w:type="spellStart"/>
      <w:r>
        <w:rPr>
          <w:sz w:val="28"/>
          <w:szCs w:val="28"/>
          <w:lang w:val="ru-RU"/>
        </w:rPr>
        <w:t>Варда</w:t>
      </w:r>
      <w:proofErr w:type="spellEnd"/>
      <w:r>
        <w:rPr>
          <w:sz w:val="28"/>
          <w:szCs w:val="28"/>
          <w:lang w:val="ru-RU"/>
        </w:rPr>
        <w:t>.</w:t>
      </w:r>
    </w:p>
    <w:tbl>
      <w:tblPr>
        <w:tblW w:w="10490" w:type="dxa"/>
        <w:tblInd w:w="-714" w:type="dxa"/>
        <w:tblLook w:val="04A0" w:firstRow="1" w:lastRow="0" w:firstColumn="1" w:lastColumn="0" w:noHBand="0" w:noVBand="1"/>
      </w:tblPr>
      <w:tblGrid>
        <w:gridCol w:w="1075"/>
        <w:gridCol w:w="1970"/>
        <w:gridCol w:w="2074"/>
        <w:gridCol w:w="1402"/>
        <w:gridCol w:w="1267"/>
        <w:gridCol w:w="1224"/>
        <w:gridCol w:w="1478"/>
      </w:tblGrid>
      <w:tr w:rsidR="00136E40" w:rsidRPr="00136E40" w:rsidTr="00136E40">
        <w:trPr>
          <w:trHeight w:val="1128"/>
        </w:trPr>
        <w:tc>
          <w:tcPr>
            <w:tcW w:w="107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№ Кластеру</w:t>
            </w:r>
          </w:p>
        </w:tc>
        <w:tc>
          <w:tcPr>
            <w:tcW w:w="197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Область</w:t>
            </w:r>
            <w:proofErr w:type="spellEnd"/>
          </w:p>
        </w:tc>
        <w:tc>
          <w:tcPr>
            <w:tcW w:w="20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Працевлаштування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40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Кількість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вакансій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26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Безробітне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22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Прцююче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47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Економічна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активність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</w:tr>
      <w:tr w:rsidR="00136E40" w:rsidRPr="00136E40" w:rsidTr="00136E40">
        <w:trPr>
          <w:trHeight w:val="288"/>
        </w:trPr>
        <w:tc>
          <w:tcPr>
            <w:tcW w:w="107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31500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77600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622700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700300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Запорізька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29300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71300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736100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807400</w:t>
            </w:r>
          </w:p>
        </w:tc>
      </w:tr>
      <w:tr w:rsidR="00136E40" w:rsidRPr="00136E40" w:rsidTr="00136E40">
        <w:trPr>
          <w:trHeight w:val="288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Київська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14500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62600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708700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771300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Полтавська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24700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1700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77900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582800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660700</w:t>
            </w:r>
          </w:p>
        </w:tc>
      </w:tr>
      <w:tr w:rsidR="00136E40" w:rsidRPr="00136E40" w:rsidTr="00136E40">
        <w:trPr>
          <w:trHeight w:val="288"/>
        </w:trPr>
        <w:tc>
          <w:tcPr>
            <w:tcW w:w="107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Волинська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13100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44900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390900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435800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Житомирська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18400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1700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66600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473300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539900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Закарпатська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11700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53100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500900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554000</w:t>
            </w:r>
          </w:p>
        </w:tc>
      </w:tr>
      <w:tr w:rsidR="00136E40" w:rsidRPr="00136E40" w:rsidTr="00136E40">
        <w:trPr>
          <w:trHeight w:val="864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Івано-Франківська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13700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48100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512400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560500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Кіровоградська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49200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371600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420800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Миколаївська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18100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482000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532100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Рівненська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15800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56700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429800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486500</w:t>
            </w:r>
          </w:p>
        </w:tc>
      </w:tr>
      <w:tr w:rsidR="00136E40" w:rsidRPr="00136E40" w:rsidTr="00136E40">
        <w:trPr>
          <w:trHeight w:val="288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Сумська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14300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50500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446200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496800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Тернопільська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14400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53100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390100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443200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Херсонська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15200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49600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434400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484000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Хмельницька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16800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54000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491900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545900</w:t>
            </w:r>
          </w:p>
        </w:tc>
      </w:tr>
      <w:tr w:rsidR="00136E40" w:rsidRPr="00136E40" w:rsidTr="00136E40">
        <w:trPr>
          <w:trHeight w:val="288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Черкаська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26100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59800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507500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567300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Чернівецька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7500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36800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324200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361000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Чернігівська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14200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55300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402300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457600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37500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5900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128900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1425700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1554600</w:t>
            </w:r>
          </w:p>
        </w:tc>
      </w:tr>
      <w:tr w:rsidR="00136E40" w:rsidRPr="00136E40" w:rsidTr="00136E40">
        <w:trPr>
          <w:trHeight w:val="576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Харківська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41400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2600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103500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1182100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1285600</w:t>
            </w:r>
          </w:p>
        </w:tc>
      </w:tr>
      <w:tr w:rsidR="00136E40" w:rsidRPr="00136E40" w:rsidTr="00136E40">
        <w:trPr>
          <w:trHeight w:val="288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м.Київ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9200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98700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1264000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1362700</w:t>
            </w:r>
          </w:p>
        </w:tc>
      </w:tr>
      <w:tr w:rsidR="00136E40" w:rsidRPr="00136E40" w:rsidTr="00136E40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27600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216400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1697700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1914100</w:t>
            </w:r>
          </w:p>
        </w:tc>
      </w:tr>
      <w:tr w:rsidR="00136E40" w:rsidRPr="00136E40" w:rsidTr="00136E40">
        <w:trPr>
          <w:trHeight w:val="288"/>
        </w:trPr>
        <w:tc>
          <w:tcPr>
            <w:tcW w:w="107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Луганська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15500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112600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840700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953300</w:t>
            </w:r>
          </w:p>
        </w:tc>
      </w:tr>
      <w:tr w:rsidR="00136E40" w:rsidRPr="00136E40" w:rsidTr="00136E40">
        <w:trPr>
          <w:trHeight w:val="288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Львівська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25800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97200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1004400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1101600</w:t>
            </w:r>
          </w:p>
        </w:tc>
      </w:tr>
      <w:tr w:rsidR="00136E40" w:rsidRPr="00136E40" w:rsidTr="00136E40">
        <w:trPr>
          <w:trHeight w:val="288"/>
        </w:trPr>
        <w:tc>
          <w:tcPr>
            <w:tcW w:w="107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Одеська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20300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72500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965700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136E40" w:rsidRPr="00136E40" w:rsidRDefault="00136E40" w:rsidP="00136E40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136E40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1038200</w:t>
            </w:r>
          </w:p>
        </w:tc>
      </w:tr>
    </w:tbl>
    <w:p w:rsidR="005F71D8" w:rsidRDefault="005F71D8" w:rsidP="005C0701">
      <w:pPr>
        <w:rPr>
          <w:sz w:val="28"/>
          <w:szCs w:val="28"/>
          <w:lang w:val="ru-RU"/>
        </w:rPr>
      </w:pPr>
    </w:p>
    <w:p w:rsidR="005F71D8" w:rsidRDefault="005F71D8" w:rsidP="005C0701">
      <w:pPr>
        <w:rPr>
          <w:sz w:val="28"/>
          <w:szCs w:val="28"/>
          <w:lang w:val="ru-RU"/>
        </w:rPr>
      </w:pPr>
    </w:p>
    <w:p w:rsidR="005C0701" w:rsidRDefault="005C0701" w:rsidP="005F71D8">
      <w:pPr>
        <w:jc w:val="center"/>
        <w:rPr>
          <w:sz w:val="28"/>
          <w:szCs w:val="28"/>
        </w:rPr>
      </w:pPr>
      <w:r w:rsidRPr="005F71D8">
        <w:rPr>
          <w:b/>
          <w:sz w:val="28"/>
          <w:szCs w:val="28"/>
          <w:lang w:val="ru-RU"/>
        </w:rPr>
        <w:t>Таблиця 3</w:t>
      </w:r>
      <w:r w:rsidRPr="00AC1AFA">
        <w:rPr>
          <w:sz w:val="28"/>
          <w:szCs w:val="28"/>
          <w:lang w:val="ru-RU"/>
        </w:rPr>
        <w:t xml:space="preserve">. </w:t>
      </w:r>
      <w:proofErr w:type="spellStart"/>
      <w:r w:rsidRPr="00AC1AFA">
        <w:rPr>
          <w:sz w:val="28"/>
          <w:szCs w:val="28"/>
          <w:lang w:val="ru-RU"/>
        </w:rPr>
        <w:t>Кластерний</w:t>
      </w:r>
      <w:proofErr w:type="spellEnd"/>
      <w:r w:rsidRPr="00AC1AFA">
        <w:rPr>
          <w:sz w:val="28"/>
          <w:szCs w:val="28"/>
          <w:lang w:val="ru-RU"/>
        </w:rPr>
        <w:t xml:space="preserve"> розподіл </w:t>
      </w:r>
      <w:r w:rsidR="005F71D8">
        <w:rPr>
          <w:sz w:val="28"/>
          <w:szCs w:val="28"/>
          <w:lang w:val="ru-RU"/>
        </w:rPr>
        <w:t>областей</w:t>
      </w:r>
      <w:r w:rsidRPr="00AC1AFA">
        <w:rPr>
          <w:sz w:val="28"/>
          <w:szCs w:val="28"/>
          <w:lang w:val="ru-RU"/>
        </w:rPr>
        <w:t xml:space="preserve"> </w:t>
      </w:r>
      <w:proofErr w:type="spellStart"/>
      <w:r w:rsidRPr="00AC1AFA">
        <w:rPr>
          <w:sz w:val="28"/>
          <w:szCs w:val="28"/>
          <w:lang w:val="ru-RU"/>
        </w:rPr>
        <w:t>України</w:t>
      </w:r>
      <w:proofErr w:type="spellEnd"/>
      <w:r w:rsidRPr="00AC1AFA">
        <w:rPr>
          <w:sz w:val="28"/>
          <w:szCs w:val="28"/>
          <w:lang w:val="ru-RU"/>
        </w:rPr>
        <w:t xml:space="preserve"> </w:t>
      </w:r>
      <w:r w:rsidR="005F71D8">
        <w:rPr>
          <w:sz w:val="28"/>
          <w:szCs w:val="28"/>
          <w:lang w:val="ru-RU"/>
        </w:rPr>
        <w:t xml:space="preserve">за </w:t>
      </w:r>
      <w:proofErr w:type="spellStart"/>
      <w:r w:rsidR="005F71D8">
        <w:rPr>
          <w:sz w:val="28"/>
          <w:szCs w:val="28"/>
          <w:lang w:val="ru-RU"/>
        </w:rPr>
        <w:t>кількістю</w:t>
      </w:r>
      <w:proofErr w:type="spellEnd"/>
      <w:r w:rsidR="005F71D8">
        <w:rPr>
          <w:sz w:val="28"/>
          <w:szCs w:val="28"/>
          <w:lang w:val="ru-RU"/>
        </w:rPr>
        <w:t xml:space="preserve"> </w:t>
      </w:r>
      <w:proofErr w:type="spellStart"/>
      <w:r w:rsidR="005F71D8">
        <w:rPr>
          <w:sz w:val="28"/>
          <w:szCs w:val="28"/>
          <w:lang w:val="ru-RU"/>
        </w:rPr>
        <w:t>працевлаштування</w:t>
      </w:r>
      <w:proofErr w:type="spellEnd"/>
      <w:r w:rsidR="005F71D8">
        <w:rPr>
          <w:sz w:val="28"/>
          <w:szCs w:val="28"/>
          <w:lang w:val="ru-RU"/>
        </w:rPr>
        <w:t xml:space="preserve"> за 2014 </w:t>
      </w:r>
      <w:proofErr w:type="spellStart"/>
      <w:r w:rsidR="005F71D8">
        <w:rPr>
          <w:sz w:val="28"/>
          <w:szCs w:val="28"/>
          <w:lang w:val="ru-RU"/>
        </w:rPr>
        <w:t>рік</w:t>
      </w:r>
      <w:proofErr w:type="spellEnd"/>
      <w:r w:rsidR="005F71D8">
        <w:rPr>
          <w:sz w:val="28"/>
          <w:szCs w:val="28"/>
          <w:lang w:val="ru-RU"/>
        </w:rPr>
        <w:t xml:space="preserve"> методом </w:t>
      </w:r>
      <w:proofErr w:type="spellStart"/>
      <w:r w:rsidR="005F71D8">
        <w:rPr>
          <w:sz w:val="28"/>
          <w:szCs w:val="28"/>
          <w:lang w:val="ru-RU"/>
        </w:rPr>
        <w:t>Варда</w:t>
      </w:r>
      <w:proofErr w:type="spellEnd"/>
    </w:p>
    <w:p w:rsidR="005C0701" w:rsidRPr="00136E40" w:rsidRDefault="005C0701" w:rsidP="005C0701">
      <w:pPr>
        <w:rPr>
          <w:b/>
          <w:sz w:val="28"/>
          <w:szCs w:val="28"/>
        </w:rPr>
      </w:pPr>
      <w:r w:rsidRPr="00136E40">
        <w:rPr>
          <w:b/>
          <w:sz w:val="28"/>
          <w:szCs w:val="28"/>
        </w:rPr>
        <w:lastRenderedPageBreak/>
        <w:t>Характеристика кл</w:t>
      </w:r>
      <w:r w:rsidR="00270D02" w:rsidRPr="00136E40">
        <w:rPr>
          <w:b/>
          <w:sz w:val="28"/>
          <w:szCs w:val="28"/>
        </w:rPr>
        <w:t>а</w:t>
      </w:r>
      <w:r w:rsidRPr="00136E40">
        <w:rPr>
          <w:b/>
          <w:sz w:val="28"/>
          <w:szCs w:val="28"/>
        </w:rPr>
        <w:t>стерів:</w:t>
      </w:r>
    </w:p>
    <w:p w:rsidR="005C0701" w:rsidRPr="00AC1AFA" w:rsidRDefault="005C0701" w:rsidP="005C0701">
      <w:pPr>
        <w:rPr>
          <w:sz w:val="28"/>
          <w:szCs w:val="28"/>
        </w:rPr>
      </w:pPr>
      <w:r w:rsidRPr="00AC1AFA">
        <w:rPr>
          <w:sz w:val="28"/>
          <w:szCs w:val="28"/>
        </w:rPr>
        <w:t xml:space="preserve">– </w:t>
      </w:r>
      <w:r w:rsidR="00136E40">
        <w:rPr>
          <w:sz w:val="28"/>
          <w:szCs w:val="28"/>
        </w:rPr>
        <w:t>О</w:t>
      </w:r>
      <w:r w:rsidRPr="00AC1AFA">
        <w:rPr>
          <w:sz w:val="28"/>
          <w:szCs w:val="28"/>
        </w:rPr>
        <w:t>собливістю першого кластеру є</w:t>
      </w:r>
      <w:r w:rsidR="00BA7126">
        <w:rPr>
          <w:sz w:val="28"/>
          <w:szCs w:val="28"/>
        </w:rPr>
        <w:t xml:space="preserve"> </w:t>
      </w:r>
      <w:r w:rsidR="00136E40">
        <w:rPr>
          <w:sz w:val="28"/>
          <w:szCs w:val="28"/>
        </w:rPr>
        <w:t>параметр кількості вакансій</w:t>
      </w:r>
      <w:r w:rsidR="00BA7126">
        <w:rPr>
          <w:sz w:val="28"/>
          <w:szCs w:val="28"/>
        </w:rPr>
        <w:t xml:space="preserve">, </w:t>
      </w:r>
      <w:r w:rsidR="00136E40">
        <w:rPr>
          <w:sz w:val="28"/>
          <w:szCs w:val="28"/>
        </w:rPr>
        <w:t>який</w:t>
      </w:r>
      <w:r w:rsidR="00BA7126">
        <w:rPr>
          <w:sz w:val="28"/>
          <w:szCs w:val="28"/>
        </w:rPr>
        <w:t xml:space="preserve"> значно відрізняє</w:t>
      </w:r>
      <w:r w:rsidR="00136E40">
        <w:rPr>
          <w:sz w:val="28"/>
          <w:szCs w:val="28"/>
        </w:rPr>
        <w:t>ться від інших</w:t>
      </w:r>
      <w:r w:rsidRPr="00AC1AFA">
        <w:rPr>
          <w:sz w:val="28"/>
          <w:szCs w:val="28"/>
        </w:rPr>
        <w:t>;</w:t>
      </w:r>
    </w:p>
    <w:p w:rsidR="005C0701" w:rsidRPr="00AC1AFA" w:rsidRDefault="005C0701" w:rsidP="005C0701">
      <w:pPr>
        <w:rPr>
          <w:sz w:val="28"/>
          <w:szCs w:val="28"/>
        </w:rPr>
      </w:pPr>
      <w:r w:rsidRPr="00AC1AFA">
        <w:rPr>
          <w:sz w:val="28"/>
          <w:szCs w:val="28"/>
        </w:rPr>
        <w:t xml:space="preserve">– Особливістю 2 кластеру є найменша </w:t>
      </w:r>
      <w:r w:rsidR="00136E40">
        <w:rPr>
          <w:sz w:val="28"/>
          <w:szCs w:val="28"/>
        </w:rPr>
        <w:t>кількість економічно активного населення та найменша кількість вільних вакансій</w:t>
      </w:r>
      <w:r w:rsidR="00230B0C">
        <w:rPr>
          <w:sz w:val="28"/>
          <w:szCs w:val="28"/>
        </w:rPr>
        <w:t>;</w:t>
      </w:r>
      <w:r w:rsidRPr="00AC1AFA">
        <w:rPr>
          <w:sz w:val="28"/>
          <w:szCs w:val="28"/>
        </w:rPr>
        <w:t xml:space="preserve"> </w:t>
      </w:r>
    </w:p>
    <w:p w:rsidR="005C0701" w:rsidRPr="00AC1AFA" w:rsidRDefault="00136E40" w:rsidP="005C0701">
      <w:pPr>
        <w:rPr>
          <w:sz w:val="28"/>
          <w:szCs w:val="28"/>
        </w:rPr>
      </w:pPr>
      <w:r>
        <w:rPr>
          <w:sz w:val="28"/>
          <w:szCs w:val="28"/>
        </w:rPr>
        <w:t>– О</w:t>
      </w:r>
      <w:r w:rsidR="005C0701" w:rsidRPr="00AC1AFA">
        <w:rPr>
          <w:sz w:val="28"/>
          <w:szCs w:val="28"/>
        </w:rPr>
        <w:t>собливістю 3 кластеру є найбільша кількість</w:t>
      </w:r>
      <w:r w:rsidR="00F25610">
        <w:rPr>
          <w:sz w:val="28"/>
          <w:szCs w:val="28"/>
        </w:rPr>
        <w:t xml:space="preserve"> населення</w:t>
      </w:r>
      <w:r w:rsidR="004751D4">
        <w:rPr>
          <w:sz w:val="28"/>
          <w:szCs w:val="28"/>
        </w:rPr>
        <w:t>, що працює</w:t>
      </w:r>
      <w:r w:rsidR="005C0701" w:rsidRPr="00AC1AFA">
        <w:rPr>
          <w:sz w:val="28"/>
          <w:szCs w:val="28"/>
        </w:rPr>
        <w:t>;</w:t>
      </w:r>
    </w:p>
    <w:p w:rsidR="005C0701" w:rsidRDefault="004751D4" w:rsidP="005C0701">
      <w:pPr>
        <w:rPr>
          <w:sz w:val="28"/>
          <w:szCs w:val="28"/>
        </w:rPr>
      </w:pPr>
      <w:r>
        <w:rPr>
          <w:sz w:val="28"/>
          <w:szCs w:val="28"/>
        </w:rPr>
        <w:t>– О</w:t>
      </w:r>
      <w:r w:rsidR="005C0701" w:rsidRPr="00AC1AFA">
        <w:rPr>
          <w:sz w:val="28"/>
          <w:szCs w:val="28"/>
        </w:rPr>
        <w:t xml:space="preserve">собливістю 4 кластеру є </w:t>
      </w:r>
      <w:r>
        <w:rPr>
          <w:sz w:val="28"/>
          <w:szCs w:val="28"/>
        </w:rPr>
        <w:t>найбільший серед усіх показник економічно активного населення;</w:t>
      </w:r>
    </w:p>
    <w:p w:rsidR="004751D4" w:rsidRDefault="004751D4" w:rsidP="005C0701">
      <w:pPr>
        <w:rPr>
          <w:sz w:val="28"/>
          <w:szCs w:val="28"/>
        </w:rPr>
      </w:pPr>
      <w:r>
        <w:rPr>
          <w:sz w:val="28"/>
          <w:szCs w:val="28"/>
        </w:rPr>
        <w:t>– Особливістю 5 кластеру є незначна різниця у працевлаштуванні населення.</w:t>
      </w:r>
    </w:p>
    <w:p w:rsidR="004751D4" w:rsidRPr="004751D4" w:rsidRDefault="004751D4" w:rsidP="005C0701">
      <w:pPr>
        <w:rPr>
          <w:sz w:val="28"/>
          <w:szCs w:val="28"/>
          <w:lang w:val="ru-RU"/>
        </w:rPr>
      </w:pPr>
    </w:p>
    <w:p w:rsidR="00955AC4" w:rsidRDefault="00955AC4" w:rsidP="005C0701">
      <w:pPr>
        <w:rPr>
          <w:sz w:val="28"/>
          <w:szCs w:val="28"/>
          <w:lang w:val="ru-RU"/>
        </w:rPr>
      </w:pPr>
      <w:r>
        <w:rPr>
          <w:sz w:val="28"/>
          <w:szCs w:val="28"/>
        </w:rPr>
        <w:t>Оскільки метод Варда використано без нормалізації, то складно визначити характеристики кластерів. Для більш точного опису кластерів використаємо метод Варда з нормалізацією</w:t>
      </w:r>
      <w:r w:rsidR="004751D4">
        <w:rPr>
          <w:sz w:val="28"/>
          <w:szCs w:val="28"/>
          <w:lang w:val="ru-RU"/>
        </w:rPr>
        <w:t xml:space="preserve">. </w:t>
      </w:r>
      <w:proofErr w:type="spellStart"/>
      <w:r w:rsidR="004751D4">
        <w:rPr>
          <w:sz w:val="28"/>
          <w:szCs w:val="28"/>
          <w:lang w:val="ru-RU"/>
        </w:rPr>
        <w:t>Це</w:t>
      </w:r>
      <w:proofErr w:type="spellEnd"/>
      <w:r w:rsidR="004751D4">
        <w:rPr>
          <w:sz w:val="28"/>
          <w:szCs w:val="28"/>
          <w:lang w:val="ru-RU"/>
        </w:rPr>
        <w:t xml:space="preserve"> відображено у таблиці 4.</w:t>
      </w:r>
    </w:p>
    <w:p w:rsidR="004751D4" w:rsidRDefault="004751D4" w:rsidP="005C0701">
      <w:pPr>
        <w:rPr>
          <w:sz w:val="28"/>
          <w:szCs w:val="28"/>
          <w:lang w:val="ru-RU"/>
        </w:rPr>
      </w:pPr>
    </w:p>
    <w:tbl>
      <w:tblPr>
        <w:tblW w:w="7080" w:type="dxa"/>
        <w:tblInd w:w="-5" w:type="dxa"/>
        <w:tblLook w:val="04A0" w:firstRow="1" w:lastRow="0" w:firstColumn="1" w:lastColumn="0" w:noHBand="0" w:noVBand="1"/>
      </w:tblPr>
      <w:tblGrid>
        <w:gridCol w:w="1036"/>
        <w:gridCol w:w="1892"/>
        <w:gridCol w:w="1991"/>
        <w:gridCol w:w="1030"/>
        <w:gridCol w:w="1220"/>
        <w:gridCol w:w="1179"/>
        <w:gridCol w:w="1286"/>
      </w:tblGrid>
      <w:tr w:rsidR="004751D4" w:rsidRPr="004751D4" w:rsidTr="004751D4">
        <w:trPr>
          <w:trHeight w:val="1128"/>
        </w:trPr>
        <w:tc>
          <w:tcPr>
            <w:tcW w:w="11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№ Кластеру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Область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Працевлаштування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Кількість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вакансій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Безробітне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Прцююче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Економічна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активність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622700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700300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Житомирська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473300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539900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Запорізька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736100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807400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Київська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708700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771300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Луганська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840700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953300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Львівська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97200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1004400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1101600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Одеська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965700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1038200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Полтавська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77900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582800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660700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Черкаська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567300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Волинська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390900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435800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Закарпатська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554000</w:t>
            </w:r>
          </w:p>
        </w:tc>
      </w:tr>
      <w:tr w:rsidR="004751D4" w:rsidRPr="004751D4" w:rsidTr="004751D4">
        <w:trPr>
          <w:trHeight w:val="864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Івано-Франківська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48100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560500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Кіровоградська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371600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420800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Миколаївська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18100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532100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Рівненська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429800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486500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Сумська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446200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496800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Тернопільська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390100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443200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Херсонська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434400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484000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Хмельницька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491900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545900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Чернівецька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324200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361000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Чернігівська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402300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457600</w:t>
            </w:r>
          </w:p>
        </w:tc>
      </w:tr>
      <w:tr w:rsidR="004751D4" w:rsidRPr="004751D4" w:rsidTr="004751D4">
        <w:trPr>
          <w:trHeight w:val="576"/>
        </w:trPr>
        <w:tc>
          <w:tcPr>
            <w:tcW w:w="11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128900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1425700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1554600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Харківська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103500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1182100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1285600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1697700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1914100</w:t>
            </w:r>
          </w:p>
        </w:tc>
      </w:tr>
      <w:tr w:rsidR="004751D4" w:rsidRPr="004751D4" w:rsidTr="004751D4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м.Київ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1264000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4751D4" w:rsidRPr="004751D4" w:rsidRDefault="004751D4" w:rsidP="004751D4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4751D4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1362700</w:t>
            </w:r>
          </w:p>
        </w:tc>
      </w:tr>
    </w:tbl>
    <w:p w:rsidR="004751D4" w:rsidRDefault="004751D4" w:rsidP="005C0701">
      <w:pPr>
        <w:rPr>
          <w:sz w:val="28"/>
          <w:szCs w:val="28"/>
          <w:lang w:val="ru-RU"/>
        </w:rPr>
      </w:pPr>
    </w:p>
    <w:p w:rsidR="004751D4" w:rsidRPr="005A02EE" w:rsidRDefault="004751D4" w:rsidP="004751D4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Таблиця 4</w:t>
      </w:r>
      <w:r w:rsidRPr="00AC1AFA">
        <w:rPr>
          <w:sz w:val="28"/>
          <w:szCs w:val="28"/>
          <w:lang w:val="ru-RU"/>
        </w:rPr>
        <w:t xml:space="preserve">. </w:t>
      </w:r>
      <w:proofErr w:type="spellStart"/>
      <w:r w:rsidRPr="00AC1AFA">
        <w:rPr>
          <w:sz w:val="28"/>
          <w:szCs w:val="28"/>
          <w:lang w:val="ru-RU"/>
        </w:rPr>
        <w:t>Кластерний</w:t>
      </w:r>
      <w:proofErr w:type="spellEnd"/>
      <w:r w:rsidRPr="00AC1AFA">
        <w:rPr>
          <w:sz w:val="28"/>
          <w:szCs w:val="28"/>
          <w:lang w:val="ru-RU"/>
        </w:rPr>
        <w:t xml:space="preserve"> розподіл </w:t>
      </w:r>
      <w:r>
        <w:rPr>
          <w:sz w:val="28"/>
          <w:szCs w:val="28"/>
          <w:lang w:val="ru-RU"/>
        </w:rPr>
        <w:t>областей</w:t>
      </w:r>
      <w:r w:rsidRPr="00AC1AFA">
        <w:rPr>
          <w:sz w:val="28"/>
          <w:szCs w:val="28"/>
          <w:lang w:val="ru-RU"/>
        </w:rPr>
        <w:t xml:space="preserve"> </w:t>
      </w:r>
      <w:proofErr w:type="spellStart"/>
      <w:r w:rsidRPr="00AC1AFA">
        <w:rPr>
          <w:sz w:val="28"/>
          <w:szCs w:val="28"/>
          <w:lang w:val="ru-RU"/>
        </w:rPr>
        <w:t>України</w:t>
      </w:r>
      <w:proofErr w:type="spellEnd"/>
      <w:r w:rsidRPr="00AC1A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 </w:t>
      </w:r>
      <w:proofErr w:type="spellStart"/>
      <w:r>
        <w:rPr>
          <w:sz w:val="28"/>
          <w:szCs w:val="28"/>
          <w:lang w:val="ru-RU"/>
        </w:rPr>
        <w:t>кількістю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працевлаштування</w:t>
      </w:r>
      <w:proofErr w:type="spellEnd"/>
      <w:r>
        <w:rPr>
          <w:sz w:val="28"/>
          <w:szCs w:val="28"/>
          <w:lang w:val="ru-RU"/>
        </w:rPr>
        <w:t xml:space="preserve"> за 2014 </w:t>
      </w:r>
      <w:proofErr w:type="spellStart"/>
      <w:r>
        <w:rPr>
          <w:sz w:val="28"/>
          <w:szCs w:val="28"/>
          <w:lang w:val="ru-RU"/>
        </w:rPr>
        <w:t>рік</w:t>
      </w:r>
      <w:proofErr w:type="spellEnd"/>
      <w:r>
        <w:rPr>
          <w:sz w:val="28"/>
          <w:szCs w:val="28"/>
          <w:lang w:val="ru-RU"/>
        </w:rPr>
        <w:t xml:space="preserve"> методом </w:t>
      </w:r>
      <w:proofErr w:type="spellStart"/>
      <w:r>
        <w:rPr>
          <w:sz w:val="28"/>
          <w:szCs w:val="28"/>
          <w:lang w:val="ru-RU"/>
        </w:rPr>
        <w:t>Варда</w:t>
      </w:r>
      <w:proofErr w:type="spellEnd"/>
      <w:r w:rsidR="005A02EE">
        <w:rPr>
          <w:sz w:val="28"/>
          <w:szCs w:val="28"/>
          <w:lang w:val="ru-RU"/>
        </w:rPr>
        <w:t xml:space="preserve"> з </w:t>
      </w:r>
      <w:proofErr w:type="spellStart"/>
      <w:r w:rsidR="005A02EE">
        <w:rPr>
          <w:sz w:val="28"/>
          <w:szCs w:val="28"/>
          <w:lang w:val="ru-RU"/>
        </w:rPr>
        <w:t>нормалізацією</w:t>
      </w:r>
      <w:proofErr w:type="spellEnd"/>
    </w:p>
    <w:p w:rsidR="00DF0C21" w:rsidRDefault="00DF0C21" w:rsidP="005C0701">
      <w:pPr>
        <w:rPr>
          <w:sz w:val="28"/>
          <w:szCs w:val="28"/>
        </w:rPr>
      </w:pPr>
    </w:p>
    <w:p w:rsidR="00DF0C21" w:rsidRDefault="00DF0C21" w:rsidP="00DF0C21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У таблиці 5 наведено </w:t>
      </w:r>
      <w:proofErr w:type="spellStart"/>
      <w:r>
        <w:rPr>
          <w:sz w:val="28"/>
          <w:szCs w:val="28"/>
          <w:lang w:val="ru-RU"/>
        </w:rPr>
        <w:t>кластерний</w:t>
      </w:r>
      <w:proofErr w:type="spellEnd"/>
      <w:r>
        <w:rPr>
          <w:sz w:val="28"/>
          <w:szCs w:val="28"/>
          <w:lang w:val="ru-RU"/>
        </w:rPr>
        <w:t xml:space="preserve"> розподіл областей </w:t>
      </w:r>
      <w:proofErr w:type="spellStart"/>
      <w:r>
        <w:rPr>
          <w:sz w:val="28"/>
          <w:szCs w:val="28"/>
          <w:lang w:val="ru-RU"/>
        </w:rPr>
        <w:t>України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кількістю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працевлаштування</w:t>
      </w:r>
      <w:proofErr w:type="spellEnd"/>
      <w:r>
        <w:rPr>
          <w:sz w:val="28"/>
          <w:szCs w:val="28"/>
          <w:lang w:val="ru-RU"/>
        </w:rPr>
        <w:t xml:space="preserve"> за 2014 </w:t>
      </w:r>
      <w:proofErr w:type="spellStart"/>
      <w:r>
        <w:rPr>
          <w:sz w:val="28"/>
          <w:szCs w:val="28"/>
          <w:lang w:val="ru-RU"/>
        </w:rPr>
        <w:t>рік</w:t>
      </w:r>
      <w:proofErr w:type="spellEnd"/>
      <w:r>
        <w:rPr>
          <w:sz w:val="28"/>
          <w:szCs w:val="28"/>
          <w:lang w:val="ru-RU"/>
        </w:rPr>
        <w:t xml:space="preserve"> методом </w:t>
      </w:r>
      <w:proofErr w:type="spellStart"/>
      <w:r>
        <w:rPr>
          <w:sz w:val="28"/>
          <w:szCs w:val="28"/>
          <w:lang w:val="ru-RU"/>
        </w:rPr>
        <w:t>Варда</w:t>
      </w:r>
      <w:proofErr w:type="spellEnd"/>
      <w:r>
        <w:rPr>
          <w:sz w:val="28"/>
          <w:szCs w:val="28"/>
          <w:lang w:val="ru-RU"/>
        </w:rPr>
        <w:t xml:space="preserve"> з використанням нормалізації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У таблиці відображено </w:t>
      </w:r>
      <w:proofErr w:type="spellStart"/>
      <w:r>
        <w:rPr>
          <w:sz w:val="28"/>
          <w:szCs w:val="28"/>
          <w:lang w:val="ru-RU"/>
        </w:rPr>
        <w:t>середні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>.</w:t>
      </w:r>
    </w:p>
    <w:p w:rsidR="00DF0C21" w:rsidRDefault="00DF0C21" w:rsidP="00DF0C21">
      <w:pPr>
        <w:rPr>
          <w:sz w:val="28"/>
          <w:szCs w:val="28"/>
          <w:lang w:val="ru-RU"/>
        </w:rPr>
      </w:pPr>
    </w:p>
    <w:tbl>
      <w:tblPr>
        <w:tblW w:w="7080" w:type="dxa"/>
        <w:tblInd w:w="-5" w:type="dxa"/>
        <w:tblLook w:val="04A0" w:firstRow="1" w:lastRow="0" w:firstColumn="1" w:lastColumn="0" w:noHBand="0" w:noVBand="1"/>
      </w:tblPr>
      <w:tblGrid>
        <w:gridCol w:w="1036"/>
        <w:gridCol w:w="1892"/>
        <w:gridCol w:w="1991"/>
        <w:gridCol w:w="1030"/>
        <w:gridCol w:w="1220"/>
        <w:gridCol w:w="1179"/>
        <w:gridCol w:w="1286"/>
      </w:tblGrid>
      <w:tr w:rsidR="00DF0C21" w:rsidRPr="00DF0C21" w:rsidTr="00DF0C21">
        <w:trPr>
          <w:trHeight w:val="1128"/>
        </w:trPr>
        <w:tc>
          <w:tcPr>
            <w:tcW w:w="11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№ Кластеру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Область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Працевлаштування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Кількість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вакансій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Безробітне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Прцююче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Економічна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активність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од.осіб</w:t>
            </w:r>
            <w:proofErr w:type="spellEnd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)</w:t>
            </w: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22900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1122,2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77566,6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715766,6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793333,3</w:t>
            </w: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Житомирська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Запорізька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Київська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Луганська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Львівська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Одеська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Полтавська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Черкаська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Волинська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14400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683,3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50116,6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431391,6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48151,6</w:t>
            </w: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Закарпатська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864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Івано-Франківська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Кіровоградська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Миколаївська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Рівненська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Сумська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Тернопільська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Херсонська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Хмельницька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Чернівецька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Чернігівська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576"/>
        </w:trPr>
        <w:tc>
          <w:tcPr>
            <w:tcW w:w="11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39450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4250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116200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1303900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1420100</w:t>
            </w: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Харківська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216400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1697700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1914100</w:t>
            </w:r>
          </w:p>
        </w:tc>
      </w:tr>
      <w:tr w:rsidR="00DF0C21" w:rsidRPr="00DF0C21" w:rsidTr="00DF0C2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DF0C21" w:rsidRPr="00DF0C21" w:rsidRDefault="00DF0C21" w:rsidP="00DF0C21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bottom"/>
            <w:hideMark/>
          </w:tcPr>
          <w:p w:rsidR="00DF0C21" w:rsidRPr="00DF0C21" w:rsidRDefault="00DF0C21" w:rsidP="00DF0C21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proofErr w:type="spellStart"/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м.Київ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7400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98700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1264000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DF0C21" w:rsidRPr="00DF0C21" w:rsidRDefault="00DF0C21" w:rsidP="00DF0C21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DF0C21"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 w:eastAsia="en-US"/>
              </w:rPr>
              <w:t>1362700</w:t>
            </w:r>
          </w:p>
        </w:tc>
      </w:tr>
    </w:tbl>
    <w:p w:rsidR="004751D4" w:rsidRPr="00DF0C21" w:rsidRDefault="004751D4" w:rsidP="005C0701">
      <w:pPr>
        <w:rPr>
          <w:sz w:val="28"/>
          <w:szCs w:val="28"/>
          <w:lang w:val="ru-RU"/>
        </w:rPr>
      </w:pPr>
    </w:p>
    <w:p w:rsidR="00221B39" w:rsidRDefault="00221B39" w:rsidP="005C0701">
      <w:pPr>
        <w:rPr>
          <w:sz w:val="28"/>
          <w:szCs w:val="28"/>
        </w:rPr>
      </w:pPr>
    </w:p>
    <w:p w:rsidR="00DF0C21" w:rsidRDefault="00FA6029" w:rsidP="00DF0C21">
      <w:pPr>
        <w:jc w:val="center"/>
        <w:rPr>
          <w:sz w:val="28"/>
          <w:szCs w:val="28"/>
          <w:lang w:val="ru-RU"/>
        </w:rPr>
      </w:pPr>
      <w:r w:rsidRPr="00DF0C21">
        <w:rPr>
          <w:b/>
          <w:sz w:val="28"/>
          <w:szCs w:val="28"/>
          <w:lang w:val="ru-RU"/>
        </w:rPr>
        <w:t>Таблиця 5.</w:t>
      </w:r>
      <w:r w:rsidRPr="00AC1AFA">
        <w:rPr>
          <w:sz w:val="28"/>
          <w:szCs w:val="28"/>
          <w:lang w:val="ru-RU"/>
        </w:rPr>
        <w:t xml:space="preserve"> </w:t>
      </w:r>
      <w:proofErr w:type="spellStart"/>
      <w:r w:rsidR="00DF0C21">
        <w:rPr>
          <w:sz w:val="28"/>
          <w:szCs w:val="28"/>
          <w:lang w:val="ru-RU"/>
        </w:rPr>
        <w:t>К</w:t>
      </w:r>
      <w:r w:rsidR="00DF0C21">
        <w:rPr>
          <w:sz w:val="28"/>
          <w:szCs w:val="28"/>
          <w:lang w:val="ru-RU"/>
        </w:rPr>
        <w:t>ластерний</w:t>
      </w:r>
      <w:proofErr w:type="spellEnd"/>
      <w:r w:rsidR="00DF0C21">
        <w:rPr>
          <w:sz w:val="28"/>
          <w:szCs w:val="28"/>
          <w:lang w:val="ru-RU"/>
        </w:rPr>
        <w:t xml:space="preserve"> розподіл областей </w:t>
      </w:r>
      <w:proofErr w:type="spellStart"/>
      <w:r w:rsidR="00DF0C21">
        <w:rPr>
          <w:sz w:val="28"/>
          <w:szCs w:val="28"/>
          <w:lang w:val="ru-RU"/>
        </w:rPr>
        <w:t>України</w:t>
      </w:r>
      <w:proofErr w:type="spellEnd"/>
      <w:r w:rsidR="00DF0C21">
        <w:rPr>
          <w:sz w:val="28"/>
          <w:szCs w:val="28"/>
          <w:lang w:val="ru-RU"/>
        </w:rPr>
        <w:t xml:space="preserve"> за </w:t>
      </w:r>
      <w:proofErr w:type="spellStart"/>
      <w:r w:rsidR="00DF0C21">
        <w:rPr>
          <w:sz w:val="28"/>
          <w:szCs w:val="28"/>
          <w:lang w:val="ru-RU"/>
        </w:rPr>
        <w:t>кількістю</w:t>
      </w:r>
      <w:proofErr w:type="spellEnd"/>
      <w:r w:rsidR="00DF0C21">
        <w:rPr>
          <w:sz w:val="28"/>
          <w:szCs w:val="28"/>
          <w:lang w:val="ru-RU"/>
        </w:rPr>
        <w:t xml:space="preserve"> </w:t>
      </w:r>
      <w:proofErr w:type="spellStart"/>
      <w:r w:rsidR="00DF0C21">
        <w:rPr>
          <w:sz w:val="28"/>
          <w:szCs w:val="28"/>
          <w:lang w:val="ru-RU"/>
        </w:rPr>
        <w:t>працевлаштування</w:t>
      </w:r>
      <w:proofErr w:type="spellEnd"/>
      <w:r w:rsidR="00DF0C21">
        <w:rPr>
          <w:sz w:val="28"/>
          <w:szCs w:val="28"/>
          <w:lang w:val="ru-RU"/>
        </w:rPr>
        <w:t xml:space="preserve"> за 2014 </w:t>
      </w:r>
      <w:proofErr w:type="spellStart"/>
      <w:r w:rsidR="00DF0C21">
        <w:rPr>
          <w:sz w:val="28"/>
          <w:szCs w:val="28"/>
          <w:lang w:val="ru-RU"/>
        </w:rPr>
        <w:t>рік</w:t>
      </w:r>
      <w:proofErr w:type="spellEnd"/>
      <w:r w:rsidR="00DF0C21">
        <w:rPr>
          <w:sz w:val="28"/>
          <w:szCs w:val="28"/>
          <w:lang w:val="ru-RU"/>
        </w:rPr>
        <w:t xml:space="preserve"> методом </w:t>
      </w:r>
      <w:proofErr w:type="spellStart"/>
      <w:r w:rsidR="00DF0C21">
        <w:rPr>
          <w:sz w:val="28"/>
          <w:szCs w:val="28"/>
          <w:lang w:val="ru-RU"/>
        </w:rPr>
        <w:t>Варда</w:t>
      </w:r>
      <w:proofErr w:type="spellEnd"/>
      <w:r w:rsidR="00DF0C21">
        <w:rPr>
          <w:sz w:val="28"/>
          <w:szCs w:val="28"/>
          <w:lang w:val="ru-RU"/>
        </w:rPr>
        <w:t xml:space="preserve"> з використанням нормалізації. </w:t>
      </w:r>
      <w:proofErr w:type="spellStart"/>
      <w:r w:rsidR="00DF0C21">
        <w:rPr>
          <w:sz w:val="28"/>
          <w:szCs w:val="28"/>
          <w:lang w:val="ru-RU"/>
        </w:rPr>
        <w:t>Середні</w:t>
      </w:r>
      <w:proofErr w:type="spellEnd"/>
      <w:r w:rsidR="00DF0C21">
        <w:rPr>
          <w:sz w:val="28"/>
          <w:szCs w:val="28"/>
          <w:lang w:val="ru-RU"/>
        </w:rPr>
        <w:t xml:space="preserve"> </w:t>
      </w:r>
      <w:proofErr w:type="spellStart"/>
      <w:r w:rsidR="00DF0C21">
        <w:rPr>
          <w:sz w:val="28"/>
          <w:szCs w:val="28"/>
          <w:lang w:val="ru-RU"/>
        </w:rPr>
        <w:t>значення</w:t>
      </w:r>
      <w:proofErr w:type="spellEnd"/>
      <w:r w:rsidR="00DF0C21">
        <w:rPr>
          <w:sz w:val="28"/>
          <w:szCs w:val="28"/>
          <w:lang w:val="ru-RU"/>
        </w:rPr>
        <w:t>.</w:t>
      </w:r>
    </w:p>
    <w:p w:rsidR="00FA6029" w:rsidRPr="00AC1AFA" w:rsidRDefault="00FA6029" w:rsidP="00FA6029">
      <w:pPr>
        <w:rPr>
          <w:sz w:val="28"/>
          <w:szCs w:val="28"/>
        </w:rPr>
      </w:pPr>
    </w:p>
    <w:p w:rsidR="00FA6029" w:rsidRPr="00AC1AFA" w:rsidRDefault="00FA6029" w:rsidP="00FA6029">
      <w:pPr>
        <w:rPr>
          <w:sz w:val="28"/>
          <w:szCs w:val="28"/>
        </w:rPr>
      </w:pPr>
    </w:p>
    <w:p w:rsidR="00FA6029" w:rsidRPr="00AC1AFA" w:rsidRDefault="00FA6029" w:rsidP="005C0701">
      <w:pPr>
        <w:rPr>
          <w:sz w:val="28"/>
          <w:szCs w:val="28"/>
        </w:rPr>
      </w:pPr>
    </w:p>
    <w:p w:rsidR="00FA6029" w:rsidRPr="00DF0C21" w:rsidRDefault="00FA6029" w:rsidP="00FA6029">
      <w:pPr>
        <w:rPr>
          <w:b/>
          <w:sz w:val="28"/>
          <w:szCs w:val="28"/>
        </w:rPr>
      </w:pPr>
      <w:r w:rsidRPr="00DF0C21">
        <w:rPr>
          <w:b/>
          <w:sz w:val="28"/>
          <w:szCs w:val="28"/>
        </w:rPr>
        <w:t>Характеристика кластерів:</w:t>
      </w:r>
    </w:p>
    <w:p w:rsidR="00FA6029" w:rsidRPr="00AC1AFA" w:rsidRDefault="00DF0C21" w:rsidP="00FA6029">
      <w:pPr>
        <w:rPr>
          <w:sz w:val="28"/>
          <w:szCs w:val="28"/>
        </w:rPr>
      </w:pPr>
      <w:r>
        <w:rPr>
          <w:sz w:val="28"/>
          <w:szCs w:val="28"/>
        </w:rPr>
        <w:t>– О</w:t>
      </w:r>
      <w:r w:rsidR="00FA6029" w:rsidRPr="00AC1AFA">
        <w:rPr>
          <w:sz w:val="28"/>
          <w:szCs w:val="28"/>
        </w:rPr>
        <w:t>собливістю першого кластеру є</w:t>
      </w:r>
      <w:r w:rsidR="00AF2B9D">
        <w:rPr>
          <w:sz w:val="28"/>
          <w:szCs w:val="28"/>
        </w:rPr>
        <w:t xml:space="preserve"> </w:t>
      </w:r>
      <w:r>
        <w:rPr>
          <w:sz w:val="28"/>
          <w:szCs w:val="28"/>
        </w:rPr>
        <w:t>найбільша</w:t>
      </w:r>
      <w:r w:rsidR="00AF2B9D">
        <w:rPr>
          <w:sz w:val="28"/>
          <w:szCs w:val="28"/>
        </w:rPr>
        <w:t xml:space="preserve"> </w:t>
      </w:r>
      <w:r w:rsidR="00DD7D69">
        <w:rPr>
          <w:sz w:val="28"/>
          <w:szCs w:val="28"/>
        </w:rPr>
        <w:t>різниця в кількості працюючого і непрацюючого населення</w:t>
      </w:r>
      <w:r w:rsidR="00FA6029" w:rsidRPr="00AC1AFA">
        <w:rPr>
          <w:sz w:val="28"/>
          <w:szCs w:val="28"/>
        </w:rPr>
        <w:t>;</w:t>
      </w:r>
    </w:p>
    <w:p w:rsidR="00FA6029" w:rsidRPr="00AC1AFA" w:rsidRDefault="00FA6029" w:rsidP="00FA6029">
      <w:pPr>
        <w:rPr>
          <w:sz w:val="28"/>
          <w:szCs w:val="28"/>
        </w:rPr>
      </w:pPr>
      <w:r w:rsidRPr="00AC1AFA">
        <w:rPr>
          <w:sz w:val="28"/>
          <w:szCs w:val="28"/>
        </w:rPr>
        <w:t>– Особливістю 2 кластеру є</w:t>
      </w:r>
      <w:r w:rsidR="00AF2B9D">
        <w:rPr>
          <w:sz w:val="28"/>
          <w:szCs w:val="28"/>
        </w:rPr>
        <w:t xml:space="preserve"> </w:t>
      </w:r>
      <w:r w:rsidR="00DD7D69">
        <w:rPr>
          <w:sz w:val="28"/>
          <w:szCs w:val="28"/>
        </w:rPr>
        <w:t>найменша</w:t>
      </w:r>
      <w:r w:rsidR="00AF2B9D">
        <w:rPr>
          <w:sz w:val="28"/>
          <w:szCs w:val="28"/>
        </w:rPr>
        <w:t xml:space="preserve"> кількість </w:t>
      </w:r>
      <w:r w:rsidR="00DD7D69">
        <w:rPr>
          <w:sz w:val="28"/>
          <w:szCs w:val="28"/>
        </w:rPr>
        <w:t>вакансій</w:t>
      </w:r>
      <w:r w:rsidR="00230B0C">
        <w:rPr>
          <w:sz w:val="28"/>
          <w:szCs w:val="28"/>
        </w:rPr>
        <w:t>;</w:t>
      </w:r>
      <w:r w:rsidRPr="00AC1AFA">
        <w:rPr>
          <w:sz w:val="28"/>
          <w:szCs w:val="28"/>
        </w:rPr>
        <w:t xml:space="preserve"> </w:t>
      </w:r>
    </w:p>
    <w:p w:rsidR="00FA6029" w:rsidRPr="00AC1AFA" w:rsidRDefault="00DF0C21" w:rsidP="00FA6029">
      <w:pPr>
        <w:rPr>
          <w:sz w:val="28"/>
          <w:szCs w:val="28"/>
        </w:rPr>
      </w:pPr>
      <w:r>
        <w:rPr>
          <w:sz w:val="28"/>
          <w:szCs w:val="28"/>
        </w:rPr>
        <w:t>– О</w:t>
      </w:r>
      <w:r w:rsidR="00FA6029" w:rsidRPr="00AC1AFA">
        <w:rPr>
          <w:sz w:val="28"/>
          <w:szCs w:val="28"/>
        </w:rPr>
        <w:t>собливістю 3 кластеру є</w:t>
      </w:r>
      <w:r w:rsidR="00AF2B9D">
        <w:rPr>
          <w:sz w:val="28"/>
          <w:szCs w:val="28"/>
        </w:rPr>
        <w:t xml:space="preserve"> </w:t>
      </w:r>
      <w:r w:rsidR="00DD7D69">
        <w:rPr>
          <w:sz w:val="28"/>
          <w:szCs w:val="28"/>
        </w:rPr>
        <w:t>найбільша кількість працевлаштування в рік</w:t>
      </w:r>
      <w:r w:rsidR="00FA6029" w:rsidRPr="00AC1AFA">
        <w:rPr>
          <w:sz w:val="28"/>
          <w:szCs w:val="28"/>
        </w:rPr>
        <w:t>;</w:t>
      </w:r>
    </w:p>
    <w:p w:rsidR="00FA6029" w:rsidRDefault="00DF0C21" w:rsidP="00FA6029">
      <w:pPr>
        <w:rPr>
          <w:sz w:val="28"/>
          <w:szCs w:val="28"/>
        </w:rPr>
      </w:pPr>
      <w:r>
        <w:rPr>
          <w:sz w:val="28"/>
          <w:szCs w:val="28"/>
        </w:rPr>
        <w:t>– О</w:t>
      </w:r>
      <w:r w:rsidR="00FA6029" w:rsidRPr="00AC1AFA">
        <w:rPr>
          <w:sz w:val="28"/>
          <w:szCs w:val="28"/>
        </w:rPr>
        <w:t xml:space="preserve">собливістю 4 кластеру є </w:t>
      </w:r>
      <w:r w:rsidR="00DD7D69">
        <w:rPr>
          <w:sz w:val="28"/>
          <w:szCs w:val="28"/>
        </w:rPr>
        <w:t>найбільша кількість працюючого населення та економічно активного населення;</w:t>
      </w:r>
    </w:p>
    <w:p w:rsidR="00DD7D69" w:rsidRPr="00DD7D69" w:rsidRDefault="00DD7D69" w:rsidP="00DD7D69">
      <w:pPr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Особливістю 5 кластеру є найменша кількість працевлаштування в рік.</w:t>
      </w:r>
    </w:p>
    <w:p w:rsidR="005C0701" w:rsidRPr="00AC1AFA" w:rsidRDefault="005C0701" w:rsidP="00977D5F">
      <w:pPr>
        <w:rPr>
          <w:sz w:val="28"/>
          <w:szCs w:val="28"/>
        </w:rPr>
      </w:pPr>
    </w:p>
    <w:p w:rsidR="005C0701" w:rsidRDefault="0062317E" w:rsidP="005C0701">
      <w:pPr>
        <w:spacing w:after="160" w:line="259" w:lineRule="auto"/>
        <w:rPr>
          <w:sz w:val="28"/>
          <w:szCs w:val="28"/>
        </w:rPr>
      </w:pPr>
      <w:r w:rsidRPr="00696B73">
        <w:rPr>
          <w:b/>
          <w:sz w:val="28"/>
          <w:szCs w:val="28"/>
        </w:rPr>
        <w:t>Висновок:</w:t>
      </w:r>
      <w:r>
        <w:rPr>
          <w:sz w:val="28"/>
          <w:szCs w:val="28"/>
        </w:rPr>
        <w:t xml:space="preserve"> н</w:t>
      </w:r>
      <w:r w:rsidR="005C0701" w:rsidRPr="00AC1AFA">
        <w:rPr>
          <w:sz w:val="28"/>
          <w:szCs w:val="28"/>
        </w:rPr>
        <w:t xml:space="preserve">а основі отриманих даних ми визначили, що оптимально розділяти данні на </w:t>
      </w:r>
      <w:r w:rsidR="00DD7D69">
        <w:rPr>
          <w:sz w:val="28"/>
          <w:szCs w:val="28"/>
        </w:rPr>
        <w:t xml:space="preserve">п’ять </w:t>
      </w:r>
      <w:r w:rsidR="005C0701" w:rsidRPr="00AC1AFA">
        <w:rPr>
          <w:sz w:val="28"/>
          <w:szCs w:val="28"/>
        </w:rPr>
        <w:t>кластер</w:t>
      </w:r>
      <w:r w:rsidR="00DD7D69">
        <w:rPr>
          <w:sz w:val="28"/>
          <w:szCs w:val="28"/>
        </w:rPr>
        <w:t>ів</w:t>
      </w:r>
      <w:r w:rsidR="005C0701" w:rsidRPr="00AC1AFA">
        <w:rPr>
          <w:sz w:val="28"/>
          <w:szCs w:val="28"/>
        </w:rPr>
        <w:t xml:space="preserve">. В перший кластер повинні входити </w:t>
      </w:r>
      <w:r w:rsidR="00DD7D69" w:rsidRPr="00DD7D69">
        <w:rPr>
          <w:sz w:val="28"/>
          <w:szCs w:val="28"/>
        </w:rPr>
        <w:t>Вінницька, Житомирська, Запорізька, Київська, Луганська, Львівська, Одеська, Полтавська, Черкаська</w:t>
      </w:r>
      <w:r>
        <w:rPr>
          <w:sz w:val="28"/>
          <w:szCs w:val="28"/>
        </w:rPr>
        <w:t xml:space="preserve">. В другий – </w:t>
      </w:r>
      <w:r w:rsidR="00DD7D69" w:rsidRPr="00DD7D69">
        <w:rPr>
          <w:sz w:val="28"/>
          <w:szCs w:val="28"/>
        </w:rPr>
        <w:t>Волинська, Закарпатська, Івано-Франківська, Кіровоградська, Миколаївська, Рівненська, Сумська, Тернопільська, Херсонська, Хмельницька, Чернівецька, Чернігівська</w:t>
      </w:r>
      <w:r w:rsidR="005C0701" w:rsidRPr="00AC1AFA">
        <w:rPr>
          <w:sz w:val="28"/>
          <w:szCs w:val="28"/>
        </w:rPr>
        <w:t xml:space="preserve">. В третій – </w:t>
      </w:r>
      <w:r w:rsidR="00696B73" w:rsidRPr="00696B73">
        <w:rPr>
          <w:sz w:val="28"/>
          <w:szCs w:val="28"/>
        </w:rPr>
        <w:t>Дніпропетровська, Харківська</w:t>
      </w:r>
      <w:r w:rsidR="005C0701" w:rsidRPr="00AC1AFA">
        <w:rPr>
          <w:sz w:val="28"/>
          <w:szCs w:val="28"/>
        </w:rPr>
        <w:t xml:space="preserve">. В четвертий – </w:t>
      </w:r>
      <w:proofErr w:type="spellStart"/>
      <w:r w:rsidRPr="0062317E">
        <w:rPr>
          <w:color w:val="2B2B2B"/>
          <w:sz w:val="28"/>
          <w:szCs w:val="28"/>
          <w:lang w:val="ru-RU" w:eastAsia="uk-UA"/>
        </w:rPr>
        <w:t>Донецька</w:t>
      </w:r>
      <w:proofErr w:type="spellEnd"/>
      <w:r w:rsidR="005C0701" w:rsidRPr="00AC1AFA">
        <w:rPr>
          <w:sz w:val="28"/>
          <w:szCs w:val="28"/>
        </w:rPr>
        <w:t>.</w:t>
      </w:r>
      <w:r w:rsidR="00696B73">
        <w:rPr>
          <w:sz w:val="28"/>
          <w:szCs w:val="28"/>
        </w:rPr>
        <w:t xml:space="preserve"> В п’ятий- місто Київ.</w:t>
      </w:r>
    </w:p>
    <w:p w:rsidR="002B1F95" w:rsidRPr="00AC1AFA" w:rsidRDefault="002B1F95" w:rsidP="008E0935">
      <w:pPr>
        <w:rPr>
          <w:sz w:val="28"/>
          <w:szCs w:val="28"/>
        </w:rPr>
      </w:pPr>
      <w:r>
        <w:rPr>
          <w:sz w:val="28"/>
          <w:szCs w:val="28"/>
        </w:rPr>
        <w:t>На основі аналізу чотирьох методів результати, що наведен</w:t>
      </w:r>
      <w:r w:rsidR="008E0935">
        <w:rPr>
          <w:sz w:val="28"/>
          <w:szCs w:val="28"/>
        </w:rPr>
        <w:t xml:space="preserve">і у таблиці 2 </w:t>
      </w:r>
      <w:r>
        <w:rPr>
          <w:sz w:val="28"/>
          <w:szCs w:val="28"/>
        </w:rPr>
        <w:t xml:space="preserve">свідчать, що </w:t>
      </w:r>
      <w:r w:rsidR="00696B73">
        <w:rPr>
          <w:sz w:val="28"/>
          <w:szCs w:val="28"/>
        </w:rPr>
        <w:t>метод дальнього</w:t>
      </w:r>
      <w:r w:rsidRPr="00AC1AFA">
        <w:rPr>
          <w:sz w:val="28"/>
          <w:szCs w:val="28"/>
        </w:rPr>
        <w:t xml:space="preserve"> </w:t>
      </w:r>
      <w:r w:rsidR="00696B73">
        <w:rPr>
          <w:sz w:val="28"/>
          <w:szCs w:val="28"/>
        </w:rPr>
        <w:t xml:space="preserve">сусіда </w:t>
      </w:r>
      <w:r w:rsidRPr="00AC1AFA">
        <w:rPr>
          <w:sz w:val="28"/>
          <w:szCs w:val="28"/>
        </w:rPr>
        <w:t>і</w:t>
      </w:r>
      <w:r w:rsidR="00696B73">
        <w:rPr>
          <w:sz w:val="28"/>
          <w:szCs w:val="28"/>
        </w:rPr>
        <w:t>з</w:t>
      </w:r>
      <w:r w:rsidRPr="00AC1AFA">
        <w:rPr>
          <w:sz w:val="28"/>
          <w:szCs w:val="28"/>
        </w:rPr>
        <w:t xml:space="preserve"> застосуванням нормалізації</w:t>
      </w:r>
      <w:r>
        <w:rPr>
          <w:sz w:val="28"/>
          <w:szCs w:val="28"/>
        </w:rPr>
        <w:t xml:space="preserve"> та м</w:t>
      </w:r>
      <w:r w:rsidRPr="00AC1AFA">
        <w:rPr>
          <w:sz w:val="28"/>
          <w:szCs w:val="28"/>
        </w:rPr>
        <w:t xml:space="preserve">етод </w:t>
      </w:r>
      <w:r w:rsidR="00696B73">
        <w:rPr>
          <w:sz w:val="28"/>
          <w:szCs w:val="28"/>
        </w:rPr>
        <w:t>Варда із</w:t>
      </w:r>
      <w:r w:rsidRPr="00AC1AFA">
        <w:rPr>
          <w:sz w:val="28"/>
          <w:szCs w:val="28"/>
        </w:rPr>
        <w:t xml:space="preserve"> застосуванням нормалізації</w:t>
      </w:r>
      <w:r w:rsidR="008E0935">
        <w:rPr>
          <w:sz w:val="28"/>
          <w:szCs w:val="28"/>
        </w:rPr>
        <w:t xml:space="preserve"> дають </w:t>
      </w:r>
      <w:r w:rsidR="00696B73">
        <w:rPr>
          <w:sz w:val="28"/>
          <w:szCs w:val="28"/>
        </w:rPr>
        <w:t>дуже схожий</w:t>
      </w:r>
      <w:r w:rsidR="008E0935">
        <w:rPr>
          <w:sz w:val="28"/>
          <w:szCs w:val="28"/>
        </w:rPr>
        <w:t xml:space="preserve"> результат поділу регіонів на кластери. Метод Варда та </w:t>
      </w:r>
      <w:proofErr w:type="spellStart"/>
      <w:r w:rsidR="00696B73">
        <w:rPr>
          <w:sz w:val="28"/>
          <w:szCs w:val="28"/>
        </w:rPr>
        <w:t>центроїдний</w:t>
      </w:r>
      <w:proofErr w:type="spellEnd"/>
      <w:r w:rsidR="00696B73">
        <w:rPr>
          <w:sz w:val="28"/>
          <w:szCs w:val="28"/>
        </w:rPr>
        <w:t xml:space="preserve"> </w:t>
      </w:r>
      <w:r w:rsidR="008E0935">
        <w:rPr>
          <w:sz w:val="28"/>
          <w:szCs w:val="28"/>
        </w:rPr>
        <w:t>м</w:t>
      </w:r>
      <w:r w:rsidR="008E0935" w:rsidRPr="00AC1AFA">
        <w:rPr>
          <w:sz w:val="28"/>
          <w:szCs w:val="28"/>
        </w:rPr>
        <w:t>етод</w:t>
      </w:r>
      <w:r w:rsidR="008E0935">
        <w:rPr>
          <w:sz w:val="28"/>
          <w:szCs w:val="28"/>
        </w:rPr>
        <w:t xml:space="preserve"> здійснюють різний кластерний поділ регіонів у порівнянні з вище згаданими методами.</w:t>
      </w:r>
    </w:p>
    <w:p w:rsidR="002B1F95" w:rsidRPr="00AC1AFA" w:rsidRDefault="002B1F95" w:rsidP="005C0701">
      <w:pPr>
        <w:spacing w:after="160" w:line="259" w:lineRule="auto"/>
        <w:rPr>
          <w:rFonts w:eastAsia="Calibri"/>
          <w:sz w:val="28"/>
          <w:szCs w:val="28"/>
        </w:rPr>
      </w:pPr>
    </w:p>
    <w:p w:rsidR="005C0701" w:rsidRPr="00AC1AFA" w:rsidRDefault="005C0701" w:rsidP="00977D5F">
      <w:pPr>
        <w:rPr>
          <w:sz w:val="28"/>
          <w:szCs w:val="28"/>
        </w:rPr>
      </w:pPr>
    </w:p>
    <w:sectPr w:rsidR="005C0701" w:rsidRPr="00AC1A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400"/>
    <w:multiLevelType w:val="hybridMultilevel"/>
    <w:tmpl w:val="A760C1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3DE7"/>
    <w:multiLevelType w:val="hybridMultilevel"/>
    <w:tmpl w:val="2D821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B3549"/>
    <w:multiLevelType w:val="hybridMultilevel"/>
    <w:tmpl w:val="E37837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E6D09"/>
    <w:multiLevelType w:val="hybridMultilevel"/>
    <w:tmpl w:val="E286D39A"/>
    <w:lvl w:ilvl="0" w:tplc="50566E1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02C2E"/>
    <w:multiLevelType w:val="hybridMultilevel"/>
    <w:tmpl w:val="2488E5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8347C"/>
    <w:multiLevelType w:val="hybridMultilevel"/>
    <w:tmpl w:val="4DE604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62CB4"/>
    <w:multiLevelType w:val="hybridMultilevel"/>
    <w:tmpl w:val="567432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338A2"/>
    <w:multiLevelType w:val="hybridMultilevel"/>
    <w:tmpl w:val="9D0076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43"/>
    <w:rsid w:val="00034868"/>
    <w:rsid w:val="000F0D96"/>
    <w:rsid w:val="000F56FD"/>
    <w:rsid w:val="000F6FD2"/>
    <w:rsid w:val="000F7129"/>
    <w:rsid w:val="00116A9F"/>
    <w:rsid w:val="00121CF9"/>
    <w:rsid w:val="00132A9B"/>
    <w:rsid w:val="00136E40"/>
    <w:rsid w:val="00221B39"/>
    <w:rsid w:val="00230B0C"/>
    <w:rsid w:val="00244CCC"/>
    <w:rsid w:val="00270D02"/>
    <w:rsid w:val="002A182A"/>
    <w:rsid w:val="002B1F95"/>
    <w:rsid w:val="002D3B57"/>
    <w:rsid w:val="00357B48"/>
    <w:rsid w:val="003618EC"/>
    <w:rsid w:val="00434B21"/>
    <w:rsid w:val="00437BC2"/>
    <w:rsid w:val="004751D4"/>
    <w:rsid w:val="004B0FCB"/>
    <w:rsid w:val="004E0196"/>
    <w:rsid w:val="005070D0"/>
    <w:rsid w:val="0056757C"/>
    <w:rsid w:val="00594C18"/>
    <w:rsid w:val="005A02EE"/>
    <w:rsid w:val="005B483C"/>
    <w:rsid w:val="005B5F19"/>
    <w:rsid w:val="005C0701"/>
    <w:rsid w:val="005F71D8"/>
    <w:rsid w:val="0062317E"/>
    <w:rsid w:val="00696B73"/>
    <w:rsid w:val="00740047"/>
    <w:rsid w:val="0074057A"/>
    <w:rsid w:val="00742E52"/>
    <w:rsid w:val="007A2514"/>
    <w:rsid w:val="007A684E"/>
    <w:rsid w:val="007B1E67"/>
    <w:rsid w:val="00822D35"/>
    <w:rsid w:val="008E0935"/>
    <w:rsid w:val="00931D26"/>
    <w:rsid w:val="00944051"/>
    <w:rsid w:val="00955AC4"/>
    <w:rsid w:val="00973D4B"/>
    <w:rsid w:val="00977D5F"/>
    <w:rsid w:val="009C6EC5"/>
    <w:rsid w:val="00A53F12"/>
    <w:rsid w:val="00A719D3"/>
    <w:rsid w:val="00AC1AFA"/>
    <w:rsid w:val="00AF2B9D"/>
    <w:rsid w:val="00BA7126"/>
    <w:rsid w:val="00BB640D"/>
    <w:rsid w:val="00C25FCA"/>
    <w:rsid w:val="00C41C09"/>
    <w:rsid w:val="00C75231"/>
    <w:rsid w:val="00D071B5"/>
    <w:rsid w:val="00D26E43"/>
    <w:rsid w:val="00D67429"/>
    <w:rsid w:val="00DD3565"/>
    <w:rsid w:val="00DD7D69"/>
    <w:rsid w:val="00DF0C21"/>
    <w:rsid w:val="00E23878"/>
    <w:rsid w:val="00E82658"/>
    <w:rsid w:val="00EC68E9"/>
    <w:rsid w:val="00EF4074"/>
    <w:rsid w:val="00F1216F"/>
    <w:rsid w:val="00F25610"/>
    <w:rsid w:val="00F80BA9"/>
    <w:rsid w:val="00FA2AC3"/>
    <w:rsid w:val="00FA6029"/>
    <w:rsid w:val="00FB524D"/>
    <w:rsid w:val="00F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A584"/>
  <w15:chartTrackingRefBased/>
  <w15:docId w15:val="{DAFCC592-53A5-4EE2-942C-9C871F3F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E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6E43"/>
    <w:pPr>
      <w:keepNext/>
      <w:spacing w:line="360" w:lineRule="auto"/>
      <w:jc w:val="center"/>
      <w:outlineLvl w:val="0"/>
    </w:pPr>
    <w:rPr>
      <w:snapToGrid w:val="0"/>
      <w:sz w:val="40"/>
      <w:szCs w:val="40"/>
    </w:rPr>
  </w:style>
  <w:style w:type="paragraph" w:styleId="6">
    <w:name w:val="heading 6"/>
    <w:basedOn w:val="a"/>
    <w:next w:val="a"/>
    <w:link w:val="60"/>
    <w:qFormat/>
    <w:rsid w:val="00D26E43"/>
    <w:pPr>
      <w:keepNext/>
      <w:jc w:val="center"/>
      <w:outlineLvl w:val="5"/>
    </w:pPr>
    <w:rPr>
      <w:snapToGrid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6E43"/>
    <w:rPr>
      <w:rFonts w:ascii="Times New Roman" w:eastAsia="Times New Roman" w:hAnsi="Times New Roman" w:cs="Times New Roman"/>
      <w:snapToGrid w:val="0"/>
      <w:sz w:val="40"/>
      <w:szCs w:val="40"/>
      <w:lang w:eastAsia="ru-RU"/>
    </w:rPr>
  </w:style>
  <w:style w:type="character" w:customStyle="1" w:styleId="60">
    <w:name w:val="Заголовок 6 Знак"/>
    <w:basedOn w:val="a0"/>
    <w:link w:val="6"/>
    <w:rsid w:val="00D26E43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table" w:styleId="a3">
    <w:name w:val="Table Grid"/>
    <w:basedOn w:val="a1"/>
    <w:uiPriority w:val="39"/>
    <w:rsid w:val="005C070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24E70-4A94-438A-8C55-0B099D11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19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Stas Zadachin</cp:lastModifiedBy>
  <cp:revision>10</cp:revision>
  <dcterms:created xsi:type="dcterms:W3CDTF">2018-11-22T16:23:00Z</dcterms:created>
  <dcterms:modified xsi:type="dcterms:W3CDTF">2018-12-16T15:22:00Z</dcterms:modified>
</cp:coreProperties>
</file>