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98965"/>
        <w:docPartObj>
          <w:docPartGallery w:val="Cover Pages"/>
          <w:docPartUnique/>
        </w:docPartObj>
      </w:sdtPr>
      <w:sdtEndPr/>
      <w:sdtContent>
        <w:p w:rsidR="00AB7F7D" w:rsidRDefault="00AB7F7D"/>
        <w:p w:rsidR="00AB7F7D" w:rsidRDefault="00831525">
          <w:r>
            <w:rPr>
              <w:noProof/>
              <w:lang w:val="en-GB" w:eastAsia="en-GB"/>
            </w:rPr>
            <mc:AlternateContent>
              <mc:Choice Requires="wps">
                <w:drawing>
                  <wp:anchor distT="0" distB="0" distL="114300" distR="114300" simplePos="0" relativeHeight="251662336" behindDoc="0" locked="0" layoutInCell="1" allowOverlap="1" wp14:editId="36B11C9B">
                    <wp:simplePos x="0" y="0"/>
                    <wp:positionH relativeFrom="column">
                      <wp:posOffset>347980</wp:posOffset>
                    </wp:positionH>
                    <wp:positionV relativeFrom="paragraph">
                      <wp:posOffset>5986780</wp:posOffset>
                    </wp:positionV>
                    <wp:extent cx="1752600" cy="266700"/>
                    <wp:effectExtent l="0" t="0" r="19050" b="1905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6700"/>
                            </a:xfrm>
                            <a:prstGeom prst="rect">
                              <a:avLst/>
                            </a:prstGeom>
                            <a:solidFill>
                              <a:srgbClr val="FFFFFF"/>
                            </a:solidFill>
                            <a:ln w="9525">
                              <a:solidFill>
                                <a:schemeClr val="bg1"/>
                              </a:solidFill>
                              <a:miter lim="800000"/>
                              <a:headEnd/>
                              <a:tailEnd/>
                            </a:ln>
                          </wps:spPr>
                          <wps:txbx>
                            <w:txbxContent>
                              <w:p w:rsidR="00AB0E15" w:rsidRDefault="00AB0E15">
                                <w:r>
                                  <w:t>Przygotował: Witold Kmieć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7.4pt;margin-top:471.4pt;width:13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" strokecolor="white [3212]">
                    <v:textbox>
                      <w:txbxContent>
                        <w:p w:rsidR="00AB0E15" w:rsidRDefault="00AB0E15">
                          <w:r>
                            <w:t>Przygotował: Witold Kmieć</w:t>
                          </w:r>
                        </w:p>
                      </w:txbxContent>
                    </v:textbox>
                  </v:shape>
                </w:pict>
              </mc:Fallback>
            </mc:AlternateContent>
          </w:r>
          <w:r w:rsidR="00AB7F7D">
            <w:rPr>
              <w:noProof/>
              <w:lang w:val="en-GB" w:eastAsia="en-GB"/>
            </w:rPr>
            <mc:AlternateContent>
              <mc:Choice Requires="wps">
                <w:drawing>
                  <wp:anchor distT="0" distB="0" distL="182880" distR="182880" simplePos="0" relativeHeight="251660288" behindDoc="0" locked="0" layoutInCell="1" allowOverlap="1" wp14:anchorId="60ED653D" wp14:editId="0E51C50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209800"/>
                    <wp:effectExtent l="0" t="0" r="1905" b="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F7D" w:rsidRDefault="00D80F5F">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3ABE">
                                      <w:rPr>
                                        <w:color w:val="4472C4" w:themeColor="accent1"/>
                                        <w:sz w:val="72"/>
                                        <w:szCs w:val="72"/>
                                      </w:rPr>
                                      <w:t>Dostawy</w:t>
                                    </w:r>
                                  </w:sdtContent>
                                </w:sdt>
                              </w:p>
                              <w:p w:rsidR="00AB7F7D" w:rsidRDefault="00831525">
                                <w:pPr>
                                  <w:pStyle w:val="Bezodstpw"/>
                                  <w:spacing w:before="40" w:after="40"/>
                                  <w:rPr>
                                    <w:caps/>
                                    <w:color w:val="1F4E79" w:themeColor="accent5" w:themeShade="80"/>
                                    <w:sz w:val="28"/>
                                    <w:szCs w:val="28"/>
                                  </w:rPr>
                                </w:pPr>
                                <w:r>
                                  <w:rPr>
                                    <w:caps/>
                                    <w:color w:val="1F4E79" w:themeColor="accent5" w:themeShade="80"/>
                                    <w:sz w:val="28"/>
                                    <w:szCs w:val="28"/>
                                  </w:rPr>
                                  <w:t xml:space="preserve">aplikacja do </w:t>
                                </w:r>
                                <w:r w:rsidR="006D3ABE">
                                  <w:rPr>
                                    <w:caps/>
                                    <w:color w:val="1F4E79" w:themeColor="accent5" w:themeShade="80"/>
                                    <w:sz w:val="28"/>
                                    <w:szCs w:val="28"/>
                                  </w:rPr>
                                  <w:t>przydzielania</w:t>
                                </w:r>
                                <w:r>
                                  <w:rPr>
                                    <w:caps/>
                                    <w:color w:val="1F4E79" w:themeColor="accent5" w:themeShade="80"/>
                                    <w:sz w:val="28"/>
                                    <w:szCs w:val="28"/>
                                  </w:rPr>
                                  <w:t xml:space="preserve"> towaru</w:t>
                                </w: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B7F7D" w:rsidRDefault="00831525">
                                    <w:pPr>
                                      <w:pStyle w:val="Bezodstpw"/>
                                      <w:spacing w:before="80" w:after="40"/>
                                      <w:rPr>
                                        <w:caps/>
                                        <w:color w:val="5B9BD5" w:themeColor="accent5"/>
                                        <w:sz w:val="24"/>
                                        <w:szCs w:val="24"/>
                                      </w:rPr>
                                    </w:pPr>
                                    <w:r>
                                      <w:rPr>
                                        <w:caps/>
                                        <w:color w:val="5B9BD5" w:themeColor="accent5"/>
                                        <w:sz w:val="24"/>
                                        <w:szCs w:val="24"/>
                                      </w:rPr>
                                      <w:t>pcland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Pole tekstowe 131" o:spid="_x0000_s1027" type="#_x0000_t202" style="position:absolute;margin-left:0;margin-top:0;width:369pt;height:17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" filled="f" stroked="f" strokeweight=".5pt">
                    <v:textbox inset="0,0,0,0">
                      <w:txbxContent>
                        <w:p w:rsidR="00AB7F7D" w:rsidRDefault="00DA1AD6">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3ABE">
                                <w:rPr>
                                  <w:color w:val="4472C4" w:themeColor="accent1"/>
                                  <w:sz w:val="72"/>
                                  <w:szCs w:val="72"/>
                                </w:rPr>
                                <w:t>Dostawy</w:t>
                              </w:r>
                            </w:sdtContent>
                          </w:sdt>
                        </w:p>
                        <w:p w:rsidR="00AB7F7D" w:rsidRDefault="00831525">
                          <w:pPr>
                            <w:pStyle w:val="Bezodstpw"/>
                            <w:spacing w:before="40" w:after="40"/>
                            <w:rPr>
                              <w:caps/>
                              <w:color w:val="1F4E79" w:themeColor="accent5" w:themeShade="80"/>
                              <w:sz w:val="28"/>
                              <w:szCs w:val="28"/>
                            </w:rPr>
                          </w:pPr>
                          <w:r>
                            <w:rPr>
                              <w:caps/>
                              <w:color w:val="1F4E79" w:themeColor="accent5" w:themeShade="80"/>
                              <w:sz w:val="28"/>
                              <w:szCs w:val="28"/>
                            </w:rPr>
                            <w:t xml:space="preserve">aplikacja do </w:t>
                          </w:r>
                          <w:r w:rsidR="006D3ABE">
                            <w:rPr>
                              <w:caps/>
                              <w:color w:val="1F4E79" w:themeColor="accent5" w:themeShade="80"/>
                              <w:sz w:val="28"/>
                              <w:szCs w:val="28"/>
                            </w:rPr>
                            <w:t>przydzielania</w:t>
                          </w:r>
                          <w:r>
                            <w:rPr>
                              <w:caps/>
                              <w:color w:val="1F4E79" w:themeColor="accent5" w:themeShade="80"/>
                              <w:sz w:val="28"/>
                              <w:szCs w:val="28"/>
                            </w:rPr>
                            <w:t xml:space="preserve"> towaru</w:t>
                          </w: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B7F7D" w:rsidRDefault="00831525">
                              <w:pPr>
                                <w:pStyle w:val="Bezodstpw"/>
                                <w:spacing w:before="80" w:after="40"/>
                                <w:rPr>
                                  <w:caps/>
                                  <w:color w:val="5B9BD5" w:themeColor="accent5"/>
                                  <w:sz w:val="24"/>
                                  <w:szCs w:val="24"/>
                                </w:rPr>
                              </w:pPr>
                              <w:r>
                                <w:rPr>
                                  <w:caps/>
                                  <w:color w:val="5B9BD5" w:themeColor="accent5"/>
                                  <w:sz w:val="24"/>
                                  <w:szCs w:val="24"/>
                                </w:rPr>
                                <w:t>pcland</w:t>
                              </w:r>
                            </w:p>
                          </w:sdtContent>
                        </w:sdt>
                      </w:txbxContent>
                    </v:textbox>
                    <w10:wrap type="square" anchorx="margin" anchory="page"/>
                  </v:shape>
                </w:pict>
              </mc:Fallback>
            </mc:AlternateContent>
          </w:r>
          <w:r w:rsidR="00AB7F7D">
            <w:rPr>
              <w:noProof/>
              <w:lang w:val="en-GB" w:eastAsia="en-GB"/>
            </w:rPr>
            <mc:AlternateContent>
              <mc:Choice Requires="wps">
                <w:drawing>
                  <wp:anchor distT="0" distB="0" distL="114300" distR="114300" simplePos="0" relativeHeight="251659264" behindDoc="0" locked="0" layoutInCell="1" allowOverlap="1" wp14:anchorId="72007EA6" wp14:editId="18078F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pl-PL"/>
                                    <w:storeMappedDataAs w:val="dateTime"/>
                                    <w:calendar w:val="gregorian"/>
                                  </w:date>
                                </w:sdtPr>
                                <w:sdtEndPr/>
                                <w:sdtContent>
                                  <w:p w:rsidR="00AB7F7D" w:rsidRDefault="00AB7F7D">
                                    <w:pPr>
                                      <w:pStyle w:val="Bezodstpw"/>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ostokąt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cK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SJWBEmsoD0gfC2munOF3NXZlyZxfMYuDhI3E5eA/4yEV7AsK3R8lFdjvb70HfeQ3SinZ42AW&#10;1H3bMisoUZ80Mv9sejEJk3x8sceX9fFFb5sFYOPGuIYMj79obL3qf6WF5gl3yDx4RRHTHH0XdN3/&#10;LnxaF7iDuJjPoxLOrmF+qR8MD9ChyoFzj+0Ts6YjpkdG30M/wix/xc+kGyw1zLceZB3JG+qcqtrV&#10;H+c+EqnbUWGxHN+j1u9NOvsF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" fillcolor="#4472c4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pl-PL"/>
                              <w:storeMappedDataAs w:val="dateTime"/>
                              <w:calendar w:val="gregorian"/>
                            </w:date>
                          </w:sdtPr>
                          <w:sdtEndPr/>
                          <w:sdtContent>
                            <w:p w:rsidR="00AB7F7D" w:rsidRDefault="00AB7F7D">
                              <w:pPr>
                                <w:pStyle w:val="Bezodstpw"/>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AB7F7D">
            <w:br w:type="page"/>
          </w:r>
        </w:p>
      </w:sdtContent>
    </w:sdt>
    <w:p w:rsidR="00AB7F7D" w:rsidRDefault="00AB7F7D" w:rsidP="00AB7F7D">
      <w:pPr>
        <w:pStyle w:val="Nagwek1"/>
      </w:pPr>
      <w:bookmarkStart w:id="0" w:name="_Toc77101965"/>
      <w:r>
        <w:lastRenderedPageBreak/>
        <w:t>Założenia programu</w:t>
      </w:r>
      <w:bookmarkEnd w:id="0"/>
    </w:p>
    <w:p w:rsidR="00A21276" w:rsidRDefault="00AB7F7D" w:rsidP="006D3ABE">
      <w:pPr>
        <w:spacing w:line="240" w:lineRule="auto"/>
      </w:pPr>
      <w:r>
        <w:t xml:space="preserve">Za pomocą programu można </w:t>
      </w:r>
      <w:r w:rsidR="006D3ABE">
        <w:t xml:space="preserve">obsłużyć zamówienie, które zostało przesłane na serwer przy użyciu programu „zamówienia”. Program ma za zadanie przydzielić wprowadzony(ręcznie lub za pomocą czytnika kodów kreskowych) kod produktu oraz przydzielić go do zamawiającego, który jako pierwszy złożył zamówienie. </w:t>
      </w:r>
    </w:p>
    <w:p w:rsidR="00A21276" w:rsidRDefault="00A21276" w:rsidP="00AB7F7D">
      <w:r>
        <w:t>Program przygotowany jest do pracy na systemach Microsoft Windows. Najstarsza dystrybucja</w:t>
      </w:r>
      <w:r w:rsidR="00062D0F">
        <w:t xml:space="preserve"> systemu</w:t>
      </w:r>
      <w:r>
        <w:t xml:space="preserve">, </w:t>
      </w:r>
      <w:r w:rsidR="0066317A">
        <w:t xml:space="preserve">na której aplikacja będzie poprawnie działać to Windows XP. </w:t>
      </w:r>
    </w:p>
    <w:p w:rsidR="00AB7F7D" w:rsidRDefault="006E0CC4" w:rsidP="00AB7F7D">
      <w:pPr>
        <w:pStyle w:val="Nagwek1"/>
      </w:pPr>
      <w:bookmarkStart w:id="1" w:name="_Toc77101966"/>
      <w:r>
        <w:t>Obsługa programu</w:t>
      </w:r>
      <w:bookmarkEnd w:id="1"/>
    </w:p>
    <w:p w:rsidR="006E0CC4" w:rsidRDefault="006E0CC4" w:rsidP="006E0CC4">
      <w:r>
        <w:t xml:space="preserve">Program został zaprojektowany za pomocą intuicyjnego GUI, które ma za zadanie maksymalnie uprościć i przyspieszyć proces </w:t>
      </w:r>
      <w:r w:rsidR="006D3ABE">
        <w:t xml:space="preserve">obsługi </w:t>
      </w:r>
      <w:r>
        <w:t>zamówień.</w:t>
      </w:r>
    </w:p>
    <w:p w:rsidR="006E0CC4" w:rsidRDefault="006E0CC4" w:rsidP="006E0CC4">
      <w:pPr>
        <w:pStyle w:val="Nagwek2"/>
      </w:pPr>
      <w:bookmarkStart w:id="2" w:name="_Toc77101967"/>
      <w:r>
        <w:t>Logowanie.</w:t>
      </w:r>
      <w:bookmarkEnd w:id="2"/>
    </w:p>
    <w:p w:rsidR="006E0CC4" w:rsidRDefault="006E0CC4" w:rsidP="006E0CC4">
      <w:pPr>
        <w:pStyle w:val="Akapitzlist"/>
      </w:pPr>
      <w:r>
        <w:t xml:space="preserve">Do zalogowania </w:t>
      </w:r>
      <w:r w:rsidR="00A21276">
        <w:t>się trzeba wykorzystać poświadczenia</w:t>
      </w:r>
      <w:r w:rsidR="0066317A">
        <w:t>(login, hasło)</w:t>
      </w:r>
      <w:r w:rsidR="00A21276">
        <w:t xml:space="preserve"> przekazane przez firmę PCLAND. W przypadku wprowadzenia niepoprawnych danych wyskoczy</w:t>
      </w:r>
      <w:r w:rsidR="0066317A">
        <w:t xml:space="preserve"> okienko</w:t>
      </w:r>
      <w:r w:rsidR="00A21276">
        <w:t xml:space="preserve"> z informacją o niepoprawnym logowaniu.</w:t>
      </w:r>
    </w:p>
    <w:p w:rsidR="006D3ABE" w:rsidRDefault="006D3ABE" w:rsidP="006E0CC4">
      <w:pPr>
        <w:pStyle w:val="Akapitzlist"/>
      </w:pPr>
      <w:r>
        <w:t>Ponadto wymagane jest wprowadzenie numeru dostawy. Pole to nie może zostać puste.</w:t>
      </w:r>
    </w:p>
    <w:p w:rsidR="006D3ABE" w:rsidRDefault="006D3ABE" w:rsidP="006E0CC4">
      <w:pPr>
        <w:pStyle w:val="Akapitzlist"/>
      </w:pPr>
      <w:r>
        <w:t xml:space="preserve">Dane można zatwierdzić klawiszem </w:t>
      </w:r>
      <w:proofErr w:type="spellStart"/>
      <w:r w:rsidRPr="00D74298">
        <w:rPr>
          <w:b/>
          <w:i/>
        </w:rPr>
        <w:t>Enter</w:t>
      </w:r>
      <w:proofErr w:type="spellEnd"/>
      <w:r>
        <w:t xml:space="preserve"> na klawiaturze</w:t>
      </w:r>
    </w:p>
    <w:p w:rsidR="00CB715F" w:rsidRDefault="00CB715F" w:rsidP="006E0CC4">
      <w:pPr>
        <w:pStyle w:val="Akapitzlist"/>
      </w:pPr>
    </w:p>
    <w:p w:rsidR="00A21276" w:rsidRDefault="006D3ABE" w:rsidP="00CB715F">
      <w:pPr>
        <w:pStyle w:val="Akapitzlist"/>
        <w:spacing w:before="240"/>
        <w:jc w:val="center"/>
      </w:pPr>
      <w:r>
        <w:rPr>
          <w:noProof/>
          <w:lang w:val="en-GB" w:eastAsia="en-GB"/>
        </w:rPr>
        <w:drawing>
          <wp:inline distT="0" distB="0" distL="0" distR="0" wp14:anchorId="307DAAC9" wp14:editId="600DB589">
            <wp:extent cx="3886200" cy="2743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2743200"/>
                    </a:xfrm>
                    <a:prstGeom prst="rect">
                      <a:avLst/>
                    </a:prstGeom>
                  </pic:spPr>
                </pic:pic>
              </a:graphicData>
            </a:graphic>
          </wp:inline>
        </w:drawing>
      </w:r>
    </w:p>
    <w:p w:rsidR="0066317A" w:rsidRDefault="00A21276" w:rsidP="0066317A">
      <w:pPr>
        <w:pStyle w:val="Cytat"/>
      </w:pPr>
      <w:r>
        <w:t>Rys. 1 Okno logowania</w:t>
      </w:r>
    </w:p>
    <w:p w:rsidR="00CB715F" w:rsidRPr="00CB715F" w:rsidRDefault="00CB715F" w:rsidP="00CB715F"/>
    <w:p w:rsidR="0066317A" w:rsidRDefault="0066317A" w:rsidP="0066317A">
      <w:pPr>
        <w:pStyle w:val="Nagwek2"/>
      </w:pPr>
      <w:bookmarkStart w:id="3" w:name="_Toc77101968"/>
      <w:r>
        <w:t xml:space="preserve">Wprowadzanie </w:t>
      </w:r>
      <w:r w:rsidR="00D74298">
        <w:t>produktów z dostawy</w:t>
      </w:r>
      <w:bookmarkEnd w:id="3"/>
    </w:p>
    <w:p w:rsidR="00073E74" w:rsidRDefault="00D74298" w:rsidP="00073E74">
      <w:pPr>
        <w:pStyle w:val="Akapitzlist"/>
      </w:pPr>
      <w:r>
        <w:t xml:space="preserve">Po pomyślnym zalogowaniu można ręcznie lub za pomocą czytnika kodów kreskowych </w:t>
      </w:r>
      <w:r w:rsidR="00073E74">
        <w:t xml:space="preserve">wprowadzić kod dostarczonego produktu. Klawisz </w:t>
      </w:r>
      <w:proofErr w:type="spellStart"/>
      <w:r w:rsidR="00073E74" w:rsidRPr="00073E74">
        <w:rPr>
          <w:b/>
          <w:i/>
        </w:rPr>
        <w:t>Enter</w:t>
      </w:r>
      <w:proofErr w:type="spellEnd"/>
      <w:r w:rsidR="00073E74">
        <w:rPr>
          <w:b/>
        </w:rPr>
        <w:t xml:space="preserve"> </w:t>
      </w:r>
      <w:r w:rsidR="00073E74">
        <w:t>zatwierdza wprowadzone dane.</w:t>
      </w:r>
    </w:p>
    <w:p w:rsidR="00073E74" w:rsidRPr="00073E74" w:rsidRDefault="00073E74" w:rsidP="00073E74">
      <w:pPr>
        <w:pStyle w:val="Akapitzlist"/>
      </w:pPr>
      <w:r>
        <w:t>Jeśli na wprowadzony towar wpłynęło zamówienie w aplikacji „Zamówienia” to zostanie otwarte osobne okno. W przypadku, jeśli kodu towaru nie było w bazie zamawianych produktów wyskoczy okno ze stosowną informacją.</w:t>
      </w:r>
      <w:r w:rsidR="00285B89">
        <w:t xml:space="preserve"> </w:t>
      </w:r>
      <w:r>
        <w:t>Po każdym zatwierdzeniu podanych danych okno jest czyszczone.</w:t>
      </w:r>
    </w:p>
    <w:p w:rsidR="00177141" w:rsidRDefault="00395F15" w:rsidP="00177141">
      <w:pPr>
        <w:pStyle w:val="Akapitzlist"/>
      </w:pPr>
      <w:r>
        <w:t>Kliknięcie przycisku „</w:t>
      </w:r>
      <w:r w:rsidR="00073E74">
        <w:t>zakończ</w:t>
      </w:r>
      <w:r>
        <w:t xml:space="preserve">”– </w:t>
      </w:r>
      <w:r w:rsidR="00073E74">
        <w:t xml:space="preserve">generuje plik o nazwie </w:t>
      </w:r>
      <w:r w:rsidR="00177141">
        <w:t>DOSTAWA_</w:t>
      </w:r>
      <w:r w:rsidR="00177141" w:rsidRPr="00186CB4">
        <w:rPr>
          <w:color w:val="538135" w:themeColor="accent6" w:themeShade="BF"/>
        </w:rPr>
        <w:t>aaaa</w:t>
      </w:r>
      <w:r w:rsidR="00177141">
        <w:t>_</w:t>
      </w:r>
      <w:r w:rsidR="00177141" w:rsidRPr="00186CB4">
        <w:rPr>
          <w:color w:val="2E74B5" w:themeColor="accent5" w:themeShade="BF"/>
        </w:rPr>
        <w:t>YYYY</w:t>
      </w:r>
      <w:r w:rsidR="00177141">
        <w:t>-</w:t>
      </w:r>
      <w:r w:rsidR="00177141" w:rsidRPr="00186CB4">
        <w:rPr>
          <w:color w:val="C45911" w:themeColor="accent2" w:themeShade="BF"/>
        </w:rPr>
        <w:t>MM</w:t>
      </w:r>
      <w:r w:rsidR="00177141">
        <w:t>-</w:t>
      </w:r>
      <w:r w:rsidR="00177141" w:rsidRPr="00186CB4">
        <w:rPr>
          <w:color w:val="7B7B7B" w:themeColor="accent3" w:themeShade="BF"/>
        </w:rPr>
        <w:t>DD</w:t>
      </w:r>
      <w:r w:rsidR="00177141">
        <w:t xml:space="preserve">.xlsx w folderze </w:t>
      </w:r>
      <w:r w:rsidR="00177141" w:rsidRPr="007F423C">
        <w:rPr>
          <w:i/>
        </w:rPr>
        <w:t>dostawa/</w:t>
      </w:r>
      <w:r w:rsidR="007F423C">
        <w:t>.</w:t>
      </w:r>
      <w:r w:rsidR="00186CB4">
        <w:t xml:space="preserve"> Jest on zapisany jako arkusz programu Microsoft Excel.</w:t>
      </w:r>
    </w:p>
    <w:p w:rsidR="00177141" w:rsidRDefault="00177141" w:rsidP="00177141">
      <w:pPr>
        <w:pStyle w:val="Akapitzlist"/>
      </w:pPr>
      <w:proofErr w:type="spellStart"/>
      <w:r w:rsidRPr="00186CB4">
        <w:rPr>
          <w:color w:val="538135" w:themeColor="accent6" w:themeShade="BF"/>
        </w:rPr>
        <w:lastRenderedPageBreak/>
        <w:t>aaaa</w:t>
      </w:r>
      <w:proofErr w:type="spellEnd"/>
      <w:r w:rsidRPr="00186CB4">
        <w:rPr>
          <w:color w:val="538135" w:themeColor="accent6" w:themeShade="BF"/>
        </w:rPr>
        <w:t xml:space="preserve"> </w:t>
      </w:r>
      <w:r>
        <w:t>–numer dostawy</w:t>
      </w:r>
    </w:p>
    <w:p w:rsidR="00177141" w:rsidRDefault="00177141" w:rsidP="00177141">
      <w:pPr>
        <w:pStyle w:val="Akapitzlist"/>
      </w:pPr>
      <w:r w:rsidRPr="00186CB4">
        <w:rPr>
          <w:color w:val="2E74B5" w:themeColor="accent5" w:themeShade="BF"/>
        </w:rPr>
        <w:t xml:space="preserve">YYYY </w:t>
      </w:r>
      <w:r>
        <w:t>– rok</w:t>
      </w:r>
    </w:p>
    <w:p w:rsidR="00177141" w:rsidRDefault="00177141" w:rsidP="00177141">
      <w:pPr>
        <w:pStyle w:val="Akapitzlist"/>
      </w:pPr>
      <w:r w:rsidRPr="00186CB4">
        <w:rPr>
          <w:color w:val="C45911" w:themeColor="accent2" w:themeShade="BF"/>
        </w:rPr>
        <w:t xml:space="preserve">MM </w:t>
      </w:r>
      <w:r>
        <w:t>– miesiąc</w:t>
      </w:r>
    </w:p>
    <w:p w:rsidR="00177141" w:rsidRDefault="00177141" w:rsidP="00177141">
      <w:pPr>
        <w:pStyle w:val="Akapitzlist"/>
      </w:pPr>
      <w:r w:rsidRPr="00186CB4">
        <w:rPr>
          <w:color w:val="7B7B7B" w:themeColor="accent3" w:themeShade="BF"/>
        </w:rPr>
        <w:t xml:space="preserve">DD </w:t>
      </w:r>
      <w:r>
        <w:t>– dzień</w:t>
      </w:r>
    </w:p>
    <w:p w:rsidR="00285B89" w:rsidRPr="00285B89" w:rsidRDefault="00285B89" w:rsidP="00285B89">
      <w:pPr>
        <w:pStyle w:val="Akapitzlist"/>
      </w:pPr>
      <w:r>
        <w:t xml:space="preserve">Jeśli zostanie zakończona dostawa bez wprowadzonych produktów plik potwierdzający zamknięcie dostawy </w:t>
      </w:r>
      <w:r w:rsidRPr="00285B89">
        <w:rPr>
          <w:b/>
        </w:rPr>
        <w:t>także zostanie wygenerowany</w:t>
      </w:r>
      <w:r>
        <w:t xml:space="preserve">. </w:t>
      </w:r>
    </w:p>
    <w:p w:rsidR="00177141" w:rsidRPr="00177141" w:rsidRDefault="00177141" w:rsidP="00177141">
      <w:pPr>
        <w:pStyle w:val="Akapitzlist"/>
      </w:pPr>
    </w:p>
    <w:p w:rsidR="00395F15" w:rsidRDefault="00D74298" w:rsidP="00CD50D9">
      <w:pPr>
        <w:pStyle w:val="Akapitzlist"/>
        <w:jc w:val="center"/>
      </w:pPr>
      <w:r>
        <w:rPr>
          <w:noProof/>
          <w:lang w:val="en-GB" w:eastAsia="en-GB"/>
        </w:rPr>
        <w:drawing>
          <wp:inline distT="0" distB="0" distL="0" distR="0" wp14:anchorId="2CD9E0EB" wp14:editId="50200F2D">
            <wp:extent cx="5495925" cy="18859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5925" cy="1885950"/>
                    </a:xfrm>
                    <a:prstGeom prst="rect">
                      <a:avLst/>
                    </a:prstGeom>
                  </pic:spPr>
                </pic:pic>
              </a:graphicData>
            </a:graphic>
          </wp:inline>
        </w:drawing>
      </w:r>
    </w:p>
    <w:p w:rsidR="00395F15" w:rsidRDefault="00395F15" w:rsidP="00395F15">
      <w:pPr>
        <w:pStyle w:val="Cytat"/>
      </w:pPr>
      <w:r>
        <w:t xml:space="preserve">Rys. 2 Wprowadzanie </w:t>
      </w:r>
      <w:r w:rsidR="00285B89">
        <w:t>produktów dostawy</w:t>
      </w:r>
    </w:p>
    <w:p w:rsidR="00CB715F" w:rsidRPr="00CB715F" w:rsidRDefault="00CB715F" w:rsidP="00CB715F"/>
    <w:p w:rsidR="00395F15" w:rsidRDefault="00285B89" w:rsidP="00CD50D9">
      <w:pPr>
        <w:pStyle w:val="Nagwek2"/>
      </w:pPr>
      <w:bookmarkStart w:id="4" w:name="_Toc77101969"/>
      <w:r>
        <w:t>Przypisywanie wprowadzonego produktu do zamawiającego</w:t>
      </w:r>
      <w:bookmarkEnd w:id="4"/>
    </w:p>
    <w:p w:rsidR="00CD50D9" w:rsidRDefault="00CD50D9" w:rsidP="00CD50D9">
      <w:pPr>
        <w:pStyle w:val="Akapitzlist"/>
      </w:pPr>
      <w:r>
        <w:t xml:space="preserve">Po zatwierdzeniu formularza wyskakuje okno z </w:t>
      </w:r>
      <w:r w:rsidR="007F423C">
        <w:t>przypisaniem produktu. W tabelce znajduje się wprowadzony kod produktu, data zamówienia towaru, nazwa zamawiającego oraz jego notatka do produktu</w:t>
      </w:r>
      <w:r>
        <w:t>.</w:t>
      </w:r>
    </w:p>
    <w:p w:rsidR="003B4735" w:rsidRDefault="00CD50D9" w:rsidP="00CF1147">
      <w:pPr>
        <w:pStyle w:val="Akapitzlist"/>
      </w:pPr>
      <w:r>
        <w:t xml:space="preserve">W przypadku, </w:t>
      </w:r>
      <w:r w:rsidR="007F423C">
        <w:t xml:space="preserve">w </w:t>
      </w:r>
      <w:r>
        <w:t xml:space="preserve">którym </w:t>
      </w:r>
      <w:r w:rsidR="007F423C">
        <w:t xml:space="preserve">produkt </w:t>
      </w:r>
      <w:r w:rsidR="007F423C" w:rsidRPr="00CF1147">
        <w:rPr>
          <w:b/>
        </w:rPr>
        <w:t xml:space="preserve">nie ma </w:t>
      </w:r>
      <w:r w:rsidR="007F423C">
        <w:t>zostać przypisany do danego sprzedającego należy nacisnąć przycisk „usuń”. Bieżące okno zostanie zamknięte bez wprowadzania zmian.</w:t>
      </w:r>
    </w:p>
    <w:p w:rsidR="00CF1147" w:rsidRDefault="00CF1147" w:rsidP="00CF1147">
      <w:pPr>
        <w:pStyle w:val="Akapitzlist"/>
      </w:pPr>
      <w:r>
        <w:t xml:space="preserve">Naciśnięcie przycisku zatwierdź przypisuje produkt do zamawiającego. Jest on domyślnie aktywny po otwarciu okna(przycisk </w:t>
      </w:r>
      <w:r>
        <w:rPr>
          <w:b/>
        </w:rPr>
        <w:t>spacja</w:t>
      </w:r>
      <w:r w:rsidRPr="00CF1147">
        <w:t>)</w:t>
      </w:r>
      <w:r>
        <w:t xml:space="preserve">. Po tej czynności okno to jest zamykane i </w:t>
      </w:r>
      <w:r w:rsidR="00A136A6">
        <w:t xml:space="preserve">od razu można przejść do wprowadzenia </w:t>
      </w:r>
      <w:r w:rsidR="00644D4B">
        <w:t>następnego</w:t>
      </w:r>
      <w:r w:rsidR="00A136A6">
        <w:t xml:space="preserve"> produktu.</w:t>
      </w:r>
    </w:p>
    <w:p w:rsidR="00A136A6" w:rsidRPr="00CF1147" w:rsidRDefault="00A136A6" w:rsidP="00CF1147">
      <w:pPr>
        <w:pStyle w:val="Akapitzlist"/>
      </w:pPr>
      <w:r>
        <w:t xml:space="preserve">Przycisk „koniec” generuje plik DOSTAWA identycznie jak to ma miejsce przy kończeniu pracy z głównego okna oraz zamyka całą aplikację </w:t>
      </w:r>
      <w:r w:rsidRPr="00A136A6">
        <w:rPr>
          <w:b/>
        </w:rPr>
        <w:t>nie przypisując</w:t>
      </w:r>
      <w:r>
        <w:t xml:space="preserve"> produktu do zamawiającego. </w:t>
      </w:r>
    </w:p>
    <w:p w:rsidR="00CF1147" w:rsidRDefault="00CF1147" w:rsidP="00CF1147">
      <w:pPr>
        <w:pStyle w:val="Akapitzlist"/>
      </w:pPr>
    </w:p>
    <w:p w:rsidR="00CD50D9" w:rsidRDefault="00285B89" w:rsidP="00CD50D9">
      <w:pPr>
        <w:pStyle w:val="Akapitzlist"/>
        <w:jc w:val="center"/>
      </w:pPr>
      <w:r>
        <w:rPr>
          <w:noProof/>
          <w:lang w:val="en-GB" w:eastAsia="en-GB"/>
        </w:rPr>
        <w:drawing>
          <wp:inline distT="0" distB="0" distL="0" distR="0" wp14:anchorId="7D7A714D" wp14:editId="52DDF617">
            <wp:extent cx="3019425" cy="178117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425" cy="1781175"/>
                    </a:xfrm>
                    <a:prstGeom prst="rect">
                      <a:avLst/>
                    </a:prstGeom>
                  </pic:spPr>
                </pic:pic>
              </a:graphicData>
            </a:graphic>
          </wp:inline>
        </w:drawing>
      </w:r>
    </w:p>
    <w:p w:rsidR="00CD50D9" w:rsidRDefault="00CD50D9" w:rsidP="00CD50D9">
      <w:pPr>
        <w:pStyle w:val="Cytat"/>
      </w:pPr>
      <w:r>
        <w:t xml:space="preserve">Rys. 3 </w:t>
      </w:r>
      <w:r w:rsidR="00285B89">
        <w:t>Przypisywanie produktu do zamawiającego</w:t>
      </w:r>
    </w:p>
    <w:p w:rsidR="00CB715F" w:rsidRPr="00CB715F" w:rsidRDefault="00CB715F" w:rsidP="00CB715F"/>
    <w:p w:rsidR="00831525" w:rsidRDefault="00831525" w:rsidP="00831525">
      <w:pPr>
        <w:pStyle w:val="Nagwek1"/>
      </w:pPr>
      <w:bookmarkStart w:id="5" w:name="_Toc77101970"/>
      <w:r>
        <w:lastRenderedPageBreak/>
        <w:t>Wykorzystane oprogramowanie</w:t>
      </w:r>
      <w:bookmarkEnd w:id="5"/>
    </w:p>
    <w:p w:rsidR="00AB0E15" w:rsidRPr="00AB0E15" w:rsidRDefault="00AB0E15" w:rsidP="00AB0E15"/>
    <w:p w:rsidR="00335BA1" w:rsidRDefault="00AB0E15" w:rsidP="00AB0E15">
      <w:r>
        <w:rPr>
          <w:noProof/>
          <w:lang w:val="en-GB" w:eastAsia="en-GB"/>
        </w:rPr>
        <w:drawing>
          <wp:inline distT="0" distB="0" distL="0" distR="0" wp14:anchorId="22695167" wp14:editId="3D64B043">
            <wp:extent cx="297455" cy="219075"/>
            <wp:effectExtent l="0" t="0" r="7620" b="0"/>
            <wp:docPr id="5" name="Obraz 5" descr="s3-eu-west-1.amazonaws.com/qt-files/logos/Q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3-eu-west-1.amazonaws.com/qt-files/logos/Qt-l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273" cy="219678"/>
                    </a:xfrm>
                    <a:prstGeom prst="rect">
                      <a:avLst/>
                    </a:prstGeom>
                    <a:noFill/>
                    <a:ln>
                      <a:noFill/>
                    </a:ln>
                  </pic:spPr>
                </pic:pic>
              </a:graphicData>
            </a:graphic>
          </wp:inline>
        </w:drawing>
      </w:r>
      <w:r>
        <w:t xml:space="preserve">Do stworzenia interfejsu graficznego wykorzystano bibliotekę QT5 na licencji </w:t>
      </w:r>
      <w:r w:rsidRPr="00AB0E15">
        <w:t>GPL</w:t>
      </w:r>
      <w:r>
        <w:t>.</w:t>
      </w:r>
      <w:r w:rsidRPr="00AB0E15">
        <w:t xml:space="preserve"> </w:t>
      </w:r>
    </w:p>
    <w:p w:rsidR="00335BA1" w:rsidRDefault="00335BA1" w:rsidP="00AB0E15"/>
    <w:p w:rsidR="00335BA1" w:rsidRPr="00335BA1" w:rsidRDefault="00335BA1" w:rsidP="00335BA1">
      <w:pPr>
        <w:pStyle w:val="Nagwek1"/>
      </w:pPr>
      <w:bookmarkStart w:id="6" w:name="_Toc77101971"/>
      <w:r>
        <w:t>Spis treści</w:t>
      </w:r>
      <w:bookmarkEnd w:id="6"/>
    </w:p>
    <w:sdt>
      <w:sdtPr>
        <w:id w:val="1980023356"/>
        <w:docPartObj>
          <w:docPartGallery w:val="Table of Contents"/>
          <w:docPartUnique/>
        </w:docPartObj>
      </w:sdtPr>
      <w:sdtEndPr>
        <w:rPr>
          <w:b/>
          <w:bCs/>
        </w:rPr>
      </w:sdtEndPr>
      <w:sdtContent>
        <w:p w:rsidR="00E40460" w:rsidRDefault="00335BA1">
          <w:pPr>
            <w:pStyle w:val="Spistreci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77101965" w:history="1">
            <w:r w:rsidR="00E40460" w:rsidRPr="00956225">
              <w:rPr>
                <w:rStyle w:val="Hipercze"/>
                <w:noProof/>
              </w:rPr>
              <w:t>Założenia programu</w:t>
            </w:r>
            <w:r w:rsidR="00E40460">
              <w:rPr>
                <w:noProof/>
                <w:webHidden/>
              </w:rPr>
              <w:tab/>
            </w:r>
            <w:r w:rsidR="00E40460">
              <w:rPr>
                <w:noProof/>
                <w:webHidden/>
              </w:rPr>
              <w:fldChar w:fldCharType="begin"/>
            </w:r>
            <w:r w:rsidR="00E40460">
              <w:rPr>
                <w:noProof/>
                <w:webHidden/>
              </w:rPr>
              <w:instrText xml:space="preserve"> PAGEREF _Toc77101965 \h </w:instrText>
            </w:r>
            <w:r w:rsidR="00E40460">
              <w:rPr>
                <w:noProof/>
                <w:webHidden/>
              </w:rPr>
            </w:r>
            <w:r w:rsidR="00E40460">
              <w:rPr>
                <w:noProof/>
                <w:webHidden/>
              </w:rPr>
              <w:fldChar w:fldCharType="separate"/>
            </w:r>
            <w:r w:rsidR="00E40460">
              <w:rPr>
                <w:noProof/>
                <w:webHidden/>
              </w:rPr>
              <w:t>1</w:t>
            </w:r>
            <w:r w:rsidR="00E40460">
              <w:rPr>
                <w:noProof/>
                <w:webHidden/>
              </w:rPr>
              <w:fldChar w:fldCharType="end"/>
            </w:r>
          </w:hyperlink>
        </w:p>
        <w:p w:rsidR="00E40460" w:rsidRDefault="00E40460">
          <w:pPr>
            <w:pStyle w:val="Spistreci1"/>
            <w:tabs>
              <w:tab w:val="right" w:leader="dot" w:pos="9062"/>
            </w:tabs>
            <w:rPr>
              <w:rFonts w:eastAsiaTheme="minorEastAsia"/>
              <w:noProof/>
              <w:lang w:val="en-GB" w:eastAsia="en-GB"/>
            </w:rPr>
          </w:pPr>
          <w:hyperlink w:anchor="_Toc77101966" w:history="1">
            <w:r w:rsidRPr="00956225">
              <w:rPr>
                <w:rStyle w:val="Hipercze"/>
                <w:noProof/>
              </w:rPr>
              <w:t>Obsługa programu</w:t>
            </w:r>
            <w:r>
              <w:rPr>
                <w:noProof/>
                <w:webHidden/>
              </w:rPr>
              <w:tab/>
            </w:r>
            <w:r>
              <w:rPr>
                <w:noProof/>
                <w:webHidden/>
              </w:rPr>
              <w:fldChar w:fldCharType="begin"/>
            </w:r>
            <w:r>
              <w:rPr>
                <w:noProof/>
                <w:webHidden/>
              </w:rPr>
              <w:instrText xml:space="preserve"> PAGEREF _Toc77101966 \h </w:instrText>
            </w:r>
            <w:r>
              <w:rPr>
                <w:noProof/>
                <w:webHidden/>
              </w:rPr>
            </w:r>
            <w:r>
              <w:rPr>
                <w:noProof/>
                <w:webHidden/>
              </w:rPr>
              <w:fldChar w:fldCharType="separate"/>
            </w:r>
            <w:r>
              <w:rPr>
                <w:noProof/>
                <w:webHidden/>
              </w:rPr>
              <w:t>1</w:t>
            </w:r>
            <w:r>
              <w:rPr>
                <w:noProof/>
                <w:webHidden/>
              </w:rPr>
              <w:fldChar w:fldCharType="end"/>
            </w:r>
          </w:hyperlink>
        </w:p>
        <w:p w:rsidR="00E40460" w:rsidRDefault="00E40460">
          <w:pPr>
            <w:pStyle w:val="Spistreci2"/>
            <w:tabs>
              <w:tab w:val="left" w:pos="660"/>
              <w:tab w:val="right" w:leader="dot" w:pos="9062"/>
            </w:tabs>
            <w:rPr>
              <w:rFonts w:eastAsiaTheme="minorEastAsia"/>
              <w:noProof/>
              <w:lang w:val="en-GB" w:eastAsia="en-GB"/>
            </w:rPr>
          </w:pPr>
          <w:hyperlink w:anchor="_Toc77101967" w:history="1">
            <w:r w:rsidRPr="00956225">
              <w:rPr>
                <w:rStyle w:val="Hipercze"/>
                <w:noProof/>
              </w:rPr>
              <w:t>1.</w:t>
            </w:r>
            <w:r>
              <w:rPr>
                <w:rFonts w:eastAsiaTheme="minorEastAsia"/>
                <w:noProof/>
                <w:lang w:val="en-GB" w:eastAsia="en-GB"/>
              </w:rPr>
              <w:tab/>
            </w:r>
            <w:r w:rsidRPr="00956225">
              <w:rPr>
                <w:rStyle w:val="Hipercze"/>
                <w:noProof/>
              </w:rPr>
              <w:t>Logowanie.</w:t>
            </w:r>
            <w:r>
              <w:rPr>
                <w:noProof/>
                <w:webHidden/>
              </w:rPr>
              <w:tab/>
            </w:r>
            <w:r>
              <w:rPr>
                <w:noProof/>
                <w:webHidden/>
              </w:rPr>
              <w:fldChar w:fldCharType="begin"/>
            </w:r>
            <w:r>
              <w:rPr>
                <w:noProof/>
                <w:webHidden/>
              </w:rPr>
              <w:instrText xml:space="preserve"> PAGEREF _Toc77101967 \h </w:instrText>
            </w:r>
            <w:r>
              <w:rPr>
                <w:noProof/>
                <w:webHidden/>
              </w:rPr>
            </w:r>
            <w:r>
              <w:rPr>
                <w:noProof/>
                <w:webHidden/>
              </w:rPr>
              <w:fldChar w:fldCharType="separate"/>
            </w:r>
            <w:r>
              <w:rPr>
                <w:noProof/>
                <w:webHidden/>
              </w:rPr>
              <w:t>1</w:t>
            </w:r>
            <w:r>
              <w:rPr>
                <w:noProof/>
                <w:webHidden/>
              </w:rPr>
              <w:fldChar w:fldCharType="end"/>
            </w:r>
          </w:hyperlink>
        </w:p>
        <w:p w:rsidR="00E40460" w:rsidRDefault="00E40460">
          <w:pPr>
            <w:pStyle w:val="Spistreci2"/>
            <w:tabs>
              <w:tab w:val="left" w:pos="660"/>
              <w:tab w:val="right" w:leader="dot" w:pos="9062"/>
            </w:tabs>
            <w:rPr>
              <w:rFonts w:eastAsiaTheme="minorEastAsia"/>
              <w:noProof/>
              <w:lang w:val="en-GB" w:eastAsia="en-GB"/>
            </w:rPr>
          </w:pPr>
          <w:hyperlink w:anchor="_Toc77101968" w:history="1">
            <w:r w:rsidRPr="00956225">
              <w:rPr>
                <w:rStyle w:val="Hipercze"/>
                <w:noProof/>
              </w:rPr>
              <w:t>2.</w:t>
            </w:r>
            <w:r>
              <w:rPr>
                <w:rFonts w:eastAsiaTheme="minorEastAsia"/>
                <w:noProof/>
                <w:lang w:val="en-GB" w:eastAsia="en-GB"/>
              </w:rPr>
              <w:tab/>
            </w:r>
            <w:r w:rsidRPr="00956225">
              <w:rPr>
                <w:rStyle w:val="Hipercze"/>
                <w:noProof/>
              </w:rPr>
              <w:t>Wprowadzanie produktów z dostawy</w:t>
            </w:r>
            <w:r>
              <w:rPr>
                <w:noProof/>
                <w:webHidden/>
              </w:rPr>
              <w:tab/>
            </w:r>
            <w:r>
              <w:rPr>
                <w:noProof/>
                <w:webHidden/>
              </w:rPr>
              <w:fldChar w:fldCharType="begin"/>
            </w:r>
            <w:r>
              <w:rPr>
                <w:noProof/>
                <w:webHidden/>
              </w:rPr>
              <w:instrText xml:space="preserve"> PAGEREF _Toc77101968 \h </w:instrText>
            </w:r>
            <w:r>
              <w:rPr>
                <w:noProof/>
                <w:webHidden/>
              </w:rPr>
            </w:r>
            <w:r>
              <w:rPr>
                <w:noProof/>
                <w:webHidden/>
              </w:rPr>
              <w:fldChar w:fldCharType="separate"/>
            </w:r>
            <w:r>
              <w:rPr>
                <w:noProof/>
                <w:webHidden/>
              </w:rPr>
              <w:t>1</w:t>
            </w:r>
            <w:r>
              <w:rPr>
                <w:noProof/>
                <w:webHidden/>
              </w:rPr>
              <w:fldChar w:fldCharType="end"/>
            </w:r>
          </w:hyperlink>
        </w:p>
        <w:p w:rsidR="00E40460" w:rsidRDefault="00E40460">
          <w:pPr>
            <w:pStyle w:val="Spistreci2"/>
            <w:tabs>
              <w:tab w:val="left" w:pos="660"/>
              <w:tab w:val="right" w:leader="dot" w:pos="9062"/>
            </w:tabs>
            <w:rPr>
              <w:rFonts w:eastAsiaTheme="minorEastAsia"/>
              <w:noProof/>
              <w:lang w:val="en-GB" w:eastAsia="en-GB"/>
            </w:rPr>
          </w:pPr>
          <w:hyperlink w:anchor="_Toc77101969" w:history="1">
            <w:r w:rsidRPr="00956225">
              <w:rPr>
                <w:rStyle w:val="Hipercze"/>
                <w:noProof/>
              </w:rPr>
              <w:t>3.</w:t>
            </w:r>
            <w:r>
              <w:rPr>
                <w:rFonts w:eastAsiaTheme="minorEastAsia"/>
                <w:noProof/>
                <w:lang w:val="en-GB" w:eastAsia="en-GB"/>
              </w:rPr>
              <w:tab/>
            </w:r>
            <w:r w:rsidRPr="00956225">
              <w:rPr>
                <w:rStyle w:val="Hipercze"/>
                <w:noProof/>
              </w:rPr>
              <w:t>Przypisywanie wprowadzonego produktu do zamawiającego</w:t>
            </w:r>
            <w:r>
              <w:rPr>
                <w:noProof/>
                <w:webHidden/>
              </w:rPr>
              <w:tab/>
            </w:r>
            <w:r>
              <w:rPr>
                <w:noProof/>
                <w:webHidden/>
              </w:rPr>
              <w:fldChar w:fldCharType="begin"/>
            </w:r>
            <w:r>
              <w:rPr>
                <w:noProof/>
                <w:webHidden/>
              </w:rPr>
              <w:instrText xml:space="preserve"> PAGEREF _Toc77101969 \h </w:instrText>
            </w:r>
            <w:r>
              <w:rPr>
                <w:noProof/>
                <w:webHidden/>
              </w:rPr>
            </w:r>
            <w:r>
              <w:rPr>
                <w:noProof/>
                <w:webHidden/>
              </w:rPr>
              <w:fldChar w:fldCharType="separate"/>
            </w:r>
            <w:r>
              <w:rPr>
                <w:noProof/>
                <w:webHidden/>
              </w:rPr>
              <w:t>2</w:t>
            </w:r>
            <w:r>
              <w:rPr>
                <w:noProof/>
                <w:webHidden/>
              </w:rPr>
              <w:fldChar w:fldCharType="end"/>
            </w:r>
          </w:hyperlink>
        </w:p>
        <w:p w:rsidR="00E40460" w:rsidRDefault="00E40460">
          <w:pPr>
            <w:pStyle w:val="Spistreci1"/>
            <w:tabs>
              <w:tab w:val="right" w:leader="dot" w:pos="9062"/>
            </w:tabs>
            <w:rPr>
              <w:rFonts w:eastAsiaTheme="minorEastAsia"/>
              <w:noProof/>
              <w:lang w:val="en-GB" w:eastAsia="en-GB"/>
            </w:rPr>
          </w:pPr>
          <w:hyperlink w:anchor="_Toc77101970" w:history="1">
            <w:r w:rsidRPr="00956225">
              <w:rPr>
                <w:rStyle w:val="Hipercze"/>
                <w:noProof/>
              </w:rPr>
              <w:t>Wykorzystane oprogramowanie</w:t>
            </w:r>
            <w:r>
              <w:rPr>
                <w:noProof/>
                <w:webHidden/>
              </w:rPr>
              <w:tab/>
            </w:r>
            <w:r>
              <w:rPr>
                <w:noProof/>
                <w:webHidden/>
              </w:rPr>
              <w:fldChar w:fldCharType="begin"/>
            </w:r>
            <w:r>
              <w:rPr>
                <w:noProof/>
                <w:webHidden/>
              </w:rPr>
              <w:instrText xml:space="preserve"> PAGEREF _Toc77101970 \h </w:instrText>
            </w:r>
            <w:r>
              <w:rPr>
                <w:noProof/>
                <w:webHidden/>
              </w:rPr>
            </w:r>
            <w:r>
              <w:rPr>
                <w:noProof/>
                <w:webHidden/>
              </w:rPr>
              <w:fldChar w:fldCharType="separate"/>
            </w:r>
            <w:r>
              <w:rPr>
                <w:noProof/>
                <w:webHidden/>
              </w:rPr>
              <w:t>3</w:t>
            </w:r>
            <w:r>
              <w:rPr>
                <w:noProof/>
                <w:webHidden/>
              </w:rPr>
              <w:fldChar w:fldCharType="end"/>
            </w:r>
          </w:hyperlink>
        </w:p>
        <w:p w:rsidR="00E40460" w:rsidRDefault="00E40460">
          <w:pPr>
            <w:pStyle w:val="Spistreci1"/>
            <w:tabs>
              <w:tab w:val="right" w:leader="dot" w:pos="9062"/>
            </w:tabs>
            <w:rPr>
              <w:rFonts w:eastAsiaTheme="minorEastAsia"/>
              <w:noProof/>
              <w:lang w:val="en-GB" w:eastAsia="en-GB"/>
            </w:rPr>
          </w:pPr>
          <w:hyperlink w:anchor="_Toc77101971" w:history="1">
            <w:r w:rsidRPr="00956225">
              <w:rPr>
                <w:rStyle w:val="Hipercze"/>
                <w:noProof/>
              </w:rPr>
              <w:t>Spis treści</w:t>
            </w:r>
            <w:r>
              <w:rPr>
                <w:noProof/>
                <w:webHidden/>
              </w:rPr>
              <w:tab/>
            </w:r>
            <w:r>
              <w:rPr>
                <w:noProof/>
                <w:webHidden/>
              </w:rPr>
              <w:fldChar w:fldCharType="begin"/>
            </w:r>
            <w:r>
              <w:rPr>
                <w:noProof/>
                <w:webHidden/>
              </w:rPr>
              <w:instrText xml:space="preserve"> PAGEREF _Toc77101971 \h </w:instrText>
            </w:r>
            <w:r>
              <w:rPr>
                <w:noProof/>
                <w:webHidden/>
              </w:rPr>
            </w:r>
            <w:r>
              <w:rPr>
                <w:noProof/>
                <w:webHidden/>
              </w:rPr>
              <w:fldChar w:fldCharType="separate"/>
            </w:r>
            <w:r>
              <w:rPr>
                <w:noProof/>
                <w:webHidden/>
              </w:rPr>
              <w:t>3</w:t>
            </w:r>
            <w:r>
              <w:rPr>
                <w:noProof/>
                <w:webHidden/>
              </w:rPr>
              <w:fldChar w:fldCharType="end"/>
            </w:r>
          </w:hyperlink>
        </w:p>
        <w:p w:rsidR="00335BA1" w:rsidRDefault="00335BA1">
          <w:pPr>
            <w:rPr>
              <w:b/>
              <w:bCs/>
            </w:rPr>
          </w:pPr>
          <w:r>
            <w:rPr>
              <w:b/>
              <w:bCs/>
            </w:rPr>
            <w:fldChar w:fldCharType="end"/>
          </w:r>
        </w:p>
        <w:p w:rsidR="00335BA1" w:rsidRDefault="00335BA1">
          <w:pPr>
            <w:rPr>
              <w:b/>
              <w:bCs/>
            </w:rPr>
          </w:pPr>
        </w:p>
        <w:p w:rsidR="00335BA1" w:rsidRDefault="00335BA1">
          <w:pPr>
            <w:rPr>
              <w:b/>
              <w:bCs/>
            </w:rPr>
          </w:pPr>
        </w:p>
        <w:p w:rsidR="00335BA1" w:rsidRDefault="00D80F5F"/>
      </w:sdtContent>
    </w:sdt>
    <w:p w:rsidR="00335BA1" w:rsidRPr="00AB0E15" w:rsidRDefault="00335BA1" w:rsidP="00AB0E15">
      <w:bookmarkStart w:id="7" w:name="_GoBack"/>
      <w:bookmarkEnd w:id="7"/>
    </w:p>
    <w:sectPr w:rsidR="00335BA1" w:rsidRPr="00AB0E15" w:rsidSect="00AB7F7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5F" w:rsidRDefault="00D80F5F" w:rsidP="00335BA1">
      <w:pPr>
        <w:spacing w:after="0" w:line="240" w:lineRule="auto"/>
      </w:pPr>
      <w:r>
        <w:separator/>
      </w:r>
    </w:p>
  </w:endnote>
  <w:endnote w:type="continuationSeparator" w:id="0">
    <w:p w:rsidR="00D80F5F" w:rsidRDefault="00D80F5F" w:rsidP="0033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A1" w:rsidRDefault="00335BA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5F" w:rsidRDefault="00D80F5F" w:rsidP="00335BA1">
      <w:pPr>
        <w:spacing w:after="0" w:line="240" w:lineRule="auto"/>
      </w:pPr>
      <w:r>
        <w:separator/>
      </w:r>
    </w:p>
  </w:footnote>
  <w:footnote w:type="continuationSeparator" w:id="0">
    <w:p w:rsidR="00D80F5F" w:rsidRDefault="00D80F5F" w:rsidP="00335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2B8"/>
    <w:multiLevelType w:val="hybridMultilevel"/>
    <w:tmpl w:val="0D9425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25947A8"/>
    <w:multiLevelType w:val="hybridMultilevel"/>
    <w:tmpl w:val="70747EA0"/>
    <w:lvl w:ilvl="0" w:tplc="E878D3B0">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F7D"/>
    <w:rsid w:val="00062D0F"/>
    <w:rsid w:val="00073E74"/>
    <w:rsid w:val="00177141"/>
    <w:rsid w:val="00186CB4"/>
    <w:rsid w:val="001C0A91"/>
    <w:rsid w:val="00285B89"/>
    <w:rsid w:val="00335BA1"/>
    <w:rsid w:val="00395F15"/>
    <w:rsid w:val="003B4735"/>
    <w:rsid w:val="004A098F"/>
    <w:rsid w:val="006242A6"/>
    <w:rsid w:val="00644D4B"/>
    <w:rsid w:val="0066317A"/>
    <w:rsid w:val="006D3ABE"/>
    <w:rsid w:val="006E0CC4"/>
    <w:rsid w:val="007F423C"/>
    <w:rsid w:val="00831525"/>
    <w:rsid w:val="00957D62"/>
    <w:rsid w:val="00A136A6"/>
    <w:rsid w:val="00A21276"/>
    <w:rsid w:val="00AB0E15"/>
    <w:rsid w:val="00AB7F7D"/>
    <w:rsid w:val="00CB715F"/>
    <w:rsid w:val="00CD50D9"/>
    <w:rsid w:val="00CF1147"/>
    <w:rsid w:val="00D74298"/>
    <w:rsid w:val="00D80F5F"/>
    <w:rsid w:val="00DA1AD6"/>
    <w:rsid w:val="00DB278E"/>
    <w:rsid w:val="00E40460"/>
    <w:rsid w:val="00EC6D8D"/>
    <w:rsid w:val="00F544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B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Akapitzlist"/>
    <w:link w:val="Nagwek2Znak"/>
    <w:uiPriority w:val="9"/>
    <w:unhideWhenUsed/>
    <w:qFormat/>
    <w:rsid w:val="006E0CC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B7F7D"/>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B7F7D"/>
    <w:rPr>
      <w:rFonts w:eastAsiaTheme="minorEastAsia"/>
      <w:lang w:eastAsia="pl-PL"/>
    </w:rPr>
  </w:style>
  <w:style w:type="character" w:customStyle="1" w:styleId="Nagwek1Znak">
    <w:name w:val="Nagłówek 1 Znak"/>
    <w:basedOn w:val="Domylnaczcionkaakapitu"/>
    <w:link w:val="Nagwek1"/>
    <w:uiPriority w:val="9"/>
    <w:rsid w:val="00AB7F7D"/>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6E0CC4"/>
    <w:pPr>
      <w:ind w:left="720"/>
      <w:contextualSpacing/>
    </w:pPr>
  </w:style>
  <w:style w:type="character" w:customStyle="1" w:styleId="Nagwek2Znak">
    <w:name w:val="Nagłówek 2 Znak"/>
    <w:basedOn w:val="Domylnaczcionkaakapitu"/>
    <w:link w:val="Nagwek2"/>
    <w:uiPriority w:val="9"/>
    <w:rsid w:val="006E0CC4"/>
    <w:rPr>
      <w:rFonts w:asciiTheme="majorHAnsi" w:eastAsiaTheme="majorEastAsia" w:hAnsiTheme="majorHAnsi" w:cstheme="majorBidi"/>
      <w:color w:val="2F5496" w:themeColor="accent1" w:themeShade="BF"/>
      <w:sz w:val="26"/>
      <w:szCs w:val="26"/>
    </w:rPr>
  </w:style>
  <w:style w:type="paragraph" w:styleId="Cytat">
    <w:name w:val="Quote"/>
    <w:basedOn w:val="Normalny"/>
    <w:next w:val="Normalny"/>
    <w:link w:val="CytatZnak"/>
    <w:uiPriority w:val="29"/>
    <w:qFormat/>
    <w:rsid w:val="00A2127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A21276"/>
    <w:rPr>
      <w:i/>
      <w:iCs/>
      <w:color w:val="404040" w:themeColor="text1" w:themeTint="BF"/>
    </w:rPr>
  </w:style>
  <w:style w:type="paragraph" w:styleId="Tekstdymka">
    <w:name w:val="Balloon Text"/>
    <w:basedOn w:val="Normalny"/>
    <w:link w:val="TekstdymkaZnak"/>
    <w:uiPriority w:val="99"/>
    <w:semiHidden/>
    <w:unhideWhenUsed/>
    <w:rsid w:val="001C0A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C0A91"/>
    <w:rPr>
      <w:rFonts w:ascii="Tahoma" w:hAnsi="Tahoma" w:cs="Tahoma"/>
      <w:sz w:val="16"/>
      <w:szCs w:val="16"/>
    </w:rPr>
  </w:style>
  <w:style w:type="paragraph" w:styleId="Nagwekspisutreci">
    <w:name w:val="TOC Heading"/>
    <w:basedOn w:val="Nagwek1"/>
    <w:next w:val="Normalny"/>
    <w:uiPriority w:val="39"/>
    <w:unhideWhenUsed/>
    <w:qFormat/>
    <w:rsid w:val="00335BA1"/>
    <w:pPr>
      <w:spacing w:before="480" w:line="276" w:lineRule="auto"/>
      <w:outlineLvl w:val="9"/>
    </w:pPr>
    <w:rPr>
      <w:b/>
      <w:bCs/>
      <w:sz w:val="28"/>
      <w:szCs w:val="28"/>
      <w:lang w:val="en-GB" w:eastAsia="en-GB"/>
    </w:rPr>
  </w:style>
  <w:style w:type="paragraph" w:styleId="Spistreci1">
    <w:name w:val="toc 1"/>
    <w:basedOn w:val="Normalny"/>
    <w:next w:val="Normalny"/>
    <w:autoRedefine/>
    <w:uiPriority w:val="39"/>
    <w:unhideWhenUsed/>
    <w:rsid w:val="00335BA1"/>
    <w:pPr>
      <w:spacing w:after="100"/>
    </w:pPr>
  </w:style>
  <w:style w:type="paragraph" w:styleId="Spistreci2">
    <w:name w:val="toc 2"/>
    <w:basedOn w:val="Normalny"/>
    <w:next w:val="Normalny"/>
    <w:autoRedefine/>
    <w:uiPriority w:val="39"/>
    <w:unhideWhenUsed/>
    <w:rsid w:val="00335BA1"/>
    <w:pPr>
      <w:spacing w:after="100"/>
      <w:ind w:left="220"/>
    </w:pPr>
  </w:style>
  <w:style w:type="character" w:styleId="Hipercze">
    <w:name w:val="Hyperlink"/>
    <w:basedOn w:val="Domylnaczcionkaakapitu"/>
    <w:uiPriority w:val="99"/>
    <w:unhideWhenUsed/>
    <w:rsid w:val="00335BA1"/>
    <w:rPr>
      <w:color w:val="0563C1" w:themeColor="hyperlink"/>
      <w:u w:val="single"/>
    </w:rPr>
  </w:style>
  <w:style w:type="paragraph" w:styleId="Nagwek">
    <w:name w:val="header"/>
    <w:basedOn w:val="Normalny"/>
    <w:link w:val="NagwekZnak"/>
    <w:uiPriority w:val="99"/>
    <w:unhideWhenUsed/>
    <w:rsid w:val="00335BA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35BA1"/>
  </w:style>
  <w:style w:type="paragraph" w:styleId="Stopka">
    <w:name w:val="footer"/>
    <w:basedOn w:val="Normalny"/>
    <w:link w:val="StopkaZnak"/>
    <w:uiPriority w:val="99"/>
    <w:unhideWhenUsed/>
    <w:rsid w:val="00335BA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35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B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Akapitzlist"/>
    <w:link w:val="Nagwek2Znak"/>
    <w:uiPriority w:val="9"/>
    <w:unhideWhenUsed/>
    <w:qFormat/>
    <w:rsid w:val="006E0CC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B7F7D"/>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B7F7D"/>
    <w:rPr>
      <w:rFonts w:eastAsiaTheme="minorEastAsia"/>
      <w:lang w:eastAsia="pl-PL"/>
    </w:rPr>
  </w:style>
  <w:style w:type="character" w:customStyle="1" w:styleId="Nagwek1Znak">
    <w:name w:val="Nagłówek 1 Znak"/>
    <w:basedOn w:val="Domylnaczcionkaakapitu"/>
    <w:link w:val="Nagwek1"/>
    <w:uiPriority w:val="9"/>
    <w:rsid w:val="00AB7F7D"/>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6E0CC4"/>
    <w:pPr>
      <w:ind w:left="720"/>
      <w:contextualSpacing/>
    </w:pPr>
  </w:style>
  <w:style w:type="character" w:customStyle="1" w:styleId="Nagwek2Znak">
    <w:name w:val="Nagłówek 2 Znak"/>
    <w:basedOn w:val="Domylnaczcionkaakapitu"/>
    <w:link w:val="Nagwek2"/>
    <w:uiPriority w:val="9"/>
    <w:rsid w:val="006E0CC4"/>
    <w:rPr>
      <w:rFonts w:asciiTheme="majorHAnsi" w:eastAsiaTheme="majorEastAsia" w:hAnsiTheme="majorHAnsi" w:cstheme="majorBidi"/>
      <w:color w:val="2F5496" w:themeColor="accent1" w:themeShade="BF"/>
      <w:sz w:val="26"/>
      <w:szCs w:val="26"/>
    </w:rPr>
  </w:style>
  <w:style w:type="paragraph" w:styleId="Cytat">
    <w:name w:val="Quote"/>
    <w:basedOn w:val="Normalny"/>
    <w:next w:val="Normalny"/>
    <w:link w:val="CytatZnak"/>
    <w:uiPriority w:val="29"/>
    <w:qFormat/>
    <w:rsid w:val="00A2127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A21276"/>
    <w:rPr>
      <w:i/>
      <w:iCs/>
      <w:color w:val="404040" w:themeColor="text1" w:themeTint="BF"/>
    </w:rPr>
  </w:style>
  <w:style w:type="paragraph" w:styleId="Tekstdymka">
    <w:name w:val="Balloon Text"/>
    <w:basedOn w:val="Normalny"/>
    <w:link w:val="TekstdymkaZnak"/>
    <w:uiPriority w:val="99"/>
    <w:semiHidden/>
    <w:unhideWhenUsed/>
    <w:rsid w:val="001C0A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C0A91"/>
    <w:rPr>
      <w:rFonts w:ascii="Tahoma" w:hAnsi="Tahoma" w:cs="Tahoma"/>
      <w:sz w:val="16"/>
      <w:szCs w:val="16"/>
    </w:rPr>
  </w:style>
  <w:style w:type="paragraph" w:styleId="Nagwekspisutreci">
    <w:name w:val="TOC Heading"/>
    <w:basedOn w:val="Nagwek1"/>
    <w:next w:val="Normalny"/>
    <w:uiPriority w:val="39"/>
    <w:unhideWhenUsed/>
    <w:qFormat/>
    <w:rsid w:val="00335BA1"/>
    <w:pPr>
      <w:spacing w:before="480" w:line="276" w:lineRule="auto"/>
      <w:outlineLvl w:val="9"/>
    </w:pPr>
    <w:rPr>
      <w:b/>
      <w:bCs/>
      <w:sz w:val="28"/>
      <w:szCs w:val="28"/>
      <w:lang w:val="en-GB" w:eastAsia="en-GB"/>
    </w:rPr>
  </w:style>
  <w:style w:type="paragraph" w:styleId="Spistreci1">
    <w:name w:val="toc 1"/>
    <w:basedOn w:val="Normalny"/>
    <w:next w:val="Normalny"/>
    <w:autoRedefine/>
    <w:uiPriority w:val="39"/>
    <w:unhideWhenUsed/>
    <w:rsid w:val="00335BA1"/>
    <w:pPr>
      <w:spacing w:after="100"/>
    </w:pPr>
  </w:style>
  <w:style w:type="paragraph" w:styleId="Spistreci2">
    <w:name w:val="toc 2"/>
    <w:basedOn w:val="Normalny"/>
    <w:next w:val="Normalny"/>
    <w:autoRedefine/>
    <w:uiPriority w:val="39"/>
    <w:unhideWhenUsed/>
    <w:rsid w:val="00335BA1"/>
    <w:pPr>
      <w:spacing w:after="100"/>
      <w:ind w:left="220"/>
    </w:pPr>
  </w:style>
  <w:style w:type="character" w:styleId="Hipercze">
    <w:name w:val="Hyperlink"/>
    <w:basedOn w:val="Domylnaczcionkaakapitu"/>
    <w:uiPriority w:val="99"/>
    <w:unhideWhenUsed/>
    <w:rsid w:val="00335BA1"/>
    <w:rPr>
      <w:color w:val="0563C1" w:themeColor="hyperlink"/>
      <w:u w:val="single"/>
    </w:rPr>
  </w:style>
  <w:style w:type="paragraph" w:styleId="Nagwek">
    <w:name w:val="header"/>
    <w:basedOn w:val="Normalny"/>
    <w:link w:val="NagwekZnak"/>
    <w:uiPriority w:val="99"/>
    <w:unhideWhenUsed/>
    <w:rsid w:val="00335BA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35BA1"/>
  </w:style>
  <w:style w:type="paragraph" w:styleId="Stopka">
    <w:name w:val="footer"/>
    <w:basedOn w:val="Normalny"/>
    <w:link w:val="StopkaZnak"/>
    <w:uiPriority w:val="99"/>
    <w:unhideWhenUsed/>
    <w:rsid w:val="00335BA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3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D9248-0D52-4C02-977E-FAA97AE6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4</Pages>
  <Words>527</Words>
  <Characters>3009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Dostawy</vt:lpstr>
    </vt:vector>
  </TitlesOfParts>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Dostawy</dc:title>
  <dc:subject/>
  <dc:creator>pcland</dc:creator>
  <cp:keywords/>
  <dc:description/>
  <cp:lastModifiedBy>Witia</cp:lastModifiedBy>
  <cp:revision>18</cp:revision>
  <dcterms:created xsi:type="dcterms:W3CDTF">2021-07-12T12:18:00Z</dcterms:created>
  <dcterms:modified xsi:type="dcterms:W3CDTF">2021-07-13T18:52:00Z</dcterms:modified>
</cp:coreProperties>
</file>