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Microsoft YaHei" w:cs="Microsoft YaHei" w:eastAsia="Microsoft YaHei" w:hAnsi="Microsoft YaHei"/>
          <w:b/>
          <w:bCs/>
          <w:color w:val="333333"/>
          <w:sz w:val="44"/>
          <w:szCs w:val="44"/>
        </w:rPr>
        <w:t xml:space="preserve">甲方反馈意见分析报告</w:t>
      </w:r>
    </w:p>
    <w:p>
      <w:pPr>
        <w:spacing w:after="12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4"/>
          <w:szCs w:val="24"/>
        </w:rPr>
        <w:t xml:space="preserve">固始门店全套票析营销方案（整理版） vs 现有预售方案</w:t>
      </w:r>
    </w:p>
    <w:p>
      <w:pPr>
        <w:spacing w:before="6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2"/>
          <w:szCs w:val="22"/>
        </w:rPr>
        <w:t xml:space="preserve">逐条合理性比对 · 修改建议 · 最终方案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color w:val="AAAAAA"/>
          <w:sz w:val="20"/>
          <w:szCs w:val="20"/>
        </w:rPr>
        <w:t xml:space="preserve">编制日期：2026年6月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一、总览：甲方意见核心变化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甲方提交了《固始门店全套票析营销方案（整理版）》，涉及获客渠道、定价策略、地推赠品、抽奖机制、售后锁客五个维度的调整意见。本报告逐条比对甲方意见与现有方案，基于固始县市场数据、竞品定价和消费心理学，进行独立合理性评估，给出修改建议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6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调整维度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现有方案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甲方意见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评估结论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年卡价格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498元（预售）
原价698元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599元 + 配套大盒玩具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保留498底价，加配玩具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次卡体系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10次288元
（买10得12）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6次199 + 10次299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新增199入门卡，保留288/10次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体验引流品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9.9元体验券（纯引流）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39.9元体验卡 + 玩具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线上保留9.9元，地推增设39.9+玩具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抽奖机制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未设置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按购卡金额绑定抽奖次数
开业实物奖+折扣券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采纳抽奖思路，简化为到场即抽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防滑袜策略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购卡赠防滑袜
成本2.5元/双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好评赠袜；单卖3元/双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免费赠送，不零售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评估原则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不盲从甲方意见，每一项调整须有数据或消费心理学支撑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合理建议积极采纳并优化；不合理建议详细说明理由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所有建议需适配固始县城消费水平（人均可支配收入约3万元/年）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二、年卡：498元 vs 599元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价格感知对比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2260"/>
        <w:gridCol w:w="2260"/>
        <w:gridCol w:w="22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对比维度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498元（现有）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599元（甲方）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折合月均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41.5元/月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49.9元/月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498更低，优势明显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相对原价折扣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7.1折（省200元）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8.6折（省99元）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498折扣力度大得多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心理账户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"不到500块"
"一天一块多"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"快600了"
"一天不到两块钱"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498跨"500心理线"以下，说服力更强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固始适配度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月均41.5元，相当于两杯奶茶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月均49.9元，接近一顿饭钱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498更符合县城宝妈日常消费参照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结论：498元作为预售年卡底价明显优于599元。但甲方的"配套大盒玩具"思路值得采纳——在地推场景中，大盒玩具具有极强的视觉冲击力，孩子看到实物会倒逼家长决策。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修改建议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建议方案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✅ 采纳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498元年卡 + 大盒玩具礼品
（玩具成本控制在20-30元/份）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保留低价锚定 + 高感知赠品
498+玩具的综合感知价值远超599元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✅ 建议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年卡限量前300张498元
售完后恢复早鸟价568元
开业后恢复门市价698元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创造价格阶梯和稀缺感
让已购客户感觉赚到，观望者后悔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三、次卡：288 vs 199/299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折合单价对比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2100"/>
        <w:gridCol w:w="23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卡种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现有方案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甲方方案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低门槛入门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——（缺失）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199元/6次
33.2元/次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甲方合理：补充了入门级产品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主力次卡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288元/10次
买10得12（24元/次）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299元/10次
29.9元/次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D32F2F"/>
                <w:sz w:val="20"/>
                <w:szCs w:val="20"/>
              </w:rPr>
              <w:t xml:space="preserve">🔴 甲方方案贵25%，性价比劣势明显
必须保留现有方案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分析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甲方的299元10次卡（29.9元/次）远不如现有288元（买10得12=24元/次）。固始家长不是傻子，他们会在微信群里相互算账——一旦有人算出"那个299的还不如288的划算"，口碑就崩了。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但199元6次卡是一个有价值的补充。它填补了"不想一次掏288元但又想享受会员价"的心理需求。作为试用卡/入门卡定位合理。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color w:val="E84D8A"/>
          <w:sz w:val="22"/>
          <w:szCs w:val="22"/>
        </w:rPr>
        <w:t xml:space="preserve">🔑 核心原则：顾客永远会算单次成本。10次卡是主力产品，必须在折合单价上具有不可挑剔的优势。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修改建议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建议方案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✅ 新增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199元/6次卡（预售）
折合33.2元/次，6个月有效
配套小型玩具礼品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补充入门级产品
降低首次办卡心理门槛
形成199→288→498三级跳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✅ 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288元/10次（买10得12）
折合24元/次，12个月有效
配套中型玩具礼品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主力产品，折合单价无可挑剔
24元/次 vs 门市68-88元，
性价比计算清晰，转化率高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D32F2F"/>
                <w:sz w:val="20"/>
                <w:szCs w:val="20"/>
              </w:rPr>
              <w:t xml:space="preserve">❌ 不采纳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299元/10次卡
折合29.9元/次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定价不合理，会被288方案反噬
家长算账后产生负面口碑
建议删除此卡种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四、体验引流：9.9 vs 39.9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这是最大的分歧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0"/>
        <w:gridCol w:w="2260"/>
        <w:gridCol w:w="2260"/>
        <w:gridCol w:w="224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9.9元（现有）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39.9元（甲方）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评估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决策门槛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冲动消费
无脑下单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需要思考
需要比较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9.9引流效率远超39.9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vs 竞品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远低于竞品正价15-35元
价格碾压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D32F2F"/>
                <w:sz w:val="20"/>
                <w:szCs w:val="20"/>
              </w:rPr>
              <w:t xml:space="preserve">高于竞品正价
"体验价"反而比竞品贵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D32F2F"/>
                <w:sz w:val="20"/>
                <w:szCs w:val="20"/>
              </w:rPr>
              <w:t xml:space="preserve">🔴 致命问题：39.9元体验价比竞品正价还贵
"体验"的名义就站不住脚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转化漏斗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宽口→海量到店→筛选转化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窄口→过滤掉多数人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9.9覆盖更广，到店转化基数更大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固始适配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县城宝妈对9.9极度敏感
超低决策门槛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39.9在县城不是小钱
需要犹豫才能决定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固始人均可支配收入约3万/年
9.9元≈零钱，39.9元=一顿饭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但甲方"配套玩具赠品"的思路在地推现场有价值——实物玩具的视觉冲击力可以提升现场转化率。因此建议：线上和线下走两条不同的引流品路线。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修改建议：双线引流策略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1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渠道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引流品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赠品/权益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定位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线上
（抖音/美团/社群）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9.9元体验券
限量1,000张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无赠品，纯引流
开业首周有效期
一人限购1张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宽口获客
最大化到店基数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地推现场
（购物中心/社区/幼儿园）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E84D8A"/>
                <w:sz w:val="20"/>
                <w:szCs w:val="20"/>
              </w:rPr>
              <w:t xml:space="preserve">39.9元体验卡
含实物玩具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玩具成本≤15元
实物展示，当场带走
有效期一个月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现场即时转化
玩具视觉冲击促成决策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Microsoft YaHei" w:cs="Microsoft YaHei" w:eastAsia="Microsoft YaHei" w:hAnsi="Microsoft YaHei"/>
          <w:i/>
          <w:iCs/>
          <w:color w:val="666666"/>
          <w:sz w:val="22"/>
          <w:szCs w:val="22"/>
        </w:rPr>
        <w:t xml:space="preserve">两条线互不冲突：线上9.9元负责"让更多人先进来"，地推39.9元负责"看到玩具就想买"。到店后统一由环境、服务和现场销售引导升级年卡/次卡。</w:t>
      </w:r>
    </w:p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五、抽奖机制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分析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甲方的抽奖思路有商业逻辑支撑：增加现场参与感和抖音内容传播力。但在操作层面有两个问题需要修正：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按购卡金额绑定抽奖次数（39.9=1次，199=6次，299=10次）——开业当天客流大、人手紧，这种分级抽奖操作极其复杂，会引发纠纷和排队拥堵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甲方的299卡被建议删除后，抽奖次数体系需要重新设计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修改建议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建议方案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✅ 采纳
（简化版）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开业首周设置"幸运转盘"
到场消费即抽，不限金额
（大转盘比抽奖箱视觉效果更好，抖音更出片）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操作简单，高峰期不拥堵
转盘画面自带传播属性
人人有奖→体验好→自发传播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🏆 奖品分级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一等奖：年卡免单（1名/天）
二等奖：防滑袜礼包（10名/天）
三等奖：乐园贴纸/气球（100%中奖）
特别奖：年卡立减50元优惠券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高奖高感知，低奖带传播
优惠券引导散客升级年卡
总成本控制在200元/天以内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D32F2F"/>
                <w:sz w:val="20"/>
                <w:szCs w:val="20"/>
              </w:rPr>
              <w:t xml:space="preserve">❌ 不采纳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按购卡金额分级抽奖
39.9→1次 / 199→6次 / 299→10次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操作复杂，开业当天不可控
删299卡后体系需重构
简化为"到场即抽"更高效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六、防滑袜策略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6.1 分析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甲方建议防滑袜售价3元/双。成本约2.5元/双，利润空间仅0.5元，几乎无商业意义。且1100㎡大店单独售卖防滑袜，会给人"斤斤计较"的感觉，与中高端亲子乐园定位不匹配。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但甲方"好评送袜"是一个好思路——对于美团/抖音的早期评价积累有直接价值。</w:t>
      </w: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6.2 修改建议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100"/>
        <w:gridCol w:w="30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建议方案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2E7D32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✅ 采纳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美团/抖音写好评 → 赠送防滑袜1双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早期评价积累至关重要
低成本高效获取正面评价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✅ 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购任意卡种 → 赠送防滑袜（年卡2双，次卡1双）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保持购卡赠品的既有承诺
防滑袜本身是入场刚需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333333"/>
                <w:sz w:val="20"/>
                <w:szCs w:val="20"/>
              </w:rPr>
              <w:t xml:space="preserve">✅ 建议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入口处标注"入场需穿防滑袜
（乐园免费提供，离场可带走）"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体现服务品质 → 品牌溢价感知
卫生标准可视化 → 家长放心
袜子印LOGO → 行走广告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D32F2F"/>
                <w:sz w:val="20"/>
                <w:szCs w:val="20"/>
              </w:rPr>
              <w:t xml:space="preserve">❌ 不采纳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防滑袜单独售卖3元/双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利润空间极薄（0.5元/双）
有损中高端品牌形象
"免费提供"才是溢价来源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cs="Microsoft YaHei" w:eastAsia="Microsoft YaHei" w:hAnsi="Microsoft YaHei"/>
          <w:b/>
          <w:bCs/>
          <w:color w:val="E84D8A"/>
          <w:sz w:val="36"/>
          <w:szCs w:val="36"/>
        </w:rPr>
        <w:t xml:space="preserve">七、最终修订总表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226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修订后方案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与甲方差异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4D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判断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预售年卡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498元 + 大盒玩具
（原价698元，限300张）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价格低101元，赠品同
增加568元过渡档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▲ 优于甲方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入门次卡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199元/6次
+ 小型玩具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采纳甲方意见
新增入门级产品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采纳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主力次卡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288元/10次（买10得12）
+ 中型玩具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价格低11元，多送2次
不采纳299方案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▲ 优于甲方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线上引流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9.9元体验券（纯引流）
限量1,000张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不采纳39.9方案
线上保留超低价引流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▲ 优于甲方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地推引流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39.9元体验卡 + 实物玩具
（采纳甲方玩具思路）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采纳甲方玩具+实物展示思路
但不取代线上9.9元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融合采纳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抽奖机制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开业首周幸运转盘
到场即抽，简化操作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采纳抽奖思路
简化操作，不分级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✅ 优化采纳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防滑袜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购卡赠+好评赠+入场免费提供
不设售价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不采纳单独售卖
增加好评赠送机制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333333"/>
                <w:sz w:val="20"/>
                <w:szCs w:val="20"/>
              </w:rPr>
              <w:t xml:space="preserve">▲ 优化采纳</w:t>
            </w:r>
          </w:p>
        </w:tc>
      </w:tr>
    </w:tbl>
    <w:p>
      <w:pPr>
        <w:spacing w:after="200"/>
      </w:pPr>
    </w:p>
    <w:p>
      <w:pPr>
        <w:pStyle w:val="Heading2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采纳率统计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完全采纳：199元入门次卡、地推玩具赠品战术、防滑袜好评赠送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优化采纳：抽奖机制（保留思路、简化操作）、39.9元体验卡（保留地推场景、不取代线上）、年卡配玩具（保留498底价、增加赠品）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不采纳：599元年卡定价、299元/10次卡、3元防滑袜零售、按金额分级抽奖</w:t>
      </w:r>
    </w:p>
    <w:p>
      <w:pPr>
        <w:spacing w:before="400"/>
      </w:pPr>
    </w:p>
    <w:p>
      <w:pPr>
        <w:jc w:val="center"/>
      </w:pPr>
      <w:r>
        <w:rPr>
          <w:rFonts w:ascii="Microsoft YaHei" w:cs="Microsoft YaHei" w:eastAsia="Microsoft YaHei" w:hAnsi="Microsoft YaHei"/>
          <w:i/>
          <w:iCs/>
          <w:color w:val="E84D8A"/>
          <w:sz w:val="24"/>
          <w:szCs w:val="24"/>
        </w:rPr>
        <w:t xml:space="preserve">—— 分析报告完 ——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888888"/>
          <w:sz w:val="20"/>
          <w:szCs w:val="20"/>
        </w:rPr>
        <w:t xml:space="preserve">以上建议均已融入《爱宝贝亲子乐园-开业预售方案（修订版）》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-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CCCCCC"/>
        <w:sz w:val="16"/>
        <w:szCs w:val="16"/>
      </w:rPr>
      <w:t xml:space="preserve">爱宝贝亲子乐园 · 甲方反馈分析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E84D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Microsoft YaHei" w:cs="Microsoft YaHei" w:eastAsia="Microsoft YaHei" w:hAnsi="Microsoft YaHei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2026-06-06T10:02:02.512Z</dcterms:created>
  <dcterms:modified xsi:type="dcterms:W3CDTF">2026-06-06T10:02:02.517Z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