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00356" w14:textId="11165EB0" w:rsidR="0054525E" w:rsidRDefault="0054525E" w:rsidP="0054525E">
      <w:pPr>
        <w:rPr>
          <w:rFonts w:hint="eastAsia"/>
        </w:rPr>
      </w:pPr>
      <w:r>
        <w:t>步态参数解算</w:t>
      </w:r>
    </w:p>
    <w:p w14:paraId="33264B4F" w14:textId="59DAA45A" w:rsidR="00E41938" w:rsidRDefault="00E41938" w:rsidP="00E41938">
      <w:pPr>
        <w:pStyle w:val="1"/>
      </w:pPr>
      <w:r>
        <w:rPr>
          <w:rFonts w:hint="eastAsia"/>
        </w:rPr>
        <w:t>选</w:t>
      </w:r>
      <w:bookmarkStart w:id="0" w:name="_CTVC00214d553b0ed8a48c98f23326feb916f4e"/>
      <w:r>
        <w:rPr>
          <w:rFonts w:hint="eastAsia"/>
        </w:rPr>
        <w:t>题背景及意义</w:t>
      </w:r>
      <w:bookmarkEnd w:id="0"/>
    </w:p>
    <w:p w14:paraId="57ABA97E" w14:textId="1BE7A7D6" w:rsidR="00383564" w:rsidRDefault="002F0CED" w:rsidP="00867BEA">
      <w:pPr>
        <w:ind w:firstLine="420"/>
      </w:pPr>
      <w:r>
        <w:rPr>
          <w:rFonts w:hint="eastAsia"/>
        </w:rPr>
        <w:t>近年来，步态分析</w:t>
      </w:r>
      <w:r w:rsidR="00A656B5">
        <w:rPr>
          <w:rFonts w:hint="eastAsia"/>
        </w:rPr>
        <w:t>逐渐</w:t>
      </w:r>
      <w:r>
        <w:rPr>
          <w:rFonts w:hint="eastAsia"/>
        </w:rPr>
        <w:t>成为一个研究热点。</w:t>
      </w:r>
      <w:r w:rsidRPr="002F0CED">
        <w:rPr>
          <w:rFonts w:hint="eastAsia"/>
        </w:rPr>
        <w:t>步态</w:t>
      </w:r>
      <w:r w:rsidR="00B369B6">
        <w:rPr>
          <w:rFonts w:hint="eastAsia"/>
        </w:rPr>
        <w:t>异常</w:t>
      </w:r>
      <w:r w:rsidRPr="002F0CED">
        <w:rPr>
          <w:rFonts w:hint="eastAsia"/>
        </w:rPr>
        <w:t>可能</w:t>
      </w:r>
      <w:r w:rsidR="00B369B6">
        <w:rPr>
          <w:rFonts w:hint="eastAsia"/>
        </w:rPr>
        <w:t>是</w:t>
      </w:r>
      <w:r w:rsidRPr="002F0CED">
        <w:rPr>
          <w:rFonts w:hint="eastAsia"/>
        </w:rPr>
        <w:t>受到多种疾病的影响</w:t>
      </w:r>
      <w:r w:rsidR="00B369B6">
        <w:rPr>
          <w:rFonts w:hint="eastAsia"/>
        </w:rPr>
        <w:t>，</w:t>
      </w:r>
      <w:r w:rsidR="00E8162B">
        <w:rPr>
          <w:rFonts w:hint="eastAsia"/>
        </w:rPr>
        <w:t>如偏瘫、中风和帕金森综合征等，人类步态中包含着丰富的运动学、动力学、生理学和心理学信息，</w:t>
      </w:r>
      <w:r w:rsidRPr="002F0CED">
        <w:rPr>
          <w:rFonts w:hint="eastAsia"/>
        </w:rPr>
        <w:t>因此，步态分析在临床实践</w:t>
      </w:r>
      <w:r w:rsidR="00397EFB">
        <w:rPr>
          <w:rFonts w:hint="eastAsia"/>
        </w:rPr>
        <w:t>和体育运动</w:t>
      </w:r>
      <w:r w:rsidRPr="002F0CED">
        <w:rPr>
          <w:rFonts w:hint="eastAsia"/>
        </w:rPr>
        <w:t>中发挥着重要作用，它提供有关受试者</w:t>
      </w:r>
      <w:r w:rsidR="00870E42">
        <w:rPr>
          <w:rFonts w:hint="eastAsia"/>
        </w:rPr>
        <w:t>健康</w:t>
      </w:r>
      <w:r w:rsidRPr="002F0CED">
        <w:rPr>
          <w:rFonts w:hint="eastAsia"/>
        </w:rPr>
        <w:t>水平</w:t>
      </w:r>
      <w:r w:rsidR="00383564">
        <w:rPr>
          <w:rFonts w:hint="eastAsia"/>
        </w:rPr>
        <w:t>信息</w:t>
      </w:r>
      <w:r w:rsidRPr="002F0CED">
        <w:rPr>
          <w:rFonts w:hint="eastAsia"/>
        </w:rPr>
        <w:t>，可用于健康监测，以验证康复效率</w:t>
      </w:r>
      <w:r w:rsidR="00841876">
        <w:rPr>
          <w:rFonts w:hint="eastAsia"/>
        </w:rPr>
        <w:t>、</w:t>
      </w:r>
      <w:r w:rsidRPr="002F0CED">
        <w:rPr>
          <w:rFonts w:hint="eastAsia"/>
        </w:rPr>
        <w:t>客观评估手术成功率</w:t>
      </w:r>
      <w:r w:rsidR="00841876">
        <w:rPr>
          <w:rFonts w:hint="eastAsia"/>
        </w:rPr>
        <w:t>和评估运动效果</w:t>
      </w:r>
      <w:r w:rsidR="00DC58D1">
        <w:rPr>
          <w:rFonts w:hint="eastAsia"/>
        </w:rPr>
        <w:t>。</w:t>
      </w:r>
      <w:r w:rsidR="00507A3A">
        <w:rPr>
          <w:rFonts w:hint="eastAsia"/>
        </w:rPr>
        <w:t>另外，每个人的步态特征</w:t>
      </w:r>
      <w:r w:rsidR="00507A3A">
        <w:rPr>
          <w:rFonts w:hint="eastAsia"/>
        </w:rPr>
        <w:t>都</w:t>
      </w:r>
      <w:r w:rsidR="00507A3A">
        <w:rPr>
          <w:rFonts w:hint="eastAsia"/>
        </w:rPr>
        <w:t>是独一无二的，</w:t>
      </w:r>
      <w:r w:rsidR="00507A3A">
        <w:rPr>
          <w:rFonts w:hint="eastAsia"/>
        </w:rPr>
        <w:t>这使得步态分析</w:t>
      </w:r>
      <w:r w:rsidR="00A96461">
        <w:rPr>
          <w:rFonts w:hint="eastAsia"/>
        </w:rPr>
        <w:t>能够</w:t>
      </w:r>
      <w:r w:rsidR="00507A3A">
        <w:rPr>
          <w:rFonts w:hint="eastAsia"/>
        </w:rPr>
        <w:t>运用于安全领域</w:t>
      </w:r>
      <w:r w:rsidR="00A96461">
        <w:rPr>
          <w:rFonts w:hint="eastAsia"/>
        </w:rPr>
        <w:t>。</w:t>
      </w:r>
      <w:r w:rsidR="00507A3A">
        <w:rPr>
          <w:rFonts w:hint="eastAsia"/>
        </w:rPr>
        <w:t>从步态数据中提取出</w:t>
      </w:r>
      <w:r w:rsidR="005A19F7">
        <w:rPr>
          <w:rFonts w:hint="eastAsia"/>
        </w:rPr>
        <w:t>的</w:t>
      </w:r>
      <w:r w:rsidR="00507A3A">
        <w:rPr>
          <w:rFonts w:hint="eastAsia"/>
        </w:rPr>
        <w:t>步态</w:t>
      </w:r>
      <w:r w:rsidR="00816A4F">
        <w:rPr>
          <w:rFonts w:hint="eastAsia"/>
        </w:rPr>
        <w:t>特征</w:t>
      </w:r>
      <w:r w:rsidR="005A19F7">
        <w:rPr>
          <w:rFonts w:hint="eastAsia"/>
        </w:rPr>
        <w:t>用于</w:t>
      </w:r>
      <w:r w:rsidR="00263A40">
        <w:rPr>
          <w:rFonts w:hint="eastAsia"/>
        </w:rPr>
        <w:t>生成密钥</w:t>
      </w:r>
      <w:r w:rsidR="00AC6FFD">
        <w:rPr>
          <w:rFonts w:hint="eastAsia"/>
        </w:rPr>
        <w:t>、</w:t>
      </w:r>
      <w:r w:rsidR="00263A40">
        <w:rPr>
          <w:rFonts w:hint="eastAsia"/>
        </w:rPr>
        <w:t>身份认证</w:t>
      </w:r>
      <w:r w:rsidR="00AC6FFD">
        <w:rPr>
          <w:rFonts w:hint="eastAsia"/>
        </w:rPr>
        <w:t>和动作识别</w:t>
      </w:r>
      <w:r w:rsidR="00A96461">
        <w:rPr>
          <w:rFonts w:hint="eastAsia"/>
        </w:rPr>
        <w:t>，达到隐私保护的目的。</w:t>
      </w:r>
    </w:p>
    <w:p w14:paraId="7A1F93AF" w14:textId="6C990CE9" w:rsidR="00022207" w:rsidRDefault="000C7646" w:rsidP="0034513A">
      <w:pPr>
        <w:ind w:firstLine="420"/>
        <w:rPr>
          <w:rFonts w:hint="eastAsia"/>
        </w:rPr>
      </w:pPr>
      <w:r>
        <w:rPr>
          <w:rFonts w:hint="eastAsia"/>
        </w:rPr>
        <w:t>当前步态分析主要有基于视觉、基于射频和基于传感器三种方式。</w:t>
      </w:r>
      <w:sdt>
        <w:sdtPr>
          <w:rPr>
            <w:rFonts w:hint="eastAsia"/>
          </w:rPr>
          <w:alias w:val="To edit, see citavi.com/edit"/>
          <w:tag w:val="CitaviPlaceholder#4be91b64-e5c0-4f10-9289-e22b855e2e05"/>
          <w:id w:val="1544328901"/>
          <w:placeholder>
            <w:docPart w:val="2CFFE0AC42DB465D9B68495D8477DFFF"/>
          </w:placeholder>
        </w:sdtPr>
        <w:sdtContent>
          <w:r>
            <w:rPr>
              <w:rFonts w:hint="eastAsia"/>
            </w:rPr>
            <w:t>在配置和校准良好的情况下，基于高速摄像的光学运动捕捉系统（</w:t>
          </w:r>
          <w:r>
            <w:rPr>
              <w:rFonts w:hint="eastAsia"/>
            </w:rPr>
            <w:t>OMC</w:t>
          </w:r>
          <w:r>
            <w:rPr>
              <w:rFonts w:hint="eastAsia"/>
            </w:rPr>
            <w:t>）的参数估计精度可以达到毫米级别</w:t>
          </w:r>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jAyMC8wMy8yM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mh0dHA6Ly9hcnhpdi5vcmcvcGRmLzIwMDMuMTAyMjh2MSIsIlVyaVN0cmluZyI6Imh0dHA6Ly9hcnhpdi5vcmcvcGRmLzIwMDMuMTAyMjh2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cGFuIHpob3UiLCJDcmVhdGVkT24iOiIyMDIxLTA3LTI3VDA5OjUyOjQ0IiwiTW9kaWZpZWRCeSI6Il9wYW4gemhvdSIsIklkIjoiNmMyODMzZDItODRiMS00MzgxLTgyOTYtNGVmMmMwM2E4NTI1IiwiTW9kaWZpZWRPbiI6IjIwMjEtMDctMjdUMDk6NTI6NDQ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YXJ4aXYub3JnL2Ficy8yMDAzLjEwMjI4djEiLCJVcmlTdHJpbmciOiJodHRwOi8vYXJ4aXYub3JnL2Ficy8yMDAzLjEwMjI4dj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3BhbiB6aG91IiwiQ3JlYXRlZE9uIjoiMjAyMS0wNy0yN1QwOTo1Mjo0NCIsIk1vZGlmaWVkQnkiOiJfcGFuIHpob3UiLCJJZCI6IjQ4OGZlZTg5LTliOGItNDg4My1hNDExLTdlNTI4N2VjMjcwOSIsIk1vZGlmaWVkT24iOiIyMDIxLTA3LTI3VDA5OjUyOjQ0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jAwMy4xMDIyOHYxIiwiVXJpU3RyaW5nIjoiaHR0cHM6Ly9hcnhpdi5vcmcvcGRmLzIwMDMuMTAyMjh2MS5wZGY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}</w:instrText>
          </w:r>
          <w:r>
            <w:rPr>
              <w:noProof/>
            </w:rPr>
            <w:fldChar w:fldCharType="separate"/>
          </w:r>
          <w:r>
            <w:rPr>
              <w:noProof/>
            </w:rPr>
            <w:t>(Sy et al.)</w:t>
          </w:r>
          <w:r>
            <w:rPr>
              <w:noProof/>
            </w:rPr>
            <w:fldChar w:fldCharType="end"/>
          </w:r>
        </w:sdtContent>
      </w:sdt>
      <w:r>
        <w:rPr>
          <w:rFonts w:hint="eastAsia"/>
        </w:rPr>
        <w:t>。但是这种方式受场地和装置的限制，对日常生活活动监控和步态支持场景具有侵入性，只能在专门搭建的场地中进行实验，同时实验设备昂贵，无法应用于日常生活中任意环境下的长时间连续监测</w:t>
      </w:r>
      <w:r w:rsidR="008D6876">
        <w:rPr>
          <w:rFonts w:hint="eastAsia"/>
        </w:rPr>
        <w:t>；</w:t>
      </w:r>
      <w:r w:rsidRPr="00730C53">
        <w:rPr>
          <w:rFonts w:hint="eastAsia"/>
        </w:rPr>
        <w:t>无线电发射传感器缺乏高分辨率步态分析的精度，还需要支持基础设施</w:t>
      </w:r>
      <w:r w:rsidR="008D6876">
        <w:rPr>
          <w:rFonts w:hint="eastAsia"/>
        </w:rPr>
        <w:t>；</w:t>
      </w:r>
      <w:r w:rsidRPr="00730C53">
        <w:rPr>
          <w:rFonts w:hint="eastAsia"/>
        </w:rPr>
        <w:t>可穿戴传感器重量轻、价格便宜，可以在不干扰日常生活的情况下收集数据</w:t>
      </w:r>
      <w:r>
        <w:rPr>
          <w:rFonts w:hint="eastAsia"/>
        </w:rPr>
        <w:t>，为长时间连续不断检测人体日常步态提供了新的解决方案</w:t>
      </w:r>
      <w:r w:rsidRPr="00730C53">
        <w:rPr>
          <w:rFonts w:hint="eastAsia"/>
        </w:rPr>
        <w:t>。</w:t>
      </w:r>
      <w:r w:rsidR="00383564">
        <w:rPr>
          <w:rFonts w:hint="eastAsia"/>
        </w:rPr>
        <w:t>近年来，</w:t>
      </w:r>
      <w:r w:rsidR="00383564" w:rsidRPr="001B6A05">
        <w:rPr>
          <w:rFonts w:hint="eastAsia"/>
        </w:rPr>
        <w:t>随着微机电系统（</w:t>
      </w:r>
      <w:r w:rsidR="00383564" w:rsidRPr="001B6A05">
        <w:rPr>
          <w:rFonts w:hint="eastAsia"/>
        </w:rPr>
        <w:t>MEMS</w:t>
      </w:r>
      <w:r w:rsidR="00383564" w:rsidRPr="001B6A05">
        <w:rPr>
          <w:rFonts w:hint="eastAsia"/>
        </w:rPr>
        <w:t>）的发展，小型化、低功耗、低成本的</w:t>
      </w:r>
      <w:r w:rsidR="00263A40">
        <w:rPr>
          <w:rFonts w:hint="eastAsia"/>
        </w:rPr>
        <w:t>传感器</w:t>
      </w:r>
      <w:r w:rsidR="00383564" w:rsidRPr="001B6A05">
        <w:rPr>
          <w:rFonts w:hint="eastAsia"/>
        </w:rPr>
        <w:t>已广泛集成到移动终端和智能可穿戴设备中</w:t>
      </w:r>
      <w:r w:rsidRPr="00730C53">
        <w:rPr>
          <w:rFonts w:hint="eastAsia"/>
        </w:rPr>
        <w:t>，使得基于</w:t>
      </w:r>
      <w:r>
        <w:rPr>
          <w:rFonts w:hint="eastAsia"/>
        </w:rPr>
        <w:t>可穿戴设备</w:t>
      </w:r>
      <w:r w:rsidRPr="00730C53">
        <w:rPr>
          <w:rFonts w:hint="eastAsia"/>
        </w:rPr>
        <w:t>的</w:t>
      </w:r>
      <w:r>
        <w:rPr>
          <w:rFonts w:hint="eastAsia"/>
        </w:rPr>
        <w:t>步态分析</w:t>
      </w:r>
      <w:r w:rsidRPr="00730C53">
        <w:rPr>
          <w:rFonts w:hint="eastAsia"/>
        </w:rPr>
        <w:t>成为可能。</w:t>
      </w:r>
      <w:r w:rsidR="00022207">
        <w:rPr>
          <w:rFonts w:hint="eastAsia"/>
        </w:rPr>
        <w:t>总的来说，可穿戴传感器</w:t>
      </w:r>
      <w:r w:rsidR="00022207">
        <w:rPr>
          <w:rFonts w:hint="eastAsia"/>
        </w:rPr>
        <w:t>在步态分析领域</w:t>
      </w:r>
      <w:r w:rsidR="00022207">
        <w:rPr>
          <w:rFonts w:hint="eastAsia"/>
        </w:rPr>
        <w:t>具有独特的优势。</w:t>
      </w:r>
    </w:p>
    <w:p w14:paraId="3651634B" w14:textId="1EF91D2C" w:rsidR="00332C6C" w:rsidRDefault="00D539BF" w:rsidP="0034513A">
      <w:pPr>
        <w:ind w:firstLine="420"/>
      </w:pPr>
      <w:r>
        <w:rPr>
          <w:rFonts w:hint="eastAsia"/>
        </w:rPr>
        <w:t>另外，</w:t>
      </w:r>
      <w:r w:rsidR="0034513A">
        <w:rPr>
          <w:rFonts w:hint="eastAsia"/>
        </w:rPr>
        <w:t>可穿戴设备</w:t>
      </w:r>
      <w:r w:rsidR="0034513A" w:rsidRPr="001B6A05">
        <w:rPr>
          <w:rFonts w:hint="eastAsia"/>
        </w:rPr>
        <w:t>为基于惯性传感器的行人航位推算</w:t>
      </w:r>
      <w:r w:rsidR="0034513A" w:rsidRPr="001B6A05">
        <w:rPr>
          <w:rFonts w:hint="eastAsia"/>
        </w:rPr>
        <w:t xml:space="preserve"> (PDR) </w:t>
      </w:r>
      <w:r w:rsidR="0034513A" w:rsidRPr="001B6A05">
        <w:rPr>
          <w:rFonts w:hint="eastAsia"/>
        </w:rPr>
        <w:t>系统提供了广泛应用的前景</w:t>
      </w:r>
      <w:r w:rsidR="006C368B">
        <w:rPr>
          <w:rFonts w:hint="eastAsia"/>
        </w:rPr>
        <w:t>，并且</w:t>
      </w:r>
      <w:r w:rsidR="0034513A">
        <w:rPr>
          <w:rFonts w:hint="eastAsia"/>
        </w:rPr>
        <w:t>是现在的一个研究热点。全球定位系统</w:t>
      </w:r>
      <w:r w:rsidR="009F74B5">
        <w:rPr>
          <w:rFonts w:hint="eastAsia"/>
        </w:rPr>
        <w:t>（</w:t>
      </w:r>
      <w:r w:rsidR="009F74B5">
        <w:rPr>
          <w:rFonts w:hint="eastAsia"/>
        </w:rPr>
        <w:t>GNSS</w:t>
      </w:r>
      <w:r w:rsidR="009F74B5">
        <w:rPr>
          <w:rFonts w:hint="eastAsia"/>
        </w:rPr>
        <w:t>）</w:t>
      </w:r>
      <w:r w:rsidR="00201765">
        <w:rPr>
          <w:rFonts w:hint="eastAsia"/>
        </w:rPr>
        <w:t>无法</w:t>
      </w:r>
      <w:r w:rsidR="0034513A">
        <w:rPr>
          <w:rFonts w:hint="eastAsia"/>
        </w:rPr>
        <w:t>在</w:t>
      </w:r>
      <w:r w:rsidR="0034513A" w:rsidRPr="00F5656B">
        <w:rPr>
          <w:rFonts w:hint="eastAsia"/>
        </w:rPr>
        <w:t>卫星信号受阻</w:t>
      </w:r>
      <w:r w:rsidR="0034513A">
        <w:rPr>
          <w:rFonts w:hint="eastAsia"/>
        </w:rPr>
        <w:t>的环境中提供导航信息</w:t>
      </w:r>
      <w:r w:rsidR="001C62CE">
        <w:rPr>
          <w:rFonts w:hint="eastAsia"/>
        </w:rPr>
        <w:t>，</w:t>
      </w:r>
      <w:r w:rsidR="005A294D" w:rsidRPr="005A294D">
        <w:rPr>
          <w:rFonts w:hint="eastAsia"/>
        </w:rPr>
        <w:t>例如室内环境、高层建筑周围、森林、矿井、地下停车场、水下等</w:t>
      </w:r>
      <w:r w:rsidR="00EA4676">
        <w:rPr>
          <w:rFonts w:hint="eastAsia"/>
        </w:rPr>
        <w:t>，</w:t>
      </w:r>
      <w:r w:rsidR="00332C6C">
        <w:rPr>
          <w:rFonts w:hint="eastAsia"/>
        </w:rPr>
        <w:t>这就</w:t>
      </w:r>
      <w:r w:rsidR="00824B4B">
        <w:rPr>
          <w:rFonts w:hint="eastAsia"/>
        </w:rPr>
        <w:t>需要</w:t>
      </w:r>
      <w:r w:rsidR="00EE1A76">
        <w:rPr>
          <w:rFonts w:hint="eastAsia"/>
        </w:rPr>
        <w:t>PDR</w:t>
      </w:r>
      <w:r w:rsidR="00EE1A76">
        <w:rPr>
          <w:rFonts w:hint="eastAsia"/>
        </w:rPr>
        <w:t>等</w:t>
      </w:r>
      <w:r w:rsidR="00E27D29">
        <w:rPr>
          <w:rFonts w:hint="eastAsia"/>
        </w:rPr>
        <w:t>其他定位方法来</w:t>
      </w:r>
      <w:r w:rsidR="00824B4B">
        <w:rPr>
          <w:rFonts w:hint="eastAsia"/>
        </w:rPr>
        <w:t>弥补</w:t>
      </w:r>
      <w:r w:rsidR="00824B4B">
        <w:rPr>
          <w:rFonts w:hint="eastAsia"/>
        </w:rPr>
        <w:t>GNSS</w:t>
      </w:r>
      <w:r w:rsidR="00824B4B">
        <w:rPr>
          <w:rFonts w:hint="eastAsia"/>
        </w:rPr>
        <w:t>的这一不足</w:t>
      </w:r>
      <w:r w:rsidR="00EA4676">
        <w:rPr>
          <w:rFonts w:hint="eastAsia"/>
        </w:rPr>
        <w:t>。</w:t>
      </w:r>
      <w:r w:rsidR="001701DB">
        <w:rPr>
          <w:rFonts w:hint="eastAsia"/>
        </w:rPr>
        <w:t>当前的</w:t>
      </w:r>
      <w:r w:rsidR="00EE3EE2">
        <w:rPr>
          <w:rFonts w:hint="eastAsia"/>
        </w:rPr>
        <w:t>PDR</w:t>
      </w:r>
      <w:r w:rsidR="00EE3EE2">
        <w:rPr>
          <w:rFonts w:hint="eastAsia"/>
        </w:rPr>
        <w:t>技术主要分为基于基础设施和无基础设置两种方法。前者需要</w:t>
      </w:r>
      <w:r w:rsidR="00FA14B3">
        <w:rPr>
          <w:rFonts w:hint="eastAsia"/>
        </w:rPr>
        <w:t>事先的布置通信技术设施来推导位置</w:t>
      </w:r>
    </w:p>
    <w:p w14:paraId="487D2552" w14:textId="67B2180C" w:rsidR="0034513A" w:rsidRDefault="0034513A" w:rsidP="0034513A">
      <w:pPr>
        <w:ind w:firstLine="420"/>
      </w:pPr>
      <w:r w:rsidRPr="00BB307B">
        <w:rPr>
          <w:rFonts w:hint="eastAsia"/>
        </w:rPr>
        <w:t>传感</w:t>
      </w:r>
      <w:r>
        <w:rPr>
          <w:rFonts w:hint="eastAsia"/>
        </w:rPr>
        <w:t>器的精度、漂移、</w:t>
      </w:r>
      <w:r w:rsidRPr="00BB307B">
        <w:rPr>
          <w:rFonts w:hint="eastAsia"/>
        </w:rPr>
        <w:t>偏差误差</w:t>
      </w:r>
      <w:r>
        <w:rPr>
          <w:rFonts w:hint="eastAsia"/>
        </w:rPr>
        <w:t>和局部磁场</w:t>
      </w:r>
      <w:r w:rsidRPr="00BB307B">
        <w:rPr>
          <w:rFonts w:hint="eastAsia"/>
        </w:rPr>
        <w:t>的影响</w:t>
      </w:r>
      <w:r>
        <w:rPr>
          <w:rFonts w:hint="eastAsia"/>
        </w:rPr>
        <w:t>，这些都影响着</w:t>
      </w:r>
      <w:r>
        <w:rPr>
          <w:rFonts w:hint="eastAsia"/>
        </w:rPr>
        <w:t>PDR</w:t>
      </w:r>
      <w:r>
        <w:rPr>
          <w:rFonts w:hint="eastAsia"/>
        </w:rPr>
        <w:t>的精度。</w:t>
      </w:r>
    </w:p>
    <w:p w14:paraId="3F8F6C69" w14:textId="040D9156" w:rsidR="000C7646" w:rsidRPr="0034513A" w:rsidRDefault="000C7646" w:rsidP="00D539BF">
      <w:pPr>
        <w:ind w:firstLine="420"/>
        <w:rPr>
          <w:rFonts w:hint="eastAsia"/>
        </w:rPr>
      </w:pPr>
    </w:p>
    <w:p w14:paraId="3E06F756" w14:textId="7C3ECE9C" w:rsidR="002F0CED" w:rsidRPr="0034513A" w:rsidRDefault="002F0CED" w:rsidP="005C5B2B"/>
    <w:p w14:paraId="4F6623D7" w14:textId="4E7FDEC4" w:rsidR="0096723C" w:rsidRDefault="005632B0" w:rsidP="005C5B2B">
      <w:pPr>
        <w:rPr>
          <w:color w:val="FF0000"/>
        </w:rPr>
      </w:pPr>
      <w:r w:rsidRPr="006B3C31">
        <w:rPr>
          <w:rFonts w:hint="eastAsia"/>
          <w:color w:val="FF0000"/>
        </w:rPr>
        <w:t>步态分析在各个领域中的作用。</w:t>
      </w:r>
    </w:p>
    <w:p w14:paraId="5B60C0C5" w14:textId="043AA8B1" w:rsidR="006B3C31" w:rsidRDefault="006B3C31" w:rsidP="005C5B2B">
      <w:pPr>
        <w:rPr>
          <w:color w:val="FF0000"/>
        </w:rPr>
      </w:pPr>
      <w:r>
        <w:rPr>
          <w:rFonts w:hint="eastAsia"/>
          <w:color w:val="FF0000"/>
        </w:rPr>
        <w:t>步态分析</w:t>
      </w:r>
      <w:r w:rsidR="00D00D6C">
        <w:rPr>
          <w:rFonts w:hint="eastAsia"/>
          <w:color w:val="FF0000"/>
        </w:rPr>
        <w:t>涉及的仪器和装置，引出</w:t>
      </w:r>
      <w:r w:rsidR="00D00D6C">
        <w:rPr>
          <w:rFonts w:hint="eastAsia"/>
          <w:color w:val="FF0000"/>
        </w:rPr>
        <w:t>IMU</w:t>
      </w:r>
      <w:r w:rsidR="00D00D6C">
        <w:rPr>
          <w:rFonts w:hint="eastAsia"/>
          <w:color w:val="FF0000"/>
        </w:rPr>
        <w:t>的优势。</w:t>
      </w:r>
      <w:r w:rsidR="00037AF6">
        <w:rPr>
          <w:rFonts w:hint="eastAsia"/>
          <w:color w:val="FF0000"/>
        </w:rPr>
        <w:t>IMU</w:t>
      </w:r>
      <w:r w:rsidR="00037AF6">
        <w:rPr>
          <w:rFonts w:hint="eastAsia"/>
          <w:color w:val="FF0000"/>
        </w:rPr>
        <w:t>在各领域中发挥的作用</w:t>
      </w:r>
      <w:r w:rsidR="00032B94">
        <w:rPr>
          <w:rFonts w:hint="eastAsia"/>
          <w:color w:val="FF0000"/>
        </w:rPr>
        <w:t>，</w:t>
      </w:r>
    </w:p>
    <w:p w14:paraId="596637CF" w14:textId="4E26A246" w:rsidR="00032B94" w:rsidRPr="006B3C31" w:rsidRDefault="00032B94" w:rsidP="005C5B2B">
      <w:pPr>
        <w:rPr>
          <w:rFonts w:hint="eastAsia"/>
          <w:color w:val="FF0000"/>
        </w:rPr>
      </w:pPr>
      <w:r>
        <w:rPr>
          <w:rFonts w:hint="eastAsia"/>
          <w:color w:val="FF0000"/>
        </w:rPr>
        <w:t>引出参数解算是前提，</w:t>
      </w:r>
    </w:p>
    <w:p w14:paraId="7DAF9513" w14:textId="618430C7" w:rsidR="00E41938" w:rsidRDefault="00ED7AED" w:rsidP="00E41938">
      <w:pPr>
        <w:rPr>
          <w:rFonts w:hint="eastAsia"/>
        </w:rPr>
      </w:pPr>
      <w:r>
        <w:rPr>
          <w:rFonts w:hint="eastAsia"/>
        </w:rPr>
        <w:t>步态运动学参数解算是这些</w:t>
      </w:r>
      <w:r w:rsidR="000E58BA">
        <w:rPr>
          <w:rFonts w:hint="eastAsia"/>
        </w:rPr>
        <w:t>技术</w:t>
      </w:r>
      <w:r w:rsidR="001046A5">
        <w:rPr>
          <w:rFonts w:hint="eastAsia"/>
        </w:rPr>
        <w:t>获得正确结果</w:t>
      </w:r>
      <w:r>
        <w:rPr>
          <w:rFonts w:hint="eastAsia"/>
        </w:rPr>
        <w:t>的前提，不精确的参数解算会导致后续</w:t>
      </w:r>
      <w:r w:rsidR="00E1032A">
        <w:rPr>
          <w:rFonts w:hint="eastAsia"/>
        </w:rPr>
        <w:t>操作提取出错误信息，导致错误的结论。</w:t>
      </w:r>
    </w:p>
    <w:p w14:paraId="53F6E533" w14:textId="77777777" w:rsidR="00E41938" w:rsidRDefault="00E41938" w:rsidP="00E41938">
      <w:pPr>
        <w:pStyle w:val="1"/>
      </w:pPr>
      <w:r>
        <w:rPr>
          <w:rFonts w:hint="eastAsia"/>
        </w:rPr>
        <w:t>国</w:t>
      </w:r>
      <w:bookmarkStart w:id="1" w:name="_CTVC001f6a38687e7954a0aa54032979f524f6d"/>
      <w:r>
        <w:rPr>
          <w:rFonts w:hint="eastAsia"/>
        </w:rPr>
        <w:t>内外本学科领域的发展现状与趋势</w:t>
      </w:r>
      <w:bookmarkEnd w:id="1"/>
    </w:p>
    <w:p w14:paraId="24D8E383" w14:textId="77777777" w:rsidR="00805643" w:rsidRDefault="00805643" w:rsidP="00805643">
      <w:r>
        <w:t>人类步态，步态的多样性，步态的多方面用处，精确的步态参数对疾病诊断康复诊断等的用处。步态分析的方式有哪些及其优缺点，可穿戴传感器在步态分析中的优点和挑战。</w:t>
      </w:r>
    </w:p>
    <w:p w14:paraId="2F9CE88A" w14:textId="77777777" w:rsidR="00805643" w:rsidRDefault="00805643" w:rsidP="00805643">
      <w:r>
        <w:t>行走过程中的姿态和动作叫做步态。步态是四肢运动产生的周期性活动，包括腿、手臂、臀部、脚和躯干的运动。步态分析在疾病诊断、康复治疗和安全等方面具有相当大的潜力。步态包含着丰富的运动学和动力学信息。每一个人的步态特征都是独一无二的。同一人在不同年纪下步态</w:t>
      </w:r>
    </w:p>
    <w:p w14:paraId="236FD810" w14:textId="77777777" w:rsidR="00DE1577" w:rsidRDefault="00DE1577" w:rsidP="00E41938"/>
    <w:p w14:paraId="14C090D7" w14:textId="77777777" w:rsidR="00DE1577" w:rsidRDefault="00DE1577" w:rsidP="00DE1577">
      <w:r>
        <w:t>行走是一项基本的人类活动，在肌肉、神经和大脑共同参与下完成。</w:t>
      </w:r>
    </w:p>
    <w:p w14:paraId="2884868E" w14:textId="24AA0F7F" w:rsidR="005B7775" w:rsidRDefault="00ED4ED1" w:rsidP="00E41938">
      <w:r>
        <w:t>基于</w:t>
      </w:r>
    </w:p>
    <w:p w14:paraId="41C3B390" w14:textId="7F2AB5F2" w:rsidR="00E41938" w:rsidRDefault="00ED4ED1" w:rsidP="00E41938">
      <w:r>
        <w:t>列举步态参数解算文献</w:t>
      </w:r>
    </w:p>
    <w:p w14:paraId="0BCC7395" w14:textId="77777777" w:rsidR="00E41938" w:rsidRDefault="00E41938" w:rsidP="00E41938"/>
    <w:p w14:paraId="3D7ACD8E" w14:textId="77777777" w:rsidR="00E41938" w:rsidRDefault="00E41938" w:rsidP="00E41938">
      <w:pPr>
        <w:pStyle w:val="1"/>
      </w:pPr>
      <w:r>
        <w:rPr>
          <w:rFonts w:hint="eastAsia"/>
        </w:rPr>
        <w:t>课</w:t>
      </w:r>
      <w:bookmarkStart w:id="2" w:name="_CTVC0016a51369fde3c488f84d72a7a268f535b"/>
      <w:r>
        <w:rPr>
          <w:rFonts w:hint="eastAsia"/>
        </w:rPr>
        <w:t>题主要研究内容、预期目标</w:t>
      </w:r>
      <w:bookmarkEnd w:id="2"/>
    </w:p>
    <w:p w14:paraId="3860DD59" w14:textId="4B9C22FB" w:rsidR="00675EFC" w:rsidRDefault="000F0C1B" w:rsidP="000F0C1B">
      <w:r w:rsidRPr="00585105">
        <w:rPr>
          <w:color w:val="FF0000"/>
        </w:rPr>
        <w:t>步态运动学参数解算</w:t>
      </w:r>
      <w:r>
        <w:t>。</w:t>
      </w:r>
      <w:r w:rsidR="00F125E6">
        <w:rPr>
          <w:rFonts w:hint="eastAsia"/>
        </w:rPr>
        <w:t>在课题拟采用</w:t>
      </w:r>
      <w:r w:rsidR="00994C22">
        <w:rPr>
          <w:rFonts w:hint="eastAsia"/>
        </w:rPr>
        <w:t>XSENS</w:t>
      </w:r>
      <w:r w:rsidR="00F125E6">
        <w:rPr>
          <w:rFonts w:hint="eastAsia"/>
        </w:rPr>
        <w:t>传感器</w:t>
      </w:r>
      <w:r w:rsidR="00C70804">
        <w:rPr>
          <w:rFonts w:hint="eastAsia"/>
        </w:rPr>
        <w:t>自带的</w:t>
      </w:r>
      <w:r w:rsidR="00F125E6">
        <w:rPr>
          <w:rFonts w:hint="eastAsia"/>
        </w:rPr>
        <w:t>三轴加速度</w:t>
      </w:r>
      <w:r w:rsidR="000F397D">
        <w:rPr>
          <w:rFonts w:hint="eastAsia"/>
        </w:rPr>
        <w:t>计</w:t>
      </w:r>
      <w:r w:rsidR="00F125E6">
        <w:rPr>
          <w:rFonts w:hint="eastAsia"/>
        </w:rPr>
        <w:t>、三轴陀螺仪和三轴磁力计</w:t>
      </w:r>
      <w:r w:rsidR="00C70804">
        <w:rPr>
          <w:rFonts w:hint="eastAsia"/>
        </w:rPr>
        <w:t>采集</w:t>
      </w:r>
      <w:r w:rsidR="0023351B">
        <w:rPr>
          <w:rFonts w:hint="eastAsia"/>
        </w:rPr>
        <w:t>不同运动速度下</w:t>
      </w:r>
      <w:r w:rsidR="0023351B">
        <w:rPr>
          <w:rFonts w:hint="eastAsia"/>
        </w:rPr>
        <w:t>(</w:t>
      </w:r>
      <w:r w:rsidR="0023351B">
        <w:rPr>
          <w:rFonts w:hint="eastAsia"/>
        </w:rPr>
        <w:t>走路和跑步</w:t>
      </w:r>
      <w:r w:rsidR="0023351B">
        <w:t>)</w:t>
      </w:r>
      <w:r w:rsidR="0023351B">
        <w:t>的</w:t>
      </w:r>
      <w:r w:rsidR="00C70804">
        <w:rPr>
          <w:rFonts w:hint="eastAsia"/>
        </w:rPr>
        <w:t>步态数据</w:t>
      </w:r>
      <w:r w:rsidR="00585105">
        <w:rPr>
          <w:rFonts w:hint="eastAsia"/>
        </w:rPr>
        <w:t>，</w:t>
      </w:r>
      <w:r w:rsidR="009C553A">
        <w:rPr>
          <w:rFonts w:hint="eastAsia"/>
        </w:rPr>
        <w:t>利用</w:t>
      </w:r>
      <w:r w:rsidR="00224476">
        <w:rPr>
          <w:rFonts w:hint="eastAsia"/>
        </w:rPr>
        <w:t>隐马尔可夫（</w:t>
      </w:r>
      <w:r w:rsidR="00224476">
        <w:rPr>
          <w:rFonts w:hint="eastAsia"/>
        </w:rPr>
        <w:t>HMM</w:t>
      </w:r>
      <w:r w:rsidR="00224476">
        <w:rPr>
          <w:rFonts w:hint="eastAsia"/>
        </w:rPr>
        <w:t>）</w:t>
      </w:r>
      <w:r w:rsidR="009C553A">
        <w:rPr>
          <w:rFonts w:hint="eastAsia"/>
        </w:rPr>
        <w:t>、</w:t>
      </w:r>
      <w:r w:rsidR="009C553A" w:rsidRPr="005E21B1">
        <w:rPr>
          <w:rFonts w:hint="eastAsia"/>
          <w:color w:val="FF0000"/>
        </w:rPr>
        <w:t>阈值检测</w:t>
      </w:r>
      <w:r w:rsidR="005E21B1" w:rsidRPr="005E21B1">
        <w:rPr>
          <w:rFonts w:hint="eastAsia"/>
          <w:color w:val="FF0000"/>
        </w:rPr>
        <w:t>（找一篇检测步态周期的新文献</w:t>
      </w:r>
      <w:r w:rsidR="001F138B">
        <w:rPr>
          <w:rFonts w:hint="eastAsia"/>
          <w:color w:val="FF0000"/>
        </w:rPr>
        <w:t>，双脚的？</w:t>
      </w:r>
      <w:r w:rsidR="005E21B1" w:rsidRPr="005E21B1">
        <w:rPr>
          <w:rFonts w:hint="eastAsia"/>
          <w:color w:val="FF0000"/>
        </w:rPr>
        <w:t>）</w:t>
      </w:r>
      <w:r w:rsidR="00224476">
        <w:rPr>
          <w:rFonts w:hint="eastAsia"/>
        </w:rPr>
        <w:t>等方法</w:t>
      </w:r>
      <w:r w:rsidR="00585105">
        <w:rPr>
          <w:rFonts w:hint="eastAsia"/>
        </w:rPr>
        <w:t>从</w:t>
      </w:r>
      <w:r w:rsidR="00570685">
        <w:rPr>
          <w:rFonts w:hint="eastAsia"/>
        </w:rPr>
        <w:t>采集到的</w:t>
      </w:r>
      <w:r w:rsidR="004D2AC9">
        <w:rPr>
          <w:rFonts w:hint="eastAsia"/>
        </w:rPr>
        <w:t>加速度和陀螺仪数据</w:t>
      </w:r>
      <w:r w:rsidR="00585105">
        <w:rPr>
          <w:rFonts w:hint="eastAsia"/>
        </w:rPr>
        <w:t>中提取步态周期，</w:t>
      </w:r>
      <w:r w:rsidR="00052515">
        <w:rPr>
          <w:rFonts w:hint="eastAsia"/>
        </w:rPr>
        <w:t>并结合</w:t>
      </w:r>
      <w:r w:rsidR="00585105" w:rsidRPr="00510B6A">
        <w:rPr>
          <w:rFonts w:hint="eastAsia"/>
        </w:rPr>
        <w:t>零速度更新</w:t>
      </w:r>
      <w:r w:rsidR="00585105" w:rsidRPr="00510B6A">
        <w:rPr>
          <w:rFonts w:hint="eastAsia"/>
        </w:rPr>
        <w:t>(</w:t>
      </w:r>
      <w:r w:rsidR="00585105" w:rsidRPr="00510B6A">
        <w:t>ZUPT)</w:t>
      </w:r>
      <w:r w:rsidR="007B3887" w:rsidRPr="00510B6A">
        <w:t>、</w:t>
      </w:r>
      <w:r w:rsidR="00FA75B4" w:rsidRPr="00510B6A">
        <w:rPr>
          <w:rFonts w:hint="eastAsia"/>
        </w:rPr>
        <w:t>零角速率更新</w:t>
      </w:r>
      <w:r w:rsidR="007B3887" w:rsidRPr="00510B6A">
        <w:rPr>
          <w:rFonts w:hint="eastAsia"/>
        </w:rPr>
        <w:t>(</w:t>
      </w:r>
      <w:r w:rsidR="00FA75B4" w:rsidRPr="00510B6A">
        <w:t>ZARU</w:t>
      </w:r>
      <w:r w:rsidR="007B3887" w:rsidRPr="00510B6A">
        <w:t>)</w:t>
      </w:r>
      <w:r w:rsidR="007B3887" w:rsidRPr="00510B6A">
        <w:t>、</w:t>
      </w:r>
      <w:r w:rsidR="007B3887" w:rsidRPr="0037424C">
        <w:rPr>
          <w:rFonts w:hint="eastAsia"/>
          <w:color w:val="FF0000"/>
        </w:rPr>
        <w:t>关节角度</w:t>
      </w:r>
      <w:r w:rsidR="00C43724">
        <w:rPr>
          <w:rFonts w:hint="eastAsia"/>
        </w:rPr>
        <w:t>等约束条件限制</w:t>
      </w:r>
      <w:r w:rsidR="00AA69EC">
        <w:rPr>
          <w:rFonts w:hint="eastAsia"/>
        </w:rPr>
        <w:t>计算偏差</w:t>
      </w:r>
      <w:r w:rsidR="00C43724">
        <w:rPr>
          <w:rFonts w:hint="eastAsia"/>
        </w:rPr>
        <w:t>随时间的</w:t>
      </w:r>
      <w:r w:rsidR="00EF79C1">
        <w:rPr>
          <w:rFonts w:hint="eastAsia"/>
        </w:rPr>
        <w:t>增加</w:t>
      </w:r>
      <w:r w:rsidR="00C43724">
        <w:rPr>
          <w:rFonts w:hint="eastAsia"/>
        </w:rPr>
        <w:t>而增大</w:t>
      </w:r>
      <w:r w:rsidR="00052515">
        <w:rPr>
          <w:rFonts w:hint="eastAsia"/>
        </w:rPr>
        <w:t>，</w:t>
      </w:r>
      <w:r w:rsidR="00F008D4">
        <w:rPr>
          <w:rFonts w:hint="eastAsia"/>
        </w:rPr>
        <w:t>然后</w:t>
      </w:r>
      <w:r w:rsidR="004D2AC9">
        <w:rPr>
          <w:rFonts w:hint="eastAsia"/>
        </w:rPr>
        <w:t>对</w:t>
      </w:r>
      <w:r>
        <w:rPr>
          <w:rFonts w:hint="eastAsia"/>
        </w:rPr>
        <w:t>基于多传感器和卡尔曼滤波的数据融合方法</w:t>
      </w:r>
      <w:r w:rsidR="004D2AC9">
        <w:rPr>
          <w:rFonts w:hint="eastAsia"/>
        </w:rPr>
        <w:t>问题进行研究</w:t>
      </w:r>
      <w:r w:rsidR="00CF0533">
        <w:rPr>
          <w:rFonts w:hint="eastAsia"/>
        </w:rPr>
        <w:t>，以实现步态运动学参数精确解算</w:t>
      </w:r>
      <w:r w:rsidR="00CF0533">
        <w:t>。本课题总体框架图如下图</w:t>
      </w:r>
      <w:r w:rsidR="00CF0533">
        <w:rPr>
          <w:rFonts w:hint="eastAsia"/>
        </w:rPr>
        <w:t>1</w:t>
      </w:r>
      <w:r w:rsidR="00CF0533">
        <w:rPr>
          <w:rFonts w:hint="eastAsia"/>
        </w:rPr>
        <w:t>所示，主要流程包括：数据采集、数据预处理、步态周期检测、</w:t>
      </w:r>
      <w:r w:rsidR="002D7E9B">
        <w:rPr>
          <w:rFonts w:hint="eastAsia"/>
        </w:rPr>
        <w:t>惯导系统误差</w:t>
      </w:r>
      <w:r w:rsidR="00AA7A49">
        <w:rPr>
          <w:rFonts w:hint="eastAsia"/>
        </w:rPr>
        <w:t>补偿计算</w:t>
      </w:r>
      <w:r w:rsidR="0036325B">
        <w:rPr>
          <w:rFonts w:hint="eastAsia"/>
        </w:rPr>
        <w:t>，</w:t>
      </w:r>
      <w:r w:rsidR="0036325B">
        <w:rPr>
          <w:rFonts w:hint="eastAsia"/>
        </w:rPr>
        <w:t>kalman</w:t>
      </w:r>
      <w:r w:rsidR="0036325B">
        <w:rPr>
          <w:rFonts w:hint="eastAsia"/>
        </w:rPr>
        <w:t>滤波数据融合解算</w:t>
      </w:r>
      <w:r w:rsidR="00E1550B">
        <w:rPr>
          <w:rFonts w:hint="eastAsia"/>
        </w:rPr>
        <w:t>，实</w:t>
      </w:r>
      <w:r w:rsidR="00E1550B">
        <w:rPr>
          <w:rFonts w:hint="eastAsia"/>
        </w:rPr>
        <w:lastRenderedPageBreak/>
        <w:t>验结果评估等步骤。</w:t>
      </w:r>
    </w:p>
    <w:p w14:paraId="6A94691A" w14:textId="104DBBD3" w:rsidR="00E41938" w:rsidRDefault="00D300F1" w:rsidP="000517F9">
      <w:pPr>
        <w:jc w:val="center"/>
      </w:pPr>
      <w:bookmarkStart w:id="3" w:name="_CTVK001b1945cf1623f4c1c8056527cbff268ab"/>
      <w:r>
        <w:rPr>
          <w:noProof/>
        </w:rPr>
        <w:drawing>
          <wp:inline distT="0" distB="0" distL="0" distR="0" wp14:anchorId="7FB4602A" wp14:editId="401F3C82">
            <wp:extent cx="3971753" cy="3264196"/>
            <wp:effectExtent l="0" t="0" r="0" b="0"/>
            <wp:docPr id="1" name="图片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77936" cy="3269277"/>
                    </a:xfrm>
                    <a:prstGeom prst="rect">
                      <a:avLst/>
                    </a:prstGeom>
                  </pic:spPr>
                </pic:pic>
              </a:graphicData>
            </a:graphic>
          </wp:inline>
        </w:drawing>
      </w:r>
      <w:bookmarkEnd w:id="3"/>
    </w:p>
    <w:p w14:paraId="112B4E52" w14:textId="0DB91CF5" w:rsidR="00D300F1" w:rsidRDefault="00D300F1" w:rsidP="00D300F1">
      <w:pPr>
        <w:pStyle w:val="affff8"/>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w:t>
      </w:r>
      <w:r>
        <w:rPr>
          <w:rFonts w:hint="eastAsia"/>
        </w:rPr>
        <w:t>一个典型的惯导系统计算姿态信息流程图</w:t>
      </w:r>
      <w:r>
        <w:t xml:space="preserve"> </w:t>
      </w:r>
      <w:sdt>
        <w:sdtPr>
          <w:alias w:val="To edit, see citavi.com/edit"/>
          <w:tag w:val="CitaviPlaceholder#41d49000-9a65-44e7-a600-7faf26c4ede8"/>
          <w:id w:val="658973988"/>
          <w:placeholder>
            <w:docPart w:val="DefaultPlaceholder_1081868574"/>
          </w:placeholder>
        </w:sdtPr>
        <w:sdtEndPr/>
        <w:sdtContent>
          <w:r>
            <w:rPr>
              <w:noProof/>
            </w:rPr>
            <w:fldChar w:fldCharType="begin"/>
          </w:r>
          <w:r w:rsidR="00DB309D">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jE5NDVjZjEtNjIzZi00YzFjLTgwNTYtNTI3Y2JmZjI2OGFiIiwiSWQiOiI5ODhhY2RiNy1kMjQ4LTRjMzMtYmUwNy1lNmY4MDUzYTYwZDgiLCJSYW5nZUxlbmd0aCI6MjMsIlJlZmVyZW5jZUlkIjoiMjUyNzQ0MDItNjllYi00NmJlLThmYmMtMDA3ODFlZDg4NzMy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c1IiwiU3RhcnRQYWdlIjp7IiRpZCI6IjUiLCIkdHlwZSI6IlN3aXNzQWNhZGVtaWMuUGFnZU51bWJlciwgU3dpc3NBY2FkZW1pYyIsIklzRnVsbHlOdW1lcmljIjp0cnVlLCJOdW1iZXIiOjc1LCJOdW1iZXJpbmdUeXBlIjowLCJOdW1lcmFsU3lzdGVtIjowLCJPcmlnaW5hbFN0cmluZyI6Ijc1IiwiUHJldHR5U3RyaW5nIjoiNzU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Ny9zMTE2MzMtMDE4LTExNTAteS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DcvczExNjMzLTAxOC0xMTUwLXkiLCJVcmlTdHJpbmciOiJodHRwczovL2RvaS5vcmcvMTAuMTAwNy9zMTE2MzMtMDE4LTExNTAte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}</w:instrText>
          </w:r>
          <w:r>
            <w:rPr>
              <w:noProof/>
            </w:rPr>
            <w:fldChar w:fldCharType="separate"/>
          </w:r>
          <w:r w:rsidR="000C7646">
            <w:rPr>
              <w:noProof/>
            </w:rPr>
            <w:t>(Wu et al. 2019, p. 75)</w:t>
          </w:r>
          <w:r>
            <w:rPr>
              <w:noProof/>
            </w:rPr>
            <w:fldChar w:fldCharType="end"/>
          </w:r>
        </w:sdtContent>
      </w:sdt>
      <w:r w:rsidR="006A49BB">
        <w:t>（</w:t>
      </w:r>
      <w:r w:rsidR="00675EFC">
        <w:t>重画系统图，</w:t>
      </w:r>
      <w:r w:rsidR="006A49BB" w:rsidRPr="006A49BB">
        <w:rPr>
          <w:color w:val="FF0000"/>
        </w:rPr>
        <w:t>添加实验结果评估内容</w:t>
      </w:r>
      <w:r w:rsidR="006A49BB">
        <w:t>等</w:t>
      </w:r>
      <w:r w:rsidR="00C77C20">
        <w:t>，参考文献</w:t>
      </w:r>
      <w:r w:rsidR="006A49BB">
        <w:t>）</w:t>
      </w:r>
    </w:p>
    <w:p w14:paraId="09612A23" w14:textId="77777777" w:rsidR="000517F9" w:rsidRDefault="000517F9" w:rsidP="000517F9"/>
    <w:p w14:paraId="02FD119F" w14:textId="77777777" w:rsidR="000517F9" w:rsidRPr="000517F9" w:rsidRDefault="000517F9" w:rsidP="000517F9"/>
    <w:p w14:paraId="2D564EE8" w14:textId="06EF48E1" w:rsidR="00591942" w:rsidRPr="00591942" w:rsidRDefault="00591942" w:rsidP="00591942">
      <w:r>
        <w:rPr>
          <w:rFonts w:hint="eastAsia"/>
        </w:rPr>
        <w:t>主要研究内容如下：</w:t>
      </w:r>
    </w:p>
    <w:p w14:paraId="5A90F9CA" w14:textId="77777777" w:rsidR="00E41938" w:rsidRDefault="00E41938" w:rsidP="00E41938">
      <w:pPr>
        <w:pStyle w:val="21"/>
      </w:pPr>
      <w:r>
        <w:rPr>
          <w:rFonts w:hint="eastAsia"/>
        </w:rPr>
        <w:t>步</w:t>
      </w:r>
      <w:bookmarkStart w:id="4" w:name="_CTVC001e28d12cc0d2e4836a3787ee7afc2734f"/>
      <w:r>
        <w:rPr>
          <w:rFonts w:hint="eastAsia"/>
        </w:rPr>
        <w:t>态周期检测</w:t>
      </w:r>
      <w:bookmarkEnd w:id="4"/>
    </w:p>
    <w:p w14:paraId="4A8965CF" w14:textId="5202BB4E" w:rsidR="00E41938" w:rsidRDefault="00C133C1" w:rsidP="00E41938">
      <w:r>
        <w:rPr>
          <w:rFonts w:hint="eastAsia"/>
        </w:rPr>
        <w:t>1</w:t>
      </w:r>
      <w:r>
        <w:rPr>
          <w:rFonts w:hint="eastAsia"/>
        </w:rPr>
        <w:t>、</w:t>
      </w:r>
      <w:r w:rsidR="00E21927">
        <w:t>不同运动速度下</w:t>
      </w:r>
      <w:r w:rsidR="00E3687D">
        <w:t>（步行、跑步）</w:t>
      </w:r>
      <w:r w:rsidR="00E21927">
        <w:t>的步态周期检测方法</w:t>
      </w:r>
      <w:r w:rsidR="00E21927" w:rsidRPr="00787317">
        <w:rPr>
          <w:color w:val="FF0000"/>
        </w:rPr>
        <w:t>。</w:t>
      </w:r>
      <w:r w:rsidR="00C47E46" w:rsidRPr="00787317">
        <w:rPr>
          <w:color w:val="FF0000"/>
        </w:rPr>
        <w:t>在本课题中，</w:t>
      </w:r>
      <w:r w:rsidR="00675167" w:rsidRPr="00787317">
        <w:rPr>
          <w:color w:val="FF0000"/>
        </w:rPr>
        <w:t>一个步态周期定义为两次</w:t>
      </w:r>
      <w:r w:rsidR="006112B0" w:rsidRPr="00787317">
        <w:rPr>
          <w:color w:val="FF0000"/>
        </w:rPr>
        <w:t>脚跟触底之间的时间</w:t>
      </w:r>
      <w:r w:rsidR="006112B0">
        <w:rPr>
          <w:rFonts w:hint="eastAsia"/>
        </w:rPr>
        <w:t>。</w:t>
      </w:r>
      <w:r w:rsidR="00DB7C9B">
        <w:t>步态周期的准确检测与时相划分是步态分析的重要依据，</w:t>
      </w:r>
      <w:r w:rsidR="00787449">
        <w:t>同时直接关系到后续</w:t>
      </w:r>
      <w:r w:rsidR="00DB7C9B">
        <w:t>步态运动学参数解算</w:t>
      </w:r>
      <w:r w:rsidR="00787449">
        <w:t>的准确度</w:t>
      </w:r>
      <w:r w:rsidR="00DB7C9B">
        <w:t>。</w:t>
      </w:r>
      <w:r w:rsidR="00F769E1">
        <w:t>现有的方法大多是</w:t>
      </w:r>
      <w:r w:rsidR="00C6764A">
        <w:t>一定</w:t>
      </w:r>
      <w:r w:rsidR="00F769E1">
        <w:t>环境</w:t>
      </w:r>
      <w:r w:rsidR="00E603DD">
        <w:t>和条件</w:t>
      </w:r>
      <w:r w:rsidR="00F769E1">
        <w:t>下采集的</w:t>
      </w:r>
      <w:r w:rsidR="00AC1AA1">
        <w:t>波动性小的</w:t>
      </w:r>
      <w:r w:rsidR="00F769E1">
        <w:t>步态数据，</w:t>
      </w:r>
      <w:r w:rsidR="00F15890">
        <w:t>并且采用固定时间</w:t>
      </w:r>
      <w:r w:rsidR="00863D2F">
        <w:t>长度</w:t>
      </w:r>
      <w:r w:rsidR="00F15890">
        <w:t>阈值的</w:t>
      </w:r>
      <w:r w:rsidR="004769EF">
        <w:t>步态</w:t>
      </w:r>
      <w:r w:rsidR="00F15890">
        <w:t>周期检测</w:t>
      </w:r>
      <w:r w:rsidR="00E30D71">
        <w:t>方法。因为缺少对动态环境的自适应特性，所以</w:t>
      </w:r>
      <w:r w:rsidR="007F6DFF">
        <w:t>这些方法往往在不同速度下</w:t>
      </w:r>
      <w:r w:rsidR="004769EF">
        <w:t>步态</w:t>
      </w:r>
      <w:r w:rsidR="007F6DFF">
        <w:t>周期检测</w:t>
      </w:r>
      <w:r w:rsidR="00E30D71">
        <w:t>上的</w:t>
      </w:r>
      <w:r w:rsidR="007F6DFF">
        <w:t>表现</w:t>
      </w:r>
      <w:r w:rsidR="003D1220">
        <w:t>不佳。因此，</w:t>
      </w:r>
      <w:r w:rsidR="000515CA">
        <w:t>如何从动态环境下准确</w:t>
      </w:r>
      <w:r w:rsidR="00A825DA">
        <w:t>检测出</w:t>
      </w:r>
      <w:r w:rsidR="00AE02F0">
        <w:t>步态</w:t>
      </w:r>
      <w:r w:rsidR="00A825DA">
        <w:t>周期</w:t>
      </w:r>
      <w:r w:rsidR="001A2B95">
        <w:t>是本课题需要解决的第一个</w:t>
      </w:r>
      <w:r w:rsidR="002A3AF9">
        <w:rPr>
          <w:rFonts w:hint="eastAsia"/>
        </w:rPr>
        <w:t>研究内容</w:t>
      </w:r>
      <w:r w:rsidR="00787449">
        <w:t>。</w:t>
      </w:r>
    </w:p>
    <w:p w14:paraId="73050823" w14:textId="77777777" w:rsidR="00E21927" w:rsidRDefault="00E21927" w:rsidP="00E41938"/>
    <w:p w14:paraId="1413A339" w14:textId="63E25417" w:rsidR="00E41938" w:rsidRDefault="00E41938" w:rsidP="00E41938">
      <w:pPr>
        <w:pStyle w:val="21"/>
      </w:pPr>
      <w:r>
        <w:rPr>
          <w:rFonts w:hint="eastAsia"/>
        </w:rPr>
        <w:t>人</w:t>
      </w:r>
      <w:bookmarkStart w:id="5" w:name="_CTVC00199c7a6d952a84f8fad536a17b8290dc3"/>
      <w:r>
        <w:rPr>
          <w:rFonts w:hint="eastAsia"/>
        </w:rPr>
        <w:t>体倒立摆模型研究及选择</w:t>
      </w:r>
      <w:bookmarkEnd w:id="5"/>
    </w:p>
    <w:p w14:paraId="50698032" w14:textId="5F3FD9BE" w:rsidR="00E41938" w:rsidRDefault="006F532D" w:rsidP="00E41938">
      <w:r>
        <w:t>用于脚相对位置数据初步生成</w:t>
      </w:r>
      <w:r w:rsidR="00210F75">
        <w:t>，其结果输入到卡尔曼滤波中去。</w:t>
      </w:r>
      <w:r w:rsidR="00D264E7">
        <w:t>时相划分。</w:t>
      </w:r>
    </w:p>
    <w:p w14:paraId="7A67EABB" w14:textId="77777777" w:rsidR="00E41938" w:rsidRDefault="00E41938" w:rsidP="00E41938"/>
    <w:p w14:paraId="7FA50FB3" w14:textId="77777777" w:rsidR="00E41938" w:rsidRDefault="00E41938" w:rsidP="00E41938">
      <w:pPr>
        <w:pStyle w:val="21"/>
      </w:pPr>
      <w:r>
        <w:rPr>
          <w:rFonts w:hint="eastAsia"/>
        </w:rPr>
        <w:t>捷</w:t>
      </w:r>
      <w:bookmarkStart w:id="6" w:name="_CTVC001e07838b4fd934aefb44e110131772fd1"/>
      <w:r>
        <w:rPr>
          <w:rFonts w:hint="eastAsia"/>
        </w:rPr>
        <w:t>联惯导系统中涉及的内容（地球自转，曲率之类的）</w:t>
      </w:r>
      <w:bookmarkEnd w:id="6"/>
    </w:p>
    <w:p w14:paraId="7A584B52" w14:textId="558E0631" w:rsidR="00E41938" w:rsidRDefault="00841F9D" w:rsidP="00E41938">
      <w:r>
        <w:t>这</w:t>
      </w:r>
      <w:r w:rsidR="00852537">
        <w:t>部分可以添加到参数解算中去。</w:t>
      </w:r>
    </w:p>
    <w:p w14:paraId="284E8E63" w14:textId="77777777" w:rsidR="00E41938" w:rsidRDefault="00E41938" w:rsidP="00E41938"/>
    <w:p w14:paraId="68B940B5" w14:textId="77777777" w:rsidR="00E41938" w:rsidRDefault="00E41938" w:rsidP="00E41938">
      <w:pPr>
        <w:pStyle w:val="21"/>
      </w:pPr>
      <w:r>
        <w:rPr>
          <w:rFonts w:hint="eastAsia"/>
        </w:rPr>
        <w:t>K</w:t>
      </w:r>
      <w:bookmarkStart w:id="7" w:name="_CTVC001bf567816ba944f4597878f38c05c5a3d"/>
      <w:r>
        <w:rPr>
          <w:rFonts w:hint="eastAsia"/>
        </w:rPr>
        <w:t>arman</w:t>
      </w:r>
      <w:r>
        <w:rPr>
          <w:rFonts w:hint="eastAsia"/>
        </w:rPr>
        <w:t>滤波器</w:t>
      </w:r>
      <w:bookmarkEnd w:id="7"/>
    </w:p>
    <w:p w14:paraId="25F44A4E" w14:textId="77777777" w:rsidR="00E41938" w:rsidRDefault="00E41938" w:rsidP="00E41938"/>
    <w:p w14:paraId="27D3510D" w14:textId="77777777" w:rsidR="00E41938" w:rsidRDefault="00E41938" w:rsidP="00E41938"/>
    <w:p w14:paraId="70D93AD5" w14:textId="5DFB2CAC" w:rsidR="00E41938" w:rsidRDefault="00E41938" w:rsidP="00E41938">
      <w:pPr>
        <w:pStyle w:val="21"/>
      </w:pPr>
      <w:r>
        <w:rPr>
          <w:rFonts w:hint="eastAsia"/>
        </w:rPr>
        <w:t>参</w:t>
      </w:r>
      <w:bookmarkStart w:id="8" w:name="_CTVC001247ca81a23b54e36883e03fdb7714c83"/>
      <w:r>
        <w:rPr>
          <w:rFonts w:hint="eastAsia"/>
        </w:rPr>
        <w:t>数解算</w:t>
      </w:r>
      <w:bookmarkEnd w:id="8"/>
      <w:r w:rsidR="00C67B9B">
        <w:rPr>
          <w:rFonts w:hint="eastAsia"/>
        </w:rPr>
        <w:t>（人体需要解算的参数</w:t>
      </w:r>
      <w:r w:rsidR="00C67B9B">
        <w:t>）</w:t>
      </w:r>
    </w:p>
    <w:p w14:paraId="58B2F8C9" w14:textId="77777777" w:rsidR="00E41938" w:rsidRDefault="00E41938" w:rsidP="00E41938"/>
    <w:p w14:paraId="64FF1727" w14:textId="77777777" w:rsidR="00E41938" w:rsidRDefault="00E41938" w:rsidP="00E41938"/>
    <w:p w14:paraId="29280EBB" w14:textId="77777777" w:rsidR="00E41938" w:rsidRDefault="00E41938" w:rsidP="00E41938">
      <w:pPr>
        <w:pStyle w:val="21"/>
      </w:pPr>
      <w:r>
        <w:rPr>
          <w:rFonts w:hint="eastAsia"/>
        </w:rPr>
        <w:t>预</w:t>
      </w:r>
      <w:bookmarkStart w:id="9" w:name="_CTVC0014219af3eacf745dab20ad6e6a3a38881"/>
      <w:r>
        <w:rPr>
          <w:rFonts w:hint="eastAsia"/>
        </w:rPr>
        <w:t>期目标</w:t>
      </w:r>
      <w:bookmarkEnd w:id="9"/>
    </w:p>
    <w:p w14:paraId="00C9F46E" w14:textId="77777777" w:rsidR="00E41938" w:rsidRDefault="00E41938" w:rsidP="00E41938"/>
    <w:p w14:paraId="5EB2C0EE" w14:textId="77777777" w:rsidR="00E41938" w:rsidRDefault="00E41938" w:rsidP="00E41938"/>
    <w:p w14:paraId="0AA0414F" w14:textId="77777777" w:rsidR="00E41938" w:rsidRDefault="00E41938" w:rsidP="00E41938">
      <w:pPr>
        <w:pStyle w:val="1"/>
      </w:pPr>
      <w:r>
        <w:rPr>
          <w:rFonts w:hint="eastAsia"/>
        </w:rPr>
        <w:t>拟</w:t>
      </w:r>
      <w:bookmarkStart w:id="10" w:name="_CTVC0012a198e17f0364e75bbc17a1757efe917"/>
      <w:r>
        <w:rPr>
          <w:rFonts w:hint="eastAsia"/>
        </w:rPr>
        <w:t>采用的研究方法、技术路线、实验方案及其可行性分析</w:t>
      </w:r>
      <w:bookmarkEnd w:id="10"/>
    </w:p>
    <w:p w14:paraId="40F62048" w14:textId="5CF24208" w:rsidR="00E41938" w:rsidRDefault="00B67595" w:rsidP="00E41938">
      <w:r>
        <w:rPr>
          <w:rFonts w:hint="eastAsia"/>
        </w:rPr>
        <w:t>。同时利用</w:t>
      </w:r>
      <w:r>
        <w:rPr>
          <w:rFonts w:hint="eastAsia"/>
        </w:rPr>
        <w:t>VICON</w:t>
      </w:r>
      <w:r>
        <w:rPr>
          <w:rFonts w:hint="eastAsia"/>
        </w:rPr>
        <w:t>（一种</w:t>
      </w:r>
      <w:r>
        <w:rPr>
          <w:rFonts w:hint="eastAsia"/>
        </w:rPr>
        <w:t>OMC</w:t>
      </w:r>
      <w:r>
        <w:rPr>
          <w:rFonts w:hint="eastAsia"/>
        </w:rPr>
        <w:t>）获得实时步态参数</w:t>
      </w:r>
      <w:r>
        <w:rPr>
          <w:rFonts w:hint="eastAsia"/>
        </w:rPr>
        <w:t>(VICON</w:t>
      </w:r>
      <w:r>
        <w:rPr>
          <w:rFonts w:hint="eastAsia"/>
        </w:rPr>
        <w:t>采集到的步态参数可达到毫米级精度</w:t>
      </w:r>
      <w:r>
        <w:rPr>
          <w:rFonts w:hint="eastAsia"/>
        </w:rPr>
        <w:t>)</w:t>
      </w:r>
      <w:r>
        <w:t xml:space="preserve">, </w:t>
      </w:r>
      <w:r>
        <w:t>最后</w:t>
      </w:r>
    </w:p>
    <w:p w14:paraId="3D4146EB" w14:textId="77777777" w:rsidR="00E41938" w:rsidRDefault="00E41938" w:rsidP="00E41938"/>
    <w:p w14:paraId="0C4A7A45" w14:textId="77777777" w:rsidR="00E41938" w:rsidRDefault="00E41938" w:rsidP="00E41938">
      <w:pPr>
        <w:pStyle w:val="21"/>
      </w:pPr>
      <w:r>
        <w:rPr>
          <w:rFonts w:hint="eastAsia"/>
        </w:rPr>
        <w:t>研</w:t>
      </w:r>
      <w:bookmarkStart w:id="11" w:name="_CTVC001c4553e81229945878afc6db712fbcfbe"/>
      <w:r>
        <w:rPr>
          <w:rFonts w:hint="eastAsia"/>
        </w:rPr>
        <w:t>究方法</w:t>
      </w:r>
      <w:bookmarkEnd w:id="11"/>
    </w:p>
    <w:p w14:paraId="204154D4" w14:textId="3F07CE6B" w:rsidR="00E41938" w:rsidRDefault="00246E9F" w:rsidP="00E41938">
      <w:r>
        <w:t>默认</w:t>
      </w:r>
      <w:r>
        <w:t>IMU</w:t>
      </w:r>
      <w:r w:rsidR="00C47E46">
        <w:t>的各个轴式正交的。</w:t>
      </w:r>
    </w:p>
    <w:p w14:paraId="055FFF7E" w14:textId="77777777" w:rsidR="00E41938" w:rsidRDefault="00E41938" w:rsidP="00E41938"/>
    <w:p w14:paraId="46BAD0E6" w14:textId="36339EED" w:rsidR="00816B58" w:rsidRDefault="00E41938" w:rsidP="00816B58">
      <w:pPr>
        <w:pStyle w:val="21"/>
      </w:pPr>
      <w:r>
        <w:rPr>
          <w:rFonts w:hint="eastAsia"/>
        </w:rPr>
        <w:t>技</w:t>
      </w:r>
      <w:bookmarkStart w:id="12" w:name="_CTVC00195f055175c064079adc63934396735e0"/>
      <w:r>
        <w:rPr>
          <w:rFonts w:hint="eastAsia"/>
        </w:rPr>
        <w:t>术路线及实验方案</w:t>
      </w:r>
      <w:bookmarkEnd w:id="12"/>
    </w:p>
    <w:p w14:paraId="702FC41D" w14:textId="36806C95" w:rsidR="00816B58" w:rsidRDefault="00816B58" w:rsidP="00816B58">
      <w:pPr>
        <w:pStyle w:val="21"/>
      </w:pPr>
      <w:r>
        <w:rPr>
          <w:rFonts w:hint="eastAsia"/>
        </w:rPr>
        <w:t>数据预处理</w:t>
      </w:r>
    </w:p>
    <w:p w14:paraId="1CC40144" w14:textId="408F937D" w:rsidR="00B009F8" w:rsidRDefault="008F02BA" w:rsidP="008F02BA">
      <w:r>
        <w:t>加速度和陀螺仪的误差分为：确定性误差</w:t>
      </w:r>
      <w:r w:rsidR="00764983">
        <w:t>和随机误差。其中，随机误差主要</w:t>
      </w:r>
      <w:r w:rsidR="00E14E76">
        <w:t>是</w:t>
      </w:r>
      <w:r w:rsidR="00764983">
        <w:t>高斯白噪声</w:t>
      </w:r>
      <w:r w:rsidR="00D549B5">
        <w:t>，</w:t>
      </w:r>
      <w:r w:rsidR="00764983">
        <w:t>而确定性误差</w:t>
      </w:r>
      <w:r w:rsidR="00D549B5">
        <w:t>包括偏差</w:t>
      </w:r>
      <w:r w:rsidR="00D549B5">
        <w:rPr>
          <w:rFonts w:hint="eastAsia"/>
        </w:rPr>
        <w:t>(</w:t>
      </w:r>
      <w:r>
        <w:t>bias</w:t>
      </w:r>
      <w:r w:rsidR="00D549B5">
        <w:t>)</w:t>
      </w:r>
      <w:r>
        <w:t>和</w:t>
      </w:r>
      <w:r w:rsidR="00D549B5">
        <w:t>比例因子</w:t>
      </w:r>
      <w:r w:rsidR="00D549B5">
        <w:rPr>
          <w:rFonts w:hint="eastAsia"/>
        </w:rPr>
        <w:t>(</w:t>
      </w:r>
      <w:r w:rsidR="001F4E65">
        <w:t>sca</w:t>
      </w:r>
      <w:r>
        <w:t>le factor</w:t>
      </w:r>
      <w:r w:rsidR="00D549B5">
        <w:t>)</w:t>
      </w:r>
      <w:r w:rsidR="00D549B5">
        <w:t>，数据预处理部分主要是消除确定性</w:t>
      </w:r>
      <w:r w:rsidR="009537B1">
        <w:t>误差，具体公式如下：</w:t>
      </w:r>
    </w:p>
    <w:p w14:paraId="3AD01E76" w14:textId="77777777" w:rsidR="002458F4" w:rsidRDefault="002458F4" w:rsidP="002458F4">
      <w:pPr>
        <w:jc w:val="center"/>
      </w:pPr>
      <w:r w:rsidRPr="002458F4">
        <w:rPr>
          <w:noProof/>
        </w:rPr>
        <w:lastRenderedPageBreak/>
        <w:drawing>
          <wp:inline distT="0" distB="0" distL="0" distR="0" wp14:anchorId="19BF25E8" wp14:editId="551DF951">
            <wp:extent cx="1571844" cy="590632"/>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71844" cy="590632"/>
                    </a:xfrm>
                    <a:prstGeom prst="rect">
                      <a:avLst/>
                    </a:prstGeom>
                  </pic:spPr>
                </pic:pic>
              </a:graphicData>
            </a:graphic>
          </wp:inline>
        </w:drawing>
      </w:r>
    </w:p>
    <w:p w14:paraId="70AC60C1" w14:textId="672DEEC5" w:rsidR="009537B1" w:rsidRPr="0036335E" w:rsidRDefault="002458F4" w:rsidP="002458F4">
      <w:pPr>
        <w:rPr>
          <w:color w:val="FF0000"/>
        </w:rPr>
      </w:pPr>
      <w:r w:rsidRPr="0036335E">
        <w:rPr>
          <w:color w:val="FF0000"/>
        </w:rPr>
        <w:t>(</w:t>
      </w:r>
      <w:r w:rsidRPr="0036335E">
        <w:rPr>
          <w:color w:val="FF0000"/>
        </w:rPr>
        <w:t>把上面图片改成公式形式</w:t>
      </w:r>
      <w:r w:rsidRPr="0036335E">
        <w:rPr>
          <w:color w:val="FF0000"/>
        </w:rPr>
        <w:t>)</w:t>
      </w:r>
    </w:p>
    <w:p w14:paraId="682DD8DA" w14:textId="5918532A" w:rsidR="002458F4" w:rsidRDefault="0036335E" w:rsidP="002458F4">
      <w:r>
        <w:rPr>
          <w:rFonts w:hint="eastAsia"/>
        </w:rPr>
        <w:t>其中</w:t>
      </w:r>
      <w:r>
        <w:rPr>
          <w:rFonts w:hint="eastAsia"/>
        </w:rPr>
        <w:t>wkb</w:t>
      </w:r>
      <w:r>
        <w:rPr>
          <w:rFonts w:hint="eastAsia"/>
        </w:rPr>
        <w:t>是原始角速度，</w:t>
      </w:r>
      <w:r>
        <w:rPr>
          <w:rFonts w:hint="eastAsia"/>
        </w:rPr>
        <w:t>akb</w:t>
      </w:r>
      <w:r>
        <w:rPr>
          <w:rFonts w:hint="eastAsia"/>
        </w:rPr>
        <w:t>是原始加速度</w:t>
      </w:r>
      <w:r w:rsidR="001F4E65">
        <w:rPr>
          <w:rFonts w:hint="eastAsia"/>
        </w:rPr>
        <w:t>，是陀螺仪</w:t>
      </w:r>
      <w:r w:rsidR="001F4E65">
        <w:rPr>
          <w:rFonts w:hint="eastAsia"/>
        </w:rPr>
        <w:t>bias</w:t>
      </w:r>
      <w:r w:rsidR="001F4E65">
        <w:rPr>
          <w:rFonts w:hint="eastAsia"/>
        </w:rPr>
        <w:t>，是加速度计</w:t>
      </w:r>
      <w:r w:rsidR="001F4E65">
        <w:rPr>
          <w:rFonts w:hint="eastAsia"/>
        </w:rPr>
        <w:t>bias</w:t>
      </w:r>
      <w:r w:rsidR="001F4E65">
        <w:rPr>
          <w:rFonts w:hint="eastAsia"/>
        </w:rPr>
        <w:t>，</w:t>
      </w:r>
      <w:r w:rsidR="001F4E65">
        <w:rPr>
          <w:rFonts w:hint="eastAsia"/>
        </w:rPr>
        <w:t>KG</w:t>
      </w:r>
      <w:r w:rsidR="001F4E65">
        <w:rPr>
          <w:rFonts w:hint="eastAsia"/>
        </w:rPr>
        <w:t>是陀螺仪</w:t>
      </w:r>
      <w:r w:rsidR="001F4E65">
        <w:rPr>
          <w:rFonts w:hint="eastAsia"/>
        </w:rPr>
        <w:t>scale</w:t>
      </w:r>
      <w:r w:rsidR="001F4E65">
        <w:t xml:space="preserve"> factor</w:t>
      </w:r>
      <w:r w:rsidR="001F4E65">
        <w:t>。</w:t>
      </w:r>
    </w:p>
    <w:p w14:paraId="153B49B4" w14:textId="7D019C44" w:rsidR="001F4E65" w:rsidRDefault="00091BF0" w:rsidP="002458F4">
      <w:r>
        <w:t>加速度计的</w:t>
      </w:r>
      <w:r>
        <w:t>bias</w:t>
      </w:r>
      <w:r>
        <w:t>和</w:t>
      </w:r>
      <w:r>
        <w:t>scale factor</w:t>
      </w:r>
      <w:r>
        <w:t>可以使用六面标定法</w:t>
      </w:r>
      <w:r w:rsidR="0084602D">
        <w:t>来计算，具体操作是：把加速度计的三个轴依次朝上和朝下放置于水平台上并采集一段时间数据，</w:t>
      </w:r>
      <w:r w:rsidR="003372C7">
        <w:t>然后通过下面的公式即可完成标定：</w:t>
      </w:r>
    </w:p>
    <w:p w14:paraId="41D4DE41" w14:textId="7C3AD690" w:rsidR="003372C7" w:rsidRDefault="00BC40E8" w:rsidP="00BC40E8">
      <w:pPr>
        <w:jc w:val="center"/>
      </w:pPr>
      <w:r>
        <w:rPr>
          <w:noProof/>
        </w:rPr>
        <w:drawing>
          <wp:inline distT="0" distB="0" distL="0" distR="0" wp14:anchorId="2A4C2575" wp14:editId="155868B3">
            <wp:extent cx="1382233" cy="894475"/>
            <wp:effectExtent l="0" t="0" r="8890" b="1270"/>
            <wp:docPr id="3" name="图片 3" descr="https://img-blog.csdnimg.cn/202106282145237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021062821452372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5912" cy="922740"/>
                    </a:xfrm>
                    <a:prstGeom prst="rect">
                      <a:avLst/>
                    </a:prstGeom>
                    <a:noFill/>
                    <a:ln>
                      <a:noFill/>
                    </a:ln>
                  </pic:spPr>
                </pic:pic>
              </a:graphicData>
            </a:graphic>
          </wp:inline>
        </w:drawing>
      </w:r>
    </w:p>
    <w:p w14:paraId="7BB54A61" w14:textId="3FD9AB31" w:rsidR="00BC40E8" w:rsidRDefault="00BC40E8" w:rsidP="00BC40E8">
      <w:r>
        <w:t>其中，</w:t>
      </w:r>
      <w:r>
        <w:t>l</w:t>
      </w:r>
      <w:r>
        <w:t>表示轴，</w:t>
      </w:r>
      <w:r>
        <w:t>up</w:t>
      </w:r>
      <w:r>
        <w:t>和</w:t>
      </w:r>
      <w:r>
        <w:t>down</w:t>
      </w:r>
      <w:r>
        <w:t>分别轴表示朝上和朝下时</w:t>
      </w:r>
      <w:r w:rsidR="00E14E76">
        <w:t>采集到的数据</w:t>
      </w:r>
      <w:r>
        <w:t>，</w:t>
      </w:r>
      <w:r w:rsidR="00B95633">
        <w:t>g</w:t>
      </w:r>
      <w:r w:rsidR="00B95633">
        <w:t>表示当地加速度，</w:t>
      </w:r>
      <w:r w:rsidR="00B95633">
        <w:t>b</w:t>
      </w:r>
      <w:r w:rsidR="00B95633">
        <w:t>表示</w:t>
      </w:r>
      <w:r w:rsidR="00B95633">
        <w:t>bias</w:t>
      </w:r>
      <w:r w:rsidR="00B95633">
        <w:t>，</w:t>
      </w:r>
      <w:r w:rsidR="00B95633">
        <w:t>S</w:t>
      </w:r>
      <w:r w:rsidR="00B95633">
        <w:t>表示</w:t>
      </w:r>
      <w:r w:rsidR="00B95633">
        <w:t>scale facor</w:t>
      </w:r>
      <w:r w:rsidR="00B95633">
        <w:t>。</w:t>
      </w:r>
    </w:p>
    <w:p w14:paraId="3D4C2DE2" w14:textId="2E4F2229" w:rsidR="001E7783" w:rsidRPr="008F02BA" w:rsidRDefault="001E7783" w:rsidP="00BC40E8">
      <w:r>
        <w:t>陀螺仪也使用类似的</w:t>
      </w:r>
      <w:r w:rsidR="0034197F">
        <w:t>六面标定法，但是其真实值需要高精度转台提供</w:t>
      </w:r>
      <w:r w:rsidR="00D10885">
        <w:t>。</w:t>
      </w:r>
      <w:r w:rsidR="00D10885" w:rsidRPr="00D10885">
        <w:rPr>
          <w:color w:val="FF0000"/>
        </w:rPr>
        <w:t>磁力计的呢？</w:t>
      </w:r>
    </w:p>
    <w:p w14:paraId="7F74348E" w14:textId="55113759" w:rsidR="00E41938" w:rsidRDefault="00E41938" w:rsidP="00E41938">
      <w:pPr>
        <w:pStyle w:val="31"/>
      </w:pPr>
      <w:r>
        <w:rPr>
          <w:rFonts w:hint="eastAsia"/>
        </w:rPr>
        <w:t>步</w:t>
      </w:r>
      <w:bookmarkStart w:id="13" w:name="_CTVC001bfeffaafada4475ab546db1dc653aba8"/>
      <w:r>
        <w:rPr>
          <w:rFonts w:hint="eastAsia"/>
        </w:rPr>
        <w:t>态周期检测</w:t>
      </w:r>
      <w:bookmarkEnd w:id="13"/>
    </w:p>
    <w:p w14:paraId="444D354B" w14:textId="53BB8D45" w:rsidR="00D33ADE" w:rsidRDefault="00F12D9A" w:rsidP="00E46CF9">
      <w:r w:rsidRPr="00517CC9">
        <w:rPr>
          <w:color w:val="FF0000"/>
        </w:rPr>
        <w:t>（是否</w:t>
      </w:r>
      <w:r w:rsidR="00501C5D" w:rsidRPr="00517CC9">
        <w:rPr>
          <w:color w:val="FF0000"/>
        </w:rPr>
        <w:t>涉及两只脚数据来检测步态周期</w:t>
      </w:r>
      <w:r w:rsidRPr="00517CC9">
        <w:rPr>
          <w:color w:val="FF0000"/>
        </w:rPr>
        <w:t>）</w:t>
      </w:r>
      <w:r w:rsidR="00E46CF9">
        <w:t>本课题拟采用两种步态周期检测方式，分别是基于</w:t>
      </w:r>
      <w:r w:rsidR="00AE5D31">
        <w:t>合成加速度幅度</w:t>
      </w:r>
      <w:r w:rsidR="00E46CF9">
        <w:t>阈值和基于隐马尔可夫模型的</w:t>
      </w:r>
      <w:r w:rsidR="004745CD">
        <w:t>方法。</w:t>
      </w:r>
      <w:r w:rsidR="00D33ADE">
        <w:t>实验方案大致思路如下所示。</w:t>
      </w:r>
    </w:p>
    <w:p w14:paraId="104D5788" w14:textId="7738CCA2" w:rsidR="00D33ADE" w:rsidRDefault="00816B58" w:rsidP="00816B58">
      <w:pPr>
        <w:pStyle w:val="af"/>
        <w:numPr>
          <w:ilvl w:val="0"/>
          <w:numId w:val="11"/>
        </w:numPr>
        <w:ind w:firstLineChars="0"/>
      </w:pPr>
      <w:r>
        <w:t>合成加速度幅度阈值方法</w:t>
      </w:r>
      <w:r w:rsidR="003775C9">
        <w:t>：</w:t>
      </w:r>
      <w:r w:rsidR="003775C9">
        <w:t xml:space="preserve"> </w:t>
      </w:r>
    </w:p>
    <w:p w14:paraId="71DA66FF" w14:textId="3616C12C" w:rsidR="003775C9" w:rsidRDefault="003775C9" w:rsidP="00E46CF9">
      <w:r>
        <w:t>此方法主要用于低速率步态周期检测。主要过程如下：</w:t>
      </w:r>
    </w:p>
    <w:p w14:paraId="1DD8BBC5" w14:textId="31A2D572" w:rsidR="00E46CF9" w:rsidRDefault="003775C9" w:rsidP="003775C9">
      <w:pPr>
        <w:pStyle w:val="af"/>
        <w:numPr>
          <w:ilvl w:val="0"/>
          <w:numId w:val="12"/>
        </w:numPr>
        <w:ind w:firstLineChars="0"/>
      </w:pPr>
      <w:r>
        <w:rPr>
          <w:rFonts w:hint="eastAsia"/>
        </w:rPr>
        <w:t>计算合成加速度：</w:t>
      </w:r>
    </w:p>
    <w:p w14:paraId="3326329C" w14:textId="7B744013" w:rsidR="003E7D42" w:rsidRPr="006E5A3F" w:rsidRDefault="002D7D6F" w:rsidP="003E7D42">
      <m:oMath>
        <m:sSub>
          <m:sSubPr>
            <m:ctrlPr>
              <w:rPr>
                <w:rFonts w:ascii="Cambria Math" w:hAnsi="Cambria Math"/>
              </w:rPr>
            </m:ctrlPr>
          </m:sSubPr>
          <m:e>
            <m:r>
              <w:rPr>
                <w:rFonts w:ascii="Cambria Math" w:hAnsi="Cambria Math"/>
              </w:rPr>
              <m:t>a</m:t>
            </m:r>
          </m:e>
          <m:sub>
            <m:r>
              <w:rPr>
                <w:rFonts w:ascii="Cambria Math" w:hAnsi="Cambria Math"/>
              </w:rPr>
              <m:t>mag</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z</m:t>
                </m:r>
              </m:sub>
              <m:sup>
                <m:r>
                  <w:rPr>
                    <w:rFonts w:ascii="Cambria Math" w:hAnsi="Cambria Math"/>
                  </w:rPr>
                  <m:t>2</m:t>
                </m:r>
              </m:sup>
            </m:sSubSup>
          </m:e>
        </m:rad>
      </m:oMath>
      <w:r w:rsidR="00123770">
        <w:rPr>
          <w:rFonts w:hint="eastAsia"/>
        </w:rPr>
        <w:t>，其中</w:t>
      </w:r>
      <m:oMath>
        <m:sSub>
          <m:sSubPr>
            <m:ctrlPr>
              <w:rPr>
                <w:rFonts w:ascii="Cambria Math" w:hAnsi="Cambria Math"/>
              </w:rPr>
            </m:ctrlPr>
          </m:sSubPr>
          <m:e>
            <m:r>
              <w:rPr>
                <w:rFonts w:ascii="Cambria Math" w:hAnsi="Cambria Math"/>
              </w:rPr>
              <m:t>a</m:t>
            </m:r>
          </m:e>
          <m:sub>
            <m:r>
              <w:rPr>
                <w:rFonts w:ascii="Cambria Math" w:hAnsi="Cambria Math"/>
              </w:rPr>
              <m:t>x</m:t>
            </m:r>
          </m:sub>
        </m:sSub>
      </m:oMath>
      <w:r w:rsidR="006E5A3F">
        <w:t>，</w:t>
      </w:r>
      <m:oMath>
        <m:sSub>
          <m:sSubPr>
            <m:ctrlPr>
              <w:rPr>
                <w:rFonts w:ascii="Cambria Math" w:hAnsi="Cambria Math"/>
              </w:rPr>
            </m:ctrlPr>
          </m:sSubPr>
          <m:e>
            <m:r>
              <w:rPr>
                <w:rFonts w:ascii="Cambria Math" w:hAnsi="Cambria Math"/>
              </w:rPr>
              <m:t>a</m:t>
            </m:r>
          </m:e>
          <m:sub>
            <m:r>
              <w:rPr>
                <w:rFonts w:ascii="Cambria Math" w:hAnsi="Cambria Math"/>
              </w:rPr>
              <m:t>y</m:t>
            </m:r>
          </m:sub>
        </m:sSub>
      </m:oMath>
      <w:r w:rsidR="001B4356">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z</m:t>
            </m:r>
          </m:sub>
        </m:sSub>
      </m:oMath>
      <w:r w:rsidR="006E5A3F">
        <w:rPr>
          <w:rFonts w:hint="eastAsia"/>
        </w:rPr>
        <w:t>是三轴加速度计输出值。</w:t>
      </w:r>
    </w:p>
    <w:p w14:paraId="3331DD8D" w14:textId="503ACC2F" w:rsidR="000D0A02" w:rsidRPr="000D0A02" w:rsidRDefault="000D0A02" w:rsidP="00CF26A1">
      <w:pPr>
        <w:pStyle w:val="af"/>
        <w:numPr>
          <w:ilvl w:val="0"/>
          <w:numId w:val="12"/>
        </w:numPr>
        <w:ind w:left="0" w:firstLineChars="0" w:firstLine="0"/>
      </w:pPr>
      <w:r>
        <w:t>使用截止频率为</w:t>
      </w:r>
      <w:r>
        <w:rPr>
          <w:rFonts w:hint="eastAsia"/>
        </w:rPr>
        <w:t>0</w:t>
      </w:r>
      <w:r>
        <w:t>.001HZ</w:t>
      </w:r>
      <w:r>
        <w:rPr>
          <w:rFonts w:hint="eastAsia"/>
        </w:rPr>
        <w:t>的高通巴特沃斯滤波器对合成加速度</w:t>
      </w:r>
      <m:oMath>
        <m:sSub>
          <m:sSubPr>
            <m:ctrlPr>
              <w:rPr>
                <w:rFonts w:ascii="Cambria Math" w:hAnsi="Cambria Math"/>
              </w:rPr>
            </m:ctrlPr>
          </m:sSubPr>
          <m:e>
            <m:r>
              <w:rPr>
                <w:rFonts w:ascii="Cambria Math" w:hAnsi="Cambria Math"/>
              </w:rPr>
              <m:t>a</m:t>
            </m:r>
          </m:e>
          <m:sub>
            <m:r>
              <w:rPr>
                <w:rFonts w:ascii="Cambria Math" w:hAnsi="Cambria Math"/>
              </w:rPr>
              <m:t>mag</m:t>
            </m:r>
          </m:sub>
        </m:sSub>
      </m:oMath>
      <w:r>
        <w:t>进行</w:t>
      </w:r>
      <w:r w:rsidR="00683A15">
        <w:t>滤波</w:t>
      </w:r>
      <w:r>
        <w:t>从而</w:t>
      </w:r>
      <w:r w:rsidR="00683A15">
        <w:t>消除重力因素</w:t>
      </w:r>
      <w:r w:rsidR="009239DE">
        <w:t>的影响。</w:t>
      </w:r>
      <w:r w:rsidR="006F79AB">
        <w:t>然后再利用截至频率为</w:t>
      </w:r>
      <w:r>
        <w:rPr>
          <w:rFonts w:hint="eastAsia"/>
        </w:rPr>
        <w:t>5HZ</w:t>
      </w:r>
      <w:r w:rsidRPr="006F79AB">
        <w:rPr>
          <w:rFonts w:hint="eastAsia"/>
          <w:color w:val="FF0000"/>
        </w:rPr>
        <w:t>（</w:t>
      </w:r>
      <w:r w:rsidR="006F79AB">
        <w:rPr>
          <w:color w:val="FF0000"/>
        </w:rPr>
        <w:t>5</w:t>
      </w:r>
      <w:r w:rsidR="006F79AB">
        <w:rPr>
          <w:color w:val="FF0000"/>
        </w:rPr>
        <w:t>这个参数待确定，</w:t>
      </w:r>
      <w:r w:rsidRPr="006F79AB">
        <w:rPr>
          <w:rFonts w:hint="eastAsia"/>
          <w:color w:val="FF0000"/>
        </w:rPr>
        <w:t>这里添加参考文献）</w:t>
      </w:r>
      <w:r w:rsidR="006F79AB" w:rsidRPr="006F79AB">
        <w:rPr>
          <w:rFonts w:hint="eastAsia"/>
        </w:rPr>
        <w:t>的低通巴特沃斯滤波器</w:t>
      </w:r>
      <w:r w:rsidR="006F79AB">
        <w:rPr>
          <w:rFonts w:hint="eastAsia"/>
        </w:rPr>
        <w:t>过滤掉高频噪声</w:t>
      </w:r>
      <w:r w:rsidR="00D006C7">
        <w:rPr>
          <w:rFonts w:hint="eastAsia"/>
        </w:rPr>
        <w:t>得到过滤后的合成加速度</w:t>
      </w:r>
      <m:oMath>
        <m:sSub>
          <m:sSubPr>
            <m:ctrlPr>
              <w:rPr>
                <w:rFonts w:ascii="Cambria Math" w:hAnsi="Cambria Math"/>
              </w:rPr>
            </m:ctrlPr>
          </m:sSubPr>
          <m:e>
            <m:r>
              <w:rPr>
                <w:rFonts w:ascii="Cambria Math" w:hAnsi="Cambria Math"/>
              </w:rPr>
              <m:t>a</m:t>
            </m:r>
          </m:e>
          <m:sub>
            <m:r>
              <w:rPr>
                <w:rFonts w:ascii="Cambria Math" w:hAnsi="Cambria Math"/>
              </w:rPr>
              <m:t>mag_filted</m:t>
            </m:r>
          </m:sub>
        </m:sSub>
      </m:oMath>
      <w:r w:rsidR="00722ABB">
        <w:rPr>
          <w:rFonts w:hint="eastAsia"/>
        </w:rPr>
        <w:t>。</w:t>
      </w:r>
    </w:p>
    <w:p w14:paraId="350BCF69" w14:textId="763165F3" w:rsidR="000D0A02" w:rsidRDefault="002D7D6F" w:rsidP="003775C9">
      <w:pPr>
        <w:pStyle w:val="af"/>
        <w:numPr>
          <w:ilvl w:val="0"/>
          <w:numId w:val="12"/>
        </w:numPr>
        <w:ind w:firstLineChars="0"/>
      </w:pPr>
      <m:oMath>
        <m:sSub>
          <m:sSubPr>
            <m:ctrlPr>
              <w:rPr>
                <w:rFonts w:ascii="Cambria Math" w:hAnsi="Cambria Math"/>
              </w:rPr>
            </m:ctrlPr>
          </m:sSubPr>
          <m:e>
            <m:r>
              <w:rPr>
                <w:rFonts w:ascii="Cambria Math" w:hAnsi="Cambria Math"/>
              </w:rPr>
              <m:t>a</m:t>
            </m:r>
          </m:e>
          <m:sub>
            <m:r>
              <w:rPr>
                <w:rFonts w:ascii="Cambria Math" w:hAnsi="Cambria Math"/>
              </w:rPr>
              <m:t>mag_filted</m:t>
            </m:r>
          </m:sub>
        </m:sSub>
      </m:oMath>
      <w:r w:rsidR="001B4356">
        <w:rPr>
          <w:rFonts w:hint="eastAsia"/>
        </w:rPr>
        <w:t>幅度小于</w:t>
      </w:r>
      <w:r w:rsidR="009E3074">
        <w:rPr>
          <w:rFonts w:hint="eastAsia"/>
        </w:rPr>
        <w:t>0</w:t>
      </w:r>
      <w:r w:rsidR="009E3074">
        <w:t>.05</w:t>
      </w:r>
      <w:r w:rsidR="00A62576" w:rsidRPr="00A62576">
        <w:rPr>
          <w:color w:val="FF0000"/>
        </w:rPr>
        <w:t>(</w:t>
      </w:r>
      <w:r w:rsidR="00A62576" w:rsidRPr="00A62576">
        <w:rPr>
          <w:color w:val="FF0000"/>
        </w:rPr>
        <w:t>值有待确定</w:t>
      </w:r>
      <w:r w:rsidR="00A62576" w:rsidRPr="00A62576">
        <w:rPr>
          <w:color w:val="FF0000"/>
        </w:rPr>
        <w:t>)</w:t>
      </w:r>
      <w:r w:rsidR="009E3074">
        <w:t>的</w:t>
      </w:r>
      <w:r w:rsidR="00A62576">
        <w:t>连续数据点构成</w:t>
      </w:r>
      <w:r w:rsidR="001175E5">
        <w:t>支撑相</w:t>
      </w:r>
      <w:r w:rsidR="007E7DDE">
        <w:t>，大于该值的</w:t>
      </w:r>
      <w:r w:rsidR="007E7DDE">
        <w:lastRenderedPageBreak/>
        <w:t>则标记为</w:t>
      </w:r>
      <w:r w:rsidR="00C9262B">
        <w:t>摆动相</w:t>
      </w:r>
    </w:p>
    <w:p w14:paraId="32CA465F" w14:textId="57F6FDAC" w:rsidR="00E41938" w:rsidRPr="009E3074" w:rsidRDefault="00E41938" w:rsidP="00E41938"/>
    <w:p w14:paraId="14FA87E0" w14:textId="77777777" w:rsidR="00E41938" w:rsidRDefault="00E41938" w:rsidP="00E41938">
      <w:pPr>
        <w:pStyle w:val="31"/>
      </w:pPr>
      <w:r>
        <w:rPr>
          <w:rFonts w:hint="eastAsia"/>
        </w:rPr>
        <w:t>人</w:t>
      </w:r>
      <w:bookmarkStart w:id="14" w:name="_CTVC001c05de305e1a34ded9c50c32e728f0954"/>
      <w:r>
        <w:rPr>
          <w:rFonts w:hint="eastAsia"/>
        </w:rPr>
        <w:t>体倒立摆模型研究及选择和人体需要解算的参数</w:t>
      </w:r>
      <w:bookmarkEnd w:id="14"/>
    </w:p>
    <w:p w14:paraId="6A3B5C49" w14:textId="77777777" w:rsidR="00E41938" w:rsidRDefault="00E41938" w:rsidP="00E41938"/>
    <w:p w14:paraId="02505A67" w14:textId="77777777" w:rsidR="00E41938" w:rsidRDefault="00E41938" w:rsidP="00E41938"/>
    <w:p w14:paraId="5FA8DAE3" w14:textId="77777777" w:rsidR="00E41938" w:rsidRDefault="00E41938" w:rsidP="00E41938">
      <w:pPr>
        <w:pStyle w:val="31"/>
      </w:pPr>
      <w:r>
        <w:rPr>
          <w:rFonts w:hint="eastAsia"/>
        </w:rPr>
        <w:t>捷</w:t>
      </w:r>
      <w:bookmarkStart w:id="15" w:name="_CTVC001f669b62e7f514298b2117bf5ce55d645"/>
      <w:r>
        <w:rPr>
          <w:rFonts w:hint="eastAsia"/>
        </w:rPr>
        <w:t>联惯导系统中涉及的内容（地球自转，曲率之类的）</w:t>
      </w:r>
      <w:bookmarkEnd w:id="15"/>
    </w:p>
    <w:p w14:paraId="6BE21C84" w14:textId="77777777" w:rsidR="00E41938" w:rsidRDefault="00E41938" w:rsidP="00E41938"/>
    <w:p w14:paraId="5C6CF3EE" w14:textId="77777777" w:rsidR="00E41938" w:rsidRDefault="00E41938" w:rsidP="00E41938"/>
    <w:p w14:paraId="5AD6D497" w14:textId="77777777" w:rsidR="00E41938" w:rsidRDefault="00E41938" w:rsidP="00E41938">
      <w:pPr>
        <w:pStyle w:val="31"/>
      </w:pPr>
      <w:r>
        <w:rPr>
          <w:rFonts w:hint="eastAsia"/>
        </w:rPr>
        <w:t>K</w:t>
      </w:r>
      <w:bookmarkStart w:id="16" w:name="_CTVC001454f7569f190441f8e9e76ba28c2dfe3"/>
      <w:r>
        <w:rPr>
          <w:rFonts w:hint="eastAsia"/>
        </w:rPr>
        <w:t>arman</w:t>
      </w:r>
      <w:r>
        <w:rPr>
          <w:rFonts w:hint="eastAsia"/>
        </w:rPr>
        <w:t>滤波器介绍</w:t>
      </w:r>
      <w:bookmarkEnd w:id="16"/>
    </w:p>
    <w:p w14:paraId="7EA68A9B" w14:textId="77777777" w:rsidR="00E41938" w:rsidRDefault="00E41938" w:rsidP="00E41938"/>
    <w:p w14:paraId="56204FC6" w14:textId="77777777" w:rsidR="00E41938" w:rsidRDefault="00E41938" w:rsidP="00E41938"/>
    <w:p w14:paraId="30A13553" w14:textId="77777777" w:rsidR="00E41938" w:rsidRDefault="00E41938" w:rsidP="00E41938">
      <w:pPr>
        <w:pStyle w:val="31"/>
      </w:pPr>
      <w:r>
        <w:rPr>
          <w:rFonts w:hint="eastAsia"/>
        </w:rPr>
        <w:t>参</w:t>
      </w:r>
      <w:bookmarkStart w:id="17" w:name="_CTVC00133d0d27b6a974b26b9089c17ce4c6a66"/>
      <w:r>
        <w:rPr>
          <w:rFonts w:hint="eastAsia"/>
        </w:rPr>
        <w:t>数解算</w:t>
      </w:r>
      <w:bookmarkEnd w:id="17"/>
    </w:p>
    <w:p w14:paraId="33877530" w14:textId="77777777" w:rsidR="00E41938" w:rsidRDefault="00E41938" w:rsidP="00E41938"/>
    <w:p w14:paraId="6EA78994" w14:textId="77777777" w:rsidR="00E41938" w:rsidRDefault="00E41938" w:rsidP="00E41938"/>
    <w:p w14:paraId="2C55D61F" w14:textId="77777777" w:rsidR="00E41938" w:rsidRDefault="00E41938" w:rsidP="00E41938">
      <w:pPr>
        <w:pStyle w:val="21"/>
      </w:pPr>
      <w:r>
        <w:rPr>
          <w:rFonts w:hint="eastAsia"/>
        </w:rPr>
        <w:t>可</w:t>
      </w:r>
      <w:bookmarkStart w:id="18" w:name="_CTVC001d47abfb9fde64bf284268dcbaaccbe87"/>
      <w:r>
        <w:rPr>
          <w:rFonts w:hint="eastAsia"/>
        </w:rPr>
        <w:t>行性分析</w:t>
      </w:r>
      <w:bookmarkEnd w:id="18"/>
    </w:p>
    <w:p w14:paraId="740437B4" w14:textId="77777777" w:rsidR="00E41938" w:rsidRDefault="00E41938" w:rsidP="00E41938"/>
    <w:p w14:paraId="60D9E96D" w14:textId="77777777" w:rsidR="00E41938" w:rsidRDefault="00E41938" w:rsidP="00E41938"/>
    <w:p w14:paraId="22DCF050" w14:textId="77777777" w:rsidR="00E41938" w:rsidRDefault="00E41938" w:rsidP="00E41938">
      <w:pPr>
        <w:pStyle w:val="1"/>
      </w:pPr>
      <w:r>
        <w:rPr>
          <w:rFonts w:hint="eastAsia"/>
        </w:rPr>
        <w:t>所</w:t>
      </w:r>
      <w:bookmarkStart w:id="19" w:name="_CTVC00193bd8a864a884977a98e3192e58e3fbb"/>
      <w:r>
        <w:rPr>
          <w:rFonts w:hint="eastAsia"/>
        </w:rPr>
        <w:t>需的研究条件</w:t>
      </w:r>
      <w:bookmarkEnd w:id="19"/>
    </w:p>
    <w:p w14:paraId="10FBEE41" w14:textId="77777777" w:rsidR="00E41938" w:rsidRDefault="00E41938" w:rsidP="00E41938"/>
    <w:p w14:paraId="2BEFE824" w14:textId="77777777" w:rsidR="00E41938" w:rsidRDefault="00E41938" w:rsidP="00E41938"/>
    <w:p w14:paraId="2DA96D38" w14:textId="77777777" w:rsidR="00E41938" w:rsidRDefault="00E41938" w:rsidP="00E41938">
      <w:pPr>
        <w:pStyle w:val="1"/>
      </w:pPr>
      <w:r>
        <w:rPr>
          <w:rFonts w:hint="eastAsia"/>
        </w:rPr>
        <w:t>研</w:t>
      </w:r>
      <w:bookmarkStart w:id="20" w:name="_CTVC001e491cd0531fd4bcc9219cde70c44ad9b"/>
      <w:r>
        <w:rPr>
          <w:rFonts w:hint="eastAsia"/>
        </w:rPr>
        <w:t>究工作计划与进度安排</w:t>
      </w:r>
      <w:bookmarkEnd w:id="20"/>
    </w:p>
    <w:p w14:paraId="57CFC367" w14:textId="77777777" w:rsidR="00E41938" w:rsidRDefault="00E41938" w:rsidP="00E41938"/>
    <w:p w14:paraId="588819E3" w14:textId="77777777" w:rsidR="00E41938" w:rsidRDefault="00E41938" w:rsidP="00E41938"/>
    <w:p w14:paraId="785600A3" w14:textId="77777777" w:rsidR="002E0366" w:rsidRDefault="00E41938" w:rsidP="00E41938">
      <w:pPr>
        <w:pStyle w:val="1"/>
      </w:pPr>
      <w:r>
        <w:rPr>
          <w:rFonts w:hint="eastAsia"/>
        </w:rPr>
        <w:lastRenderedPageBreak/>
        <w:t>参</w:t>
      </w:r>
      <w:bookmarkStart w:id="21" w:name="_CTVC001ecf10ca252924998892947e463fd9aad"/>
      <w:r>
        <w:rPr>
          <w:rFonts w:hint="eastAsia"/>
        </w:rPr>
        <w:t>考文献</w:t>
      </w:r>
      <w:bookmarkEnd w:id="21"/>
    </w:p>
    <w:sdt>
      <w:sdtPr>
        <w:rPr>
          <w:sz w:val="21"/>
        </w:rPr>
        <w:tag w:val="CitaviBibliography"/>
        <w:id w:val="1660654311"/>
        <w:placeholder>
          <w:docPart w:val="DefaultPlaceholder_1081868574"/>
        </w:placeholder>
      </w:sdtPr>
      <w:sdtEndPr>
        <w:rPr>
          <w:b w:val="0"/>
          <w:bCs w:val="0"/>
          <w:kern w:val="2"/>
          <w:sz w:val="24"/>
          <w:szCs w:val="22"/>
        </w:rPr>
      </w:sdtEndPr>
      <w:sdtContent>
        <w:p w14:paraId="63DA0A96" w14:textId="77777777" w:rsidR="000C7646" w:rsidRDefault="00896B1D" w:rsidP="000C7646">
          <w:pPr>
            <w:pStyle w:val="CitaviBibliographyHeading"/>
          </w:pPr>
          <w:r>
            <w:fldChar w:fldCharType="begin"/>
          </w:r>
          <w:r>
            <w:instrText>ADDIN CitaviBibliography</w:instrText>
          </w:r>
          <w:r>
            <w:fldChar w:fldCharType="separate"/>
          </w:r>
          <w:r w:rsidR="000C7646">
            <w:t>Publication bibliography</w:t>
          </w:r>
        </w:p>
        <w:p w14:paraId="139D94C5" w14:textId="77777777" w:rsidR="000C7646" w:rsidRDefault="000C7646" w:rsidP="000C7646">
          <w:pPr>
            <w:pStyle w:val="CitaviBibliographyEntry"/>
          </w:pPr>
          <w:bookmarkStart w:id="22" w:name="_CTVL001889617494ec946e59d19ac21229e8b01"/>
          <w:r>
            <w:t>Sy, Luke; Lovell, Nigel H.; Redmond, Stephen J.: Estimating Lower Limb Kinematics using Distance Measurements with a Reduced Wearable Inertial Sensor Count.</w:t>
          </w:r>
        </w:p>
        <w:p w14:paraId="0018CBA9" w14:textId="585F3B2D" w:rsidR="00896B1D" w:rsidRDefault="000C7646" w:rsidP="000C7646">
          <w:pPr>
            <w:pStyle w:val="CitaviBibliographyEntry"/>
          </w:pPr>
          <w:bookmarkStart w:id="23" w:name="_CTVL0012527440269eb46be8fbc00781ed88732"/>
          <w:bookmarkEnd w:id="22"/>
          <w:r>
            <w:t>Wu, Yuan; Zhu, Hai-Bing; Du, Qing-Xiu; Tang, Shu-Ming (2019): A Survey of the Research Status of Pedestrian Dead Reckoning Systems Based on Inertial Sensors. In</w:t>
          </w:r>
          <w:bookmarkEnd w:id="23"/>
          <w:r>
            <w:t xml:space="preserve"> </w:t>
          </w:r>
          <w:r w:rsidRPr="000C7646">
            <w:rPr>
              <w:i/>
            </w:rPr>
            <w:t xml:space="preserve">Int. J. Autom. Comput. </w:t>
          </w:r>
          <w:r w:rsidRPr="000C7646">
            <w:t>16 (1), pp. 65–83. DOI: 10.1007/s11633-018-1150-y.</w:t>
          </w:r>
          <w:r w:rsidR="00896B1D">
            <w:fldChar w:fldCharType="end"/>
          </w:r>
        </w:p>
      </w:sdtContent>
    </w:sdt>
    <w:p w14:paraId="5249B037" w14:textId="77777777" w:rsidR="00896B1D" w:rsidRPr="00896B1D" w:rsidRDefault="00896B1D" w:rsidP="00896B1D"/>
    <w:sectPr w:rsidR="00896B1D" w:rsidRPr="00896B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EB56D" w14:textId="77777777" w:rsidR="002D7D6F" w:rsidRDefault="002D7D6F" w:rsidP="00D72C44">
      <w:r>
        <w:separator/>
      </w:r>
    </w:p>
  </w:endnote>
  <w:endnote w:type="continuationSeparator" w:id="0">
    <w:p w14:paraId="5E259369" w14:textId="77777777" w:rsidR="002D7D6F" w:rsidRDefault="002D7D6F" w:rsidP="00D72C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Microsoft YaHei UI">
    <w:panose1 w:val="020B0503020204020204"/>
    <w:charset w:val="86"/>
    <w:family w:val="swiss"/>
    <w:notTrueType/>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6C256" w14:textId="77777777" w:rsidR="002D7D6F" w:rsidRDefault="002D7D6F" w:rsidP="00D72C44">
      <w:r>
        <w:separator/>
      </w:r>
    </w:p>
  </w:footnote>
  <w:footnote w:type="continuationSeparator" w:id="0">
    <w:p w14:paraId="2B4F1EE7" w14:textId="77777777" w:rsidR="002D7D6F" w:rsidRDefault="002D7D6F" w:rsidP="00D72C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A74C2E2"/>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4F7A4B00"/>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5EDA370E"/>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04745206"/>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85AA6B78"/>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B60D788"/>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27040E94"/>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26305F62"/>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2401042"/>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2E48EE62"/>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3B1966FD"/>
    <w:multiLevelType w:val="hybridMultilevel"/>
    <w:tmpl w:val="38CC6484"/>
    <w:lvl w:ilvl="0" w:tplc="F67CA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EE27FF4"/>
    <w:multiLevelType w:val="hybridMultilevel"/>
    <w:tmpl w:val="8C922498"/>
    <w:lvl w:ilvl="0" w:tplc="2E7803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96C"/>
    <w:rsid w:val="00001A4B"/>
    <w:rsid w:val="00007D0C"/>
    <w:rsid w:val="00022207"/>
    <w:rsid w:val="00024AA9"/>
    <w:rsid w:val="00032B94"/>
    <w:rsid w:val="00037AF6"/>
    <w:rsid w:val="000466C7"/>
    <w:rsid w:val="000515CA"/>
    <w:rsid w:val="000517F9"/>
    <w:rsid w:val="00052515"/>
    <w:rsid w:val="00056CE8"/>
    <w:rsid w:val="00080684"/>
    <w:rsid w:val="000850E3"/>
    <w:rsid w:val="00091BF0"/>
    <w:rsid w:val="000B5FB0"/>
    <w:rsid w:val="000C7646"/>
    <w:rsid w:val="000D0A02"/>
    <w:rsid w:val="000D5C91"/>
    <w:rsid w:val="000E4B8E"/>
    <w:rsid w:val="000E58BA"/>
    <w:rsid w:val="000F0C1B"/>
    <w:rsid w:val="000F397D"/>
    <w:rsid w:val="001046A5"/>
    <w:rsid w:val="001175E5"/>
    <w:rsid w:val="001205EB"/>
    <w:rsid w:val="00123770"/>
    <w:rsid w:val="00126AF6"/>
    <w:rsid w:val="0014160F"/>
    <w:rsid w:val="001701DB"/>
    <w:rsid w:val="00184692"/>
    <w:rsid w:val="00193A76"/>
    <w:rsid w:val="001A2B95"/>
    <w:rsid w:val="001B4356"/>
    <w:rsid w:val="001B6A05"/>
    <w:rsid w:val="001C62CE"/>
    <w:rsid w:val="001E7783"/>
    <w:rsid w:val="001F138B"/>
    <w:rsid w:val="001F28FC"/>
    <w:rsid w:val="001F42A5"/>
    <w:rsid w:val="001F4E65"/>
    <w:rsid w:val="001F5746"/>
    <w:rsid w:val="002015B4"/>
    <w:rsid w:val="00201765"/>
    <w:rsid w:val="002103FC"/>
    <w:rsid w:val="00210F75"/>
    <w:rsid w:val="00224476"/>
    <w:rsid w:val="0023351B"/>
    <w:rsid w:val="002346C8"/>
    <w:rsid w:val="002458F4"/>
    <w:rsid w:val="00246E9F"/>
    <w:rsid w:val="00257F7C"/>
    <w:rsid w:val="00263A40"/>
    <w:rsid w:val="0026691D"/>
    <w:rsid w:val="002861EE"/>
    <w:rsid w:val="002A3AF9"/>
    <w:rsid w:val="002A3EB1"/>
    <w:rsid w:val="002A66CD"/>
    <w:rsid w:val="002C539F"/>
    <w:rsid w:val="002D7D6F"/>
    <w:rsid w:val="002D7E9B"/>
    <w:rsid w:val="002E0366"/>
    <w:rsid w:val="002F0CED"/>
    <w:rsid w:val="0033251E"/>
    <w:rsid w:val="00332C6C"/>
    <w:rsid w:val="003372C7"/>
    <w:rsid w:val="0034197F"/>
    <w:rsid w:val="0034513A"/>
    <w:rsid w:val="00360917"/>
    <w:rsid w:val="00361B75"/>
    <w:rsid w:val="0036325B"/>
    <w:rsid w:val="0036335E"/>
    <w:rsid w:val="0037424C"/>
    <w:rsid w:val="00376FAD"/>
    <w:rsid w:val="003775C9"/>
    <w:rsid w:val="00383564"/>
    <w:rsid w:val="00396258"/>
    <w:rsid w:val="00397EFB"/>
    <w:rsid w:val="003A4FDC"/>
    <w:rsid w:val="003B7E2E"/>
    <w:rsid w:val="003D0BB8"/>
    <w:rsid w:val="003D1220"/>
    <w:rsid w:val="003E4172"/>
    <w:rsid w:val="003E7D42"/>
    <w:rsid w:val="00401BA3"/>
    <w:rsid w:val="00423B40"/>
    <w:rsid w:val="00423F30"/>
    <w:rsid w:val="00436431"/>
    <w:rsid w:val="004745CD"/>
    <w:rsid w:val="004769EF"/>
    <w:rsid w:val="00477CED"/>
    <w:rsid w:val="0048324A"/>
    <w:rsid w:val="004B1D0C"/>
    <w:rsid w:val="004C13E0"/>
    <w:rsid w:val="004D2AC9"/>
    <w:rsid w:val="004E1B46"/>
    <w:rsid w:val="004E7461"/>
    <w:rsid w:val="004E751B"/>
    <w:rsid w:val="004F62BB"/>
    <w:rsid w:val="004F734C"/>
    <w:rsid w:val="00501C5D"/>
    <w:rsid w:val="00507A3A"/>
    <w:rsid w:val="00510B6A"/>
    <w:rsid w:val="00512BB4"/>
    <w:rsid w:val="00517CC9"/>
    <w:rsid w:val="0054525E"/>
    <w:rsid w:val="005632B0"/>
    <w:rsid w:val="00570685"/>
    <w:rsid w:val="00577920"/>
    <w:rsid w:val="005813DC"/>
    <w:rsid w:val="00585105"/>
    <w:rsid w:val="00591942"/>
    <w:rsid w:val="005A19F7"/>
    <w:rsid w:val="005A294D"/>
    <w:rsid w:val="005B67F2"/>
    <w:rsid w:val="005B7775"/>
    <w:rsid w:val="005C472A"/>
    <w:rsid w:val="005C5B2B"/>
    <w:rsid w:val="005D7FAC"/>
    <w:rsid w:val="005E21B1"/>
    <w:rsid w:val="006112B0"/>
    <w:rsid w:val="0061707C"/>
    <w:rsid w:val="006247E5"/>
    <w:rsid w:val="0063540E"/>
    <w:rsid w:val="0064402E"/>
    <w:rsid w:val="00675167"/>
    <w:rsid w:val="00675EFC"/>
    <w:rsid w:val="00683A15"/>
    <w:rsid w:val="00684A7C"/>
    <w:rsid w:val="006A49BB"/>
    <w:rsid w:val="006A5F53"/>
    <w:rsid w:val="006B20DF"/>
    <w:rsid w:val="006B3C31"/>
    <w:rsid w:val="006C368B"/>
    <w:rsid w:val="006E5A3F"/>
    <w:rsid w:val="006E5BE1"/>
    <w:rsid w:val="006F22B2"/>
    <w:rsid w:val="006F532D"/>
    <w:rsid w:val="006F79AB"/>
    <w:rsid w:val="00700A62"/>
    <w:rsid w:val="00716ECF"/>
    <w:rsid w:val="00717A69"/>
    <w:rsid w:val="00722ABB"/>
    <w:rsid w:val="00724D92"/>
    <w:rsid w:val="00730C53"/>
    <w:rsid w:val="00764983"/>
    <w:rsid w:val="00786BA7"/>
    <w:rsid w:val="00787317"/>
    <w:rsid w:val="00787449"/>
    <w:rsid w:val="0079358F"/>
    <w:rsid w:val="007A1AEA"/>
    <w:rsid w:val="007B3887"/>
    <w:rsid w:val="007B7A03"/>
    <w:rsid w:val="007C2469"/>
    <w:rsid w:val="007C296C"/>
    <w:rsid w:val="007C32E0"/>
    <w:rsid w:val="007E7DDE"/>
    <w:rsid w:val="007F6DFF"/>
    <w:rsid w:val="00805643"/>
    <w:rsid w:val="00807509"/>
    <w:rsid w:val="00816A4F"/>
    <w:rsid w:val="00816B58"/>
    <w:rsid w:val="00824B4B"/>
    <w:rsid w:val="008260AB"/>
    <w:rsid w:val="00831008"/>
    <w:rsid w:val="00841876"/>
    <w:rsid w:val="00841F9D"/>
    <w:rsid w:val="0084602D"/>
    <w:rsid w:val="00852537"/>
    <w:rsid w:val="00863D2F"/>
    <w:rsid w:val="00867BEA"/>
    <w:rsid w:val="00870E42"/>
    <w:rsid w:val="00877926"/>
    <w:rsid w:val="00882A32"/>
    <w:rsid w:val="008851B2"/>
    <w:rsid w:val="00896B1D"/>
    <w:rsid w:val="008B1833"/>
    <w:rsid w:val="008B36A4"/>
    <w:rsid w:val="008D38A0"/>
    <w:rsid w:val="008D6876"/>
    <w:rsid w:val="008F02BA"/>
    <w:rsid w:val="009239DE"/>
    <w:rsid w:val="00946D90"/>
    <w:rsid w:val="009537B1"/>
    <w:rsid w:val="009620E2"/>
    <w:rsid w:val="0096723C"/>
    <w:rsid w:val="00980CEA"/>
    <w:rsid w:val="00991961"/>
    <w:rsid w:val="00994C22"/>
    <w:rsid w:val="009C553A"/>
    <w:rsid w:val="009E3074"/>
    <w:rsid w:val="009F74B5"/>
    <w:rsid w:val="00A33151"/>
    <w:rsid w:val="00A62576"/>
    <w:rsid w:val="00A656B5"/>
    <w:rsid w:val="00A825DA"/>
    <w:rsid w:val="00A96461"/>
    <w:rsid w:val="00AA69EC"/>
    <w:rsid w:val="00AA7A49"/>
    <w:rsid w:val="00AB0662"/>
    <w:rsid w:val="00AB5BD0"/>
    <w:rsid w:val="00AC1AA1"/>
    <w:rsid w:val="00AC6FFD"/>
    <w:rsid w:val="00AE02F0"/>
    <w:rsid w:val="00AE5D31"/>
    <w:rsid w:val="00AE690C"/>
    <w:rsid w:val="00AF0007"/>
    <w:rsid w:val="00B009F8"/>
    <w:rsid w:val="00B175F1"/>
    <w:rsid w:val="00B33331"/>
    <w:rsid w:val="00B34D57"/>
    <w:rsid w:val="00B369B6"/>
    <w:rsid w:val="00B36BB7"/>
    <w:rsid w:val="00B458F4"/>
    <w:rsid w:val="00B67595"/>
    <w:rsid w:val="00B76E24"/>
    <w:rsid w:val="00B95633"/>
    <w:rsid w:val="00BB307B"/>
    <w:rsid w:val="00BC40E8"/>
    <w:rsid w:val="00BE7EEF"/>
    <w:rsid w:val="00C133C1"/>
    <w:rsid w:val="00C41C0C"/>
    <w:rsid w:val="00C43724"/>
    <w:rsid w:val="00C47E46"/>
    <w:rsid w:val="00C57D22"/>
    <w:rsid w:val="00C6764A"/>
    <w:rsid w:val="00C67B9B"/>
    <w:rsid w:val="00C70804"/>
    <w:rsid w:val="00C77C20"/>
    <w:rsid w:val="00C9262B"/>
    <w:rsid w:val="00CB6D74"/>
    <w:rsid w:val="00CD2C65"/>
    <w:rsid w:val="00CF0533"/>
    <w:rsid w:val="00CF26A1"/>
    <w:rsid w:val="00CF697E"/>
    <w:rsid w:val="00D006C7"/>
    <w:rsid w:val="00D00D6C"/>
    <w:rsid w:val="00D10885"/>
    <w:rsid w:val="00D264E7"/>
    <w:rsid w:val="00D300F1"/>
    <w:rsid w:val="00D33ADE"/>
    <w:rsid w:val="00D4384F"/>
    <w:rsid w:val="00D51679"/>
    <w:rsid w:val="00D539BF"/>
    <w:rsid w:val="00D549B5"/>
    <w:rsid w:val="00D620E3"/>
    <w:rsid w:val="00D71A86"/>
    <w:rsid w:val="00D72C44"/>
    <w:rsid w:val="00D77F77"/>
    <w:rsid w:val="00D90E6C"/>
    <w:rsid w:val="00D92E01"/>
    <w:rsid w:val="00DB309D"/>
    <w:rsid w:val="00DB7700"/>
    <w:rsid w:val="00DB7C9B"/>
    <w:rsid w:val="00DC58D1"/>
    <w:rsid w:val="00DD0B49"/>
    <w:rsid w:val="00DD27E3"/>
    <w:rsid w:val="00DE1577"/>
    <w:rsid w:val="00DF13FE"/>
    <w:rsid w:val="00E055FA"/>
    <w:rsid w:val="00E07454"/>
    <w:rsid w:val="00E100CA"/>
    <w:rsid w:val="00E1032A"/>
    <w:rsid w:val="00E14E76"/>
    <w:rsid w:val="00E1550B"/>
    <w:rsid w:val="00E21927"/>
    <w:rsid w:val="00E237C8"/>
    <w:rsid w:val="00E27D29"/>
    <w:rsid w:val="00E30D71"/>
    <w:rsid w:val="00E3687D"/>
    <w:rsid w:val="00E41938"/>
    <w:rsid w:val="00E46CF9"/>
    <w:rsid w:val="00E603DD"/>
    <w:rsid w:val="00E750C3"/>
    <w:rsid w:val="00E77536"/>
    <w:rsid w:val="00E8162B"/>
    <w:rsid w:val="00E9335D"/>
    <w:rsid w:val="00EA4676"/>
    <w:rsid w:val="00ED4ED1"/>
    <w:rsid w:val="00ED5E5F"/>
    <w:rsid w:val="00ED7AED"/>
    <w:rsid w:val="00EE1A76"/>
    <w:rsid w:val="00EE3EE2"/>
    <w:rsid w:val="00EF79C1"/>
    <w:rsid w:val="00F008D4"/>
    <w:rsid w:val="00F125E6"/>
    <w:rsid w:val="00F12D9A"/>
    <w:rsid w:val="00F15890"/>
    <w:rsid w:val="00F3336E"/>
    <w:rsid w:val="00F457B6"/>
    <w:rsid w:val="00F5656B"/>
    <w:rsid w:val="00F57116"/>
    <w:rsid w:val="00F70D5D"/>
    <w:rsid w:val="00F769E1"/>
    <w:rsid w:val="00F95AEE"/>
    <w:rsid w:val="00FA14B3"/>
    <w:rsid w:val="00FA2120"/>
    <w:rsid w:val="00FA3031"/>
    <w:rsid w:val="00FA75B4"/>
    <w:rsid w:val="00FC16D5"/>
    <w:rsid w:val="00FC621D"/>
    <w:rsid w:val="00FF23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F99315"/>
  <w15:chartTrackingRefBased/>
  <w15:docId w15:val="{56FE520C-7D8C-4191-8F92-FAD554DC9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D90E6C"/>
    <w:pPr>
      <w:widowControl w:val="0"/>
      <w:spacing w:line="360" w:lineRule="auto"/>
      <w:jc w:val="both"/>
    </w:pPr>
    <w:rPr>
      <w:sz w:val="24"/>
    </w:rPr>
  </w:style>
  <w:style w:type="paragraph" w:styleId="1">
    <w:name w:val="heading 1"/>
    <w:basedOn w:val="a1"/>
    <w:next w:val="a1"/>
    <w:link w:val="10"/>
    <w:uiPriority w:val="9"/>
    <w:qFormat/>
    <w:rsid w:val="00E41938"/>
    <w:pPr>
      <w:keepNext/>
      <w:keepLines/>
      <w:spacing w:before="100" w:after="90"/>
      <w:outlineLvl w:val="0"/>
    </w:pPr>
    <w:rPr>
      <w:b/>
      <w:bCs/>
      <w:kern w:val="44"/>
      <w:sz w:val="28"/>
      <w:szCs w:val="44"/>
    </w:rPr>
  </w:style>
  <w:style w:type="paragraph" w:styleId="21">
    <w:name w:val="heading 2"/>
    <w:basedOn w:val="a1"/>
    <w:next w:val="a1"/>
    <w:link w:val="22"/>
    <w:uiPriority w:val="9"/>
    <w:unhideWhenUsed/>
    <w:qFormat/>
    <w:rsid w:val="00E41938"/>
    <w:pPr>
      <w:keepNext/>
      <w:keepLines/>
      <w:spacing w:before="90" w:after="80"/>
      <w:outlineLvl w:val="1"/>
    </w:pPr>
    <w:rPr>
      <w:rFonts w:asciiTheme="majorHAnsi" w:eastAsiaTheme="majorEastAsia" w:hAnsiTheme="majorHAnsi" w:cstheme="majorBidi"/>
      <w:b/>
      <w:bCs/>
      <w:szCs w:val="32"/>
    </w:rPr>
  </w:style>
  <w:style w:type="paragraph" w:styleId="31">
    <w:name w:val="heading 3"/>
    <w:basedOn w:val="a1"/>
    <w:next w:val="a1"/>
    <w:link w:val="32"/>
    <w:uiPriority w:val="9"/>
    <w:unhideWhenUsed/>
    <w:qFormat/>
    <w:rsid w:val="00877926"/>
    <w:pPr>
      <w:keepNext/>
      <w:keepLines/>
      <w:spacing w:before="80" w:after="70"/>
      <w:outlineLvl w:val="2"/>
    </w:pPr>
    <w:rPr>
      <w:b/>
      <w:bCs/>
      <w:szCs w:val="32"/>
    </w:rPr>
  </w:style>
  <w:style w:type="paragraph" w:styleId="41">
    <w:name w:val="heading 4"/>
    <w:basedOn w:val="a1"/>
    <w:next w:val="a1"/>
    <w:link w:val="42"/>
    <w:uiPriority w:val="9"/>
    <w:semiHidden/>
    <w:unhideWhenUsed/>
    <w:qFormat/>
    <w:rsid w:val="002E036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a1"/>
    <w:next w:val="a1"/>
    <w:link w:val="52"/>
    <w:uiPriority w:val="9"/>
    <w:semiHidden/>
    <w:unhideWhenUsed/>
    <w:qFormat/>
    <w:rsid w:val="002E0366"/>
    <w:pPr>
      <w:keepNext/>
      <w:keepLines/>
      <w:spacing w:before="280" w:after="290" w:line="376" w:lineRule="auto"/>
      <w:outlineLvl w:val="4"/>
    </w:pPr>
    <w:rPr>
      <w:b/>
      <w:bCs/>
      <w:sz w:val="28"/>
      <w:szCs w:val="28"/>
    </w:rPr>
  </w:style>
  <w:style w:type="paragraph" w:styleId="6">
    <w:name w:val="heading 6"/>
    <w:basedOn w:val="a1"/>
    <w:next w:val="a1"/>
    <w:link w:val="60"/>
    <w:uiPriority w:val="9"/>
    <w:semiHidden/>
    <w:unhideWhenUsed/>
    <w:qFormat/>
    <w:rsid w:val="002E0366"/>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1"/>
    <w:next w:val="a1"/>
    <w:link w:val="70"/>
    <w:uiPriority w:val="9"/>
    <w:semiHidden/>
    <w:unhideWhenUsed/>
    <w:qFormat/>
    <w:rsid w:val="002E0366"/>
    <w:pPr>
      <w:keepNext/>
      <w:keepLines/>
      <w:spacing w:before="240" w:after="64" w:line="320" w:lineRule="auto"/>
      <w:outlineLvl w:val="6"/>
    </w:pPr>
    <w:rPr>
      <w:b/>
      <w:bCs/>
      <w:szCs w:val="24"/>
    </w:rPr>
  </w:style>
  <w:style w:type="paragraph" w:styleId="8">
    <w:name w:val="heading 8"/>
    <w:basedOn w:val="a1"/>
    <w:next w:val="a1"/>
    <w:link w:val="80"/>
    <w:uiPriority w:val="9"/>
    <w:semiHidden/>
    <w:unhideWhenUsed/>
    <w:qFormat/>
    <w:rsid w:val="002E0366"/>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1"/>
    <w:next w:val="a1"/>
    <w:link w:val="90"/>
    <w:uiPriority w:val="9"/>
    <w:semiHidden/>
    <w:unhideWhenUsed/>
    <w:qFormat/>
    <w:rsid w:val="002E0366"/>
    <w:pPr>
      <w:keepNext/>
      <w:keepLines/>
      <w:spacing w:before="240" w:after="64" w:line="320" w:lineRule="auto"/>
      <w:outlineLvl w:val="8"/>
    </w:pPr>
    <w:rPr>
      <w:rFonts w:asciiTheme="majorHAnsi" w:eastAsiaTheme="majorEastAsia" w:hAnsiTheme="majorHAnsi" w:cstheme="majorBidi"/>
      <w:szCs w:val="21"/>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9"/>
    <w:rsid w:val="00E41938"/>
    <w:rPr>
      <w:b/>
      <w:bCs/>
      <w:kern w:val="44"/>
      <w:sz w:val="28"/>
      <w:szCs w:val="44"/>
    </w:rPr>
  </w:style>
  <w:style w:type="paragraph" w:styleId="TOC">
    <w:name w:val="TOC Heading"/>
    <w:basedOn w:val="1"/>
    <w:next w:val="a1"/>
    <w:uiPriority w:val="39"/>
    <w:semiHidden/>
    <w:unhideWhenUsed/>
    <w:qFormat/>
    <w:rsid w:val="002E0366"/>
    <w:pPr>
      <w:outlineLvl w:val="9"/>
    </w:pPr>
  </w:style>
  <w:style w:type="paragraph" w:styleId="a5">
    <w:name w:val="Bibliography"/>
    <w:basedOn w:val="a1"/>
    <w:next w:val="a1"/>
    <w:uiPriority w:val="37"/>
    <w:semiHidden/>
    <w:unhideWhenUsed/>
    <w:rsid w:val="002E0366"/>
  </w:style>
  <w:style w:type="character" w:styleId="a6">
    <w:name w:val="Book Title"/>
    <w:basedOn w:val="a2"/>
    <w:uiPriority w:val="33"/>
    <w:qFormat/>
    <w:rsid w:val="002E0366"/>
    <w:rPr>
      <w:b/>
      <w:bCs/>
      <w:i/>
      <w:iCs/>
      <w:spacing w:val="5"/>
    </w:rPr>
  </w:style>
  <w:style w:type="character" w:styleId="a7">
    <w:name w:val="Intense Reference"/>
    <w:basedOn w:val="a2"/>
    <w:uiPriority w:val="32"/>
    <w:qFormat/>
    <w:rsid w:val="002E0366"/>
    <w:rPr>
      <w:b/>
      <w:bCs/>
      <w:smallCaps/>
      <w:color w:val="5B9BD5" w:themeColor="accent1"/>
      <w:spacing w:val="5"/>
    </w:rPr>
  </w:style>
  <w:style w:type="character" w:styleId="a8">
    <w:name w:val="Subtle Reference"/>
    <w:basedOn w:val="a2"/>
    <w:uiPriority w:val="31"/>
    <w:qFormat/>
    <w:rsid w:val="002E0366"/>
    <w:rPr>
      <w:smallCaps/>
      <w:color w:val="5A5A5A" w:themeColor="text1" w:themeTint="A5"/>
    </w:rPr>
  </w:style>
  <w:style w:type="character" w:styleId="a9">
    <w:name w:val="Intense Emphasis"/>
    <w:basedOn w:val="a2"/>
    <w:uiPriority w:val="21"/>
    <w:qFormat/>
    <w:rsid w:val="002E0366"/>
    <w:rPr>
      <w:i/>
      <w:iCs/>
      <w:color w:val="5B9BD5" w:themeColor="accent1"/>
    </w:rPr>
  </w:style>
  <w:style w:type="character" w:styleId="aa">
    <w:name w:val="Subtle Emphasis"/>
    <w:basedOn w:val="a2"/>
    <w:uiPriority w:val="19"/>
    <w:qFormat/>
    <w:rsid w:val="002E0366"/>
    <w:rPr>
      <w:i/>
      <w:iCs/>
      <w:color w:val="404040" w:themeColor="text1" w:themeTint="BF"/>
    </w:rPr>
  </w:style>
  <w:style w:type="paragraph" w:styleId="ab">
    <w:name w:val="Intense Quote"/>
    <w:basedOn w:val="a1"/>
    <w:next w:val="a1"/>
    <w:link w:val="ac"/>
    <w:uiPriority w:val="30"/>
    <w:qFormat/>
    <w:rsid w:val="002E036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c">
    <w:name w:val="明显引用 字符"/>
    <w:basedOn w:val="a2"/>
    <w:link w:val="ab"/>
    <w:uiPriority w:val="30"/>
    <w:rsid w:val="002E0366"/>
    <w:rPr>
      <w:i/>
      <w:iCs/>
      <w:color w:val="5B9BD5" w:themeColor="accent1"/>
    </w:rPr>
  </w:style>
  <w:style w:type="paragraph" w:styleId="ad">
    <w:name w:val="Quote"/>
    <w:basedOn w:val="a1"/>
    <w:next w:val="a1"/>
    <w:link w:val="ae"/>
    <w:uiPriority w:val="29"/>
    <w:qFormat/>
    <w:rsid w:val="002E0366"/>
    <w:pPr>
      <w:spacing w:before="200" w:after="160"/>
      <w:ind w:left="864" w:right="864"/>
      <w:jc w:val="center"/>
    </w:pPr>
    <w:rPr>
      <w:i/>
      <w:iCs/>
      <w:color w:val="404040" w:themeColor="text1" w:themeTint="BF"/>
    </w:rPr>
  </w:style>
  <w:style w:type="character" w:customStyle="1" w:styleId="ae">
    <w:name w:val="引用 字符"/>
    <w:basedOn w:val="a2"/>
    <w:link w:val="ad"/>
    <w:uiPriority w:val="29"/>
    <w:rsid w:val="002E0366"/>
    <w:rPr>
      <w:i/>
      <w:iCs/>
      <w:color w:val="404040" w:themeColor="text1" w:themeTint="BF"/>
    </w:rPr>
  </w:style>
  <w:style w:type="paragraph" w:styleId="af">
    <w:name w:val="List Paragraph"/>
    <w:basedOn w:val="a1"/>
    <w:uiPriority w:val="34"/>
    <w:qFormat/>
    <w:rsid w:val="002E0366"/>
    <w:pPr>
      <w:ind w:firstLineChars="200" w:firstLine="420"/>
    </w:pPr>
  </w:style>
  <w:style w:type="table" w:styleId="1-1">
    <w:name w:val="Medium List 1 Accent 1"/>
    <w:basedOn w:val="a3"/>
    <w:uiPriority w:val="65"/>
    <w:semiHidden/>
    <w:unhideWhenUsed/>
    <w:rsid w:val="002E0366"/>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2-1">
    <w:name w:val="Medium Shading 2 Accent 1"/>
    <w:basedOn w:val="a3"/>
    <w:uiPriority w:val="64"/>
    <w:semiHidden/>
    <w:unhideWhenUsed/>
    <w:rsid w:val="002E03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0">
    <w:name w:val="Medium Shading 1 Accent 1"/>
    <w:basedOn w:val="a3"/>
    <w:uiPriority w:val="63"/>
    <w:semiHidden/>
    <w:unhideWhenUsed/>
    <w:rsid w:val="002E0366"/>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1">
    <w:name w:val="Light Grid Accent 1"/>
    <w:basedOn w:val="a3"/>
    <w:uiPriority w:val="62"/>
    <w:semiHidden/>
    <w:unhideWhenUsed/>
    <w:rsid w:val="002E0366"/>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10">
    <w:name w:val="Light List Accent 1"/>
    <w:basedOn w:val="a3"/>
    <w:uiPriority w:val="61"/>
    <w:semiHidden/>
    <w:unhideWhenUsed/>
    <w:rsid w:val="002E0366"/>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11">
    <w:name w:val="Light Shading Accent 1"/>
    <w:basedOn w:val="a3"/>
    <w:uiPriority w:val="60"/>
    <w:semiHidden/>
    <w:unhideWhenUsed/>
    <w:rsid w:val="002E0366"/>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af0">
    <w:name w:val="Colorful Grid"/>
    <w:basedOn w:val="a3"/>
    <w:uiPriority w:val="73"/>
    <w:semiHidden/>
    <w:unhideWhenUsed/>
    <w:rsid w:val="002E036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af1">
    <w:name w:val="Colorful List"/>
    <w:basedOn w:val="a3"/>
    <w:uiPriority w:val="72"/>
    <w:semiHidden/>
    <w:unhideWhenUsed/>
    <w:rsid w:val="002E036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af2">
    <w:name w:val="Colorful Shading"/>
    <w:basedOn w:val="a3"/>
    <w:uiPriority w:val="71"/>
    <w:semiHidden/>
    <w:unhideWhenUsed/>
    <w:rsid w:val="002E0366"/>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af3">
    <w:name w:val="Dark List"/>
    <w:basedOn w:val="a3"/>
    <w:uiPriority w:val="70"/>
    <w:semiHidden/>
    <w:unhideWhenUsed/>
    <w:rsid w:val="002E036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33">
    <w:name w:val="Medium Grid 3"/>
    <w:basedOn w:val="a3"/>
    <w:uiPriority w:val="69"/>
    <w:semiHidden/>
    <w:unhideWhenUsed/>
    <w:rsid w:val="002E036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23">
    <w:name w:val="Medium Grid 2"/>
    <w:basedOn w:val="a3"/>
    <w:uiPriority w:val="68"/>
    <w:semiHidden/>
    <w:unhideWhenUsed/>
    <w:rsid w:val="002E036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11">
    <w:name w:val="Medium Grid 1"/>
    <w:basedOn w:val="a3"/>
    <w:uiPriority w:val="67"/>
    <w:semiHidden/>
    <w:unhideWhenUsed/>
    <w:rsid w:val="002E036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24">
    <w:name w:val="Medium List 2"/>
    <w:basedOn w:val="a3"/>
    <w:uiPriority w:val="66"/>
    <w:semiHidden/>
    <w:unhideWhenUsed/>
    <w:rsid w:val="002E036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List 1"/>
    <w:basedOn w:val="a3"/>
    <w:uiPriority w:val="65"/>
    <w:semiHidden/>
    <w:unhideWhenUsed/>
    <w:rsid w:val="002E036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25">
    <w:name w:val="Medium Shading 2"/>
    <w:basedOn w:val="a3"/>
    <w:uiPriority w:val="64"/>
    <w:semiHidden/>
    <w:unhideWhenUsed/>
    <w:rsid w:val="002E03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3">
    <w:name w:val="Medium Shading 1"/>
    <w:basedOn w:val="a3"/>
    <w:uiPriority w:val="63"/>
    <w:semiHidden/>
    <w:unhideWhenUsed/>
    <w:rsid w:val="002E036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af4">
    <w:name w:val="Light Grid"/>
    <w:basedOn w:val="a3"/>
    <w:uiPriority w:val="62"/>
    <w:semiHidden/>
    <w:unhideWhenUsed/>
    <w:rsid w:val="002E036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f5">
    <w:name w:val="Light List"/>
    <w:basedOn w:val="a3"/>
    <w:uiPriority w:val="61"/>
    <w:semiHidden/>
    <w:unhideWhenUsed/>
    <w:rsid w:val="002E036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f6">
    <w:name w:val="Light Shading"/>
    <w:basedOn w:val="a3"/>
    <w:uiPriority w:val="60"/>
    <w:semiHidden/>
    <w:unhideWhenUsed/>
    <w:rsid w:val="002E036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f7">
    <w:name w:val="No Spacing"/>
    <w:uiPriority w:val="1"/>
    <w:qFormat/>
    <w:rsid w:val="002E0366"/>
    <w:pPr>
      <w:widowControl w:val="0"/>
      <w:jc w:val="both"/>
    </w:pPr>
  </w:style>
  <w:style w:type="character" w:styleId="HTML">
    <w:name w:val="HTML Variable"/>
    <w:basedOn w:val="a2"/>
    <w:uiPriority w:val="99"/>
    <w:semiHidden/>
    <w:unhideWhenUsed/>
    <w:rsid w:val="002E0366"/>
    <w:rPr>
      <w:i/>
      <w:iCs/>
    </w:rPr>
  </w:style>
  <w:style w:type="character" w:styleId="HTML0">
    <w:name w:val="HTML Typewriter"/>
    <w:basedOn w:val="a2"/>
    <w:uiPriority w:val="99"/>
    <w:semiHidden/>
    <w:unhideWhenUsed/>
    <w:rsid w:val="002E0366"/>
    <w:rPr>
      <w:rFonts w:ascii="Courier New" w:hAnsi="Courier New" w:cs="Courier New"/>
      <w:sz w:val="20"/>
      <w:szCs w:val="20"/>
    </w:rPr>
  </w:style>
  <w:style w:type="character" w:styleId="HTML1">
    <w:name w:val="HTML Sample"/>
    <w:basedOn w:val="a2"/>
    <w:uiPriority w:val="99"/>
    <w:semiHidden/>
    <w:unhideWhenUsed/>
    <w:rsid w:val="002E0366"/>
    <w:rPr>
      <w:rFonts w:ascii="Courier New" w:hAnsi="Courier New" w:cs="Courier New"/>
    </w:rPr>
  </w:style>
  <w:style w:type="paragraph" w:styleId="HTML2">
    <w:name w:val="HTML Preformatted"/>
    <w:basedOn w:val="a1"/>
    <w:link w:val="HTML3"/>
    <w:uiPriority w:val="99"/>
    <w:semiHidden/>
    <w:unhideWhenUsed/>
    <w:rsid w:val="002E0366"/>
    <w:rPr>
      <w:rFonts w:ascii="Courier New" w:hAnsi="Courier New" w:cs="Courier New"/>
      <w:sz w:val="20"/>
      <w:szCs w:val="20"/>
    </w:rPr>
  </w:style>
  <w:style w:type="character" w:customStyle="1" w:styleId="HTML3">
    <w:name w:val="HTML 预设格式 字符"/>
    <w:basedOn w:val="a2"/>
    <w:link w:val="HTML2"/>
    <w:uiPriority w:val="99"/>
    <w:semiHidden/>
    <w:rsid w:val="002E0366"/>
    <w:rPr>
      <w:rFonts w:ascii="Courier New" w:hAnsi="Courier New" w:cs="Courier New"/>
      <w:sz w:val="20"/>
      <w:szCs w:val="20"/>
    </w:rPr>
  </w:style>
  <w:style w:type="character" w:styleId="HTML4">
    <w:name w:val="HTML Keyboard"/>
    <w:basedOn w:val="a2"/>
    <w:uiPriority w:val="99"/>
    <w:semiHidden/>
    <w:unhideWhenUsed/>
    <w:rsid w:val="002E0366"/>
    <w:rPr>
      <w:rFonts w:ascii="Courier New" w:hAnsi="Courier New" w:cs="Courier New"/>
      <w:sz w:val="20"/>
      <w:szCs w:val="20"/>
    </w:rPr>
  </w:style>
  <w:style w:type="character" w:styleId="HTML5">
    <w:name w:val="HTML Definition"/>
    <w:basedOn w:val="a2"/>
    <w:uiPriority w:val="99"/>
    <w:semiHidden/>
    <w:unhideWhenUsed/>
    <w:rsid w:val="002E0366"/>
    <w:rPr>
      <w:i/>
      <w:iCs/>
    </w:rPr>
  </w:style>
  <w:style w:type="character" w:styleId="HTML6">
    <w:name w:val="HTML Code"/>
    <w:basedOn w:val="a2"/>
    <w:uiPriority w:val="99"/>
    <w:semiHidden/>
    <w:unhideWhenUsed/>
    <w:rsid w:val="002E0366"/>
    <w:rPr>
      <w:rFonts w:ascii="Courier New" w:hAnsi="Courier New" w:cs="Courier New"/>
      <w:sz w:val="20"/>
      <w:szCs w:val="20"/>
    </w:rPr>
  </w:style>
  <w:style w:type="character" w:styleId="HTML7">
    <w:name w:val="HTML Cite"/>
    <w:basedOn w:val="a2"/>
    <w:uiPriority w:val="99"/>
    <w:semiHidden/>
    <w:unhideWhenUsed/>
    <w:rsid w:val="002E0366"/>
    <w:rPr>
      <w:i/>
      <w:iCs/>
    </w:rPr>
  </w:style>
  <w:style w:type="paragraph" w:styleId="HTML8">
    <w:name w:val="HTML Address"/>
    <w:basedOn w:val="a1"/>
    <w:link w:val="HTML9"/>
    <w:uiPriority w:val="99"/>
    <w:semiHidden/>
    <w:unhideWhenUsed/>
    <w:rsid w:val="002E0366"/>
    <w:rPr>
      <w:i/>
      <w:iCs/>
    </w:rPr>
  </w:style>
  <w:style w:type="character" w:customStyle="1" w:styleId="HTML9">
    <w:name w:val="HTML 地址 字符"/>
    <w:basedOn w:val="a2"/>
    <w:link w:val="HTML8"/>
    <w:uiPriority w:val="99"/>
    <w:semiHidden/>
    <w:rsid w:val="002E0366"/>
    <w:rPr>
      <w:i/>
      <w:iCs/>
    </w:rPr>
  </w:style>
  <w:style w:type="character" w:styleId="HTMLa">
    <w:name w:val="HTML Acronym"/>
    <w:basedOn w:val="a2"/>
    <w:uiPriority w:val="99"/>
    <w:semiHidden/>
    <w:unhideWhenUsed/>
    <w:rsid w:val="002E0366"/>
  </w:style>
  <w:style w:type="paragraph" w:styleId="af8">
    <w:name w:val="Normal (Web)"/>
    <w:basedOn w:val="a1"/>
    <w:uiPriority w:val="99"/>
    <w:semiHidden/>
    <w:unhideWhenUsed/>
    <w:rsid w:val="002E0366"/>
    <w:rPr>
      <w:rFonts w:ascii="Times New Roman" w:hAnsi="Times New Roman" w:cs="Times New Roman"/>
      <w:szCs w:val="24"/>
    </w:rPr>
  </w:style>
  <w:style w:type="paragraph" w:styleId="af9">
    <w:name w:val="Plain Text"/>
    <w:basedOn w:val="a1"/>
    <w:link w:val="afa"/>
    <w:uiPriority w:val="99"/>
    <w:semiHidden/>
    <w:unhideWhenUsed/>
    <w:rsid w:val="002E0366"/>
    <w:rPr>
      <w:rFonts w:ascii="宋体" w:eastAsia="宋体" w:hAnsi="Courier New" w:cs="Courier New"/>
      <w:szCs w:val="21"/>
    </w:rPr>
  </w:style>
  <w:style w:type="character" w:customStyle="1" w:styleId="afa">
    <w:name w:val="纯文本 字符"/>
    <w:basedOn w:val="a2"/>
    <w:link w:val="af9"/>
    <w:uiPriority w:val="99"/>
    <w:semiHidden/>
    <w:rsid w:val="002E0366"/>
    <w:rPr>
      <w:rFonts w:ascii="宋体" w:eastAsia="宋体" w:hAnsi="Courier New" w:cs="Courier New"/>
      <w:szCs w:val="21"/>
    </w:rPr>
  </w:style>
  <w:style w:type="paragraph" w:styleId="afb">
    <w:name w:val="Document Map"/>
    <w:basedOn w:val="a1"/>
    <w:link w:val="afc"/>
    <w:uiPriority w:val="99"/>
    <w:semiHidden/>
    <w:unhideWhenUsed/>
    <w:rsid w:val="002E0366"/>
    <w:rPr>
      <w:rFonts w:ascii="Microsoft YaHei UI" w:eastAsia="Microsoft YaHei UI"/>
      <w:sz w:val="18"/>
      <w:szCs w:val="18"/>
    </w:rPr>
  </w:style>
  <w:style w:type="character" w:customStyle="1" w:styleId="afc">
    <w:name w:val="文档结构图 字符"/>
    <w:basedOn w:val="a2"/>
    <w:link w:val="afb"/>
    <w:uiPriority w:val="99"/>
    <w:semiHidden/>
    <w:rsid w:val="002E0366"/>
    <w:rPr>
      <w:rFonts w:ascii="Microsoft YaHei UI" w:eastAsia="Microsoft YaHei UI"/>
      <w:sz w:val="18"/>
      <w:szCs w:val="18"/>
    </w:rPr>
  </w:style>
  <w:style w:type="character" w:styleId="afd">
    <w:name w:val="Emphasis"/>
    <w:basedOn w:val="a2"/>
    <w:uiPriority w:val="20"/>
    <w:qFormat/>
    <w:rsid w:val="002E0366"/>
    <w:rPr>
      <w:i/>
      <w:iCs/>
    </w:rPr>
  </w:style>
  <w:style w:type="character" w:styleId="afe">
    <w:name w:val="Strong"/>
    <w:basedOn w:val="a2"/>
    <w:uiPriority w:val="22"/>
    <w:qFormat/>
    <w:rsid w:val="002E0366"/>
    <w:rPr>
      <w:b/>
      <w:bCs/>
    </w:rPr>
  </w:style>
  <w:style w:type="character" w:styleId="aff">
    <w:name w:val="FollowedHyperlink"/>
    <w:basedOn w:val="a2"/>
    <w:uiPriority w:val="99"/>
    <w:semiHidden/>
    <w:unhideWhenUsed/>
    <w:rsid w:val="002E0366"/>
    <w:rPr>
      <w:color w:val="954F72" w:themeColor="followedHyperlink"/>
      <w:u w:val="single"/>
    </w:rPr>
  </w:style>
  <w:style w:type="character" w:styleId="aff0">
    <w:name w:val="Hyperlink"/>
    <w:basedOn w:val="a2"/>
    <w:uiPriority w:val="99"/>
    <w:semiHidden/>
    <w:unhideWhenUsed/>
    <w:rsid w:val="002E0366"/>
    <w:rPr>
      <w:color w:val="0563C1" w:themeColor="hyperlink"/>
      <w:u w:val="single"/>
    </w:rPr>
  </w:style>
  <w:style w:type="paragraph" w:styleId="aff1">
    <w:name w:val="Block Text"/>
    <w:basedOn w:val="a1"/>
    <w:uiPriority w:val="99"/>
    <w:semiHidden/>
    <w:unhideWhenUsed/>
    <w:rsid w:val="002E0366"/>
    <w:pPr>
      <w:spacing w:after="120"/>
      <w:ind w:leftChars="700" w:left="1440" w:rightChars="700" w:right="1440"/>
    </w:pPr>
  </w:style>
  <w:style w:type="paragraph" w:styleId="34">
    <w:name w:val="Body Text Indent 3"/>
    <w:basedOn w:val="a1"/>
    <w:link w:val="35"/>
    <w:uiPriority w:val="99"/>
    <w:semiHidden/>
    <w:unhideWhenUsed/>
    <w:rsid w:val="002E0366"/>
    <w:pPr>
      <w:spacing w:after="120"/>
      <w:ind w:leftChars="200" w:left="420"/>
    </w:pPr>
    <w:rPr>
      <w:sz w:val="16"/>
      <w:szCs w:val="16"/>
    </w:rPr>
  </w:style>
  <w:style w:type="character" w:customStyle="1" w:styleId="35">
    <w:name w:val="正文文本缩进 3 字符"/>
    <w:basedOn w:val="a2"/>
    <w:link w:val="34"/>
    <w:uiPriority w:val="99"/>
    <w:semiHidden/>
    <w:rsid w:val="002E0366"/>
    <w:rPr>
      <w:sz w:val="16"/>
      <w:szCs w:val="16"/>
    </w:rPr>
  </w:style>
  <w:style w:type="paragraph" w:styleId="26">
    <w:name w:val="Body Text Indent 2"/>
    <w:basedOn w:val="a1"/>
    <w:link w:val="27"/>
    <w:uiPriority w:val="99"/>
    <w:semiHidden/>
    <w:unhideWhenUsed/>
    <w:rsid w:val="002E0366"/>
    <w:pPr>
      <w:spacing w:after="120" w:line="480" w:lineRule="auto"/>
      <w:ind w:leftChars="200" w:left="420"/>
    </w:pPr>
  </w:style>
  <w:style w:type="character" w:customStyle="1" w:styleId="27">
    <w:name w:val="正文文本缩进 2 字符"/>
    <w:basedOn w:val="a2"/>
    <w:link w:val="26"/>
    <w:uiPriority w:val="99"/>
    <w:semiHidden/>
    <w:rsid w:val="002E0366"/>
  </w:style>
  <w:style w:type="paragraph" w:styleId="36">
    <w:name w:val="Body Text 3"/>
    <w:basedOn w:val="a1"/>
    <w:link w:val="37"/>
    <w:uiPriority w:val="99"/>
    <w:semiHidden/>
    <w:unhideWhenUsed/>
    <w:rsid w:val="002E0366"/>
    <w:pPr>
      <w:spacing w:after="120"/>
    </w:pPr>
    <w:rPr>
      <w:sz w:val="16"/>
      <w:szCs w:val="16"/>
    </w:rPr>
  </w:style>
  <w:style w:type="character" w:customStyle="1" w:styleId="37">
    <w:name w:val="正文文本 3 字符"/>
    <w:basedOn w:val="a2"/>
    <w:link w:val="36"/>
    <w:uiPriority w:val="99"/>
    <w:semiHidden/>
    <w:rsid w:val="002E0366"/>
    <w:rPr>
      <w:sz w:val="16"/>
      <w:szCs w:val="16"/>
    </w:rPr>
  </w:style>
  <w:style w:type="paragraph" w:styleId="28">
    <w:name w:val="Body Text 2"/>
    <w:basedOn w:val="a1"/>
    <w:link w:val="29"/>
    <w:uiPriority w:val="99"/>
    <w:semiHidden/>
    <w:unhideWhenUsed/>
    <w:rsid w:val="002E0366"/>
    <w:pPr>
      <w:spacing w:after="120" w:line="480" w:lineRule="auto"/>
    </w:pPr>
  </w:style>
  <w:style w:type="character" w:customStyle="1" w:styleId="29">
    <w:name w:val="正文文本 2 字符"/>
    <w:basedOn w:val="a2"/>
    <w:link w:val="28"/>
    <w:uiPriority w:val="99"/>
    <w:semiHidden/>
    <w:rsid w:val="002E0366"/>
  </w:style>
  <w:style w:type="paragraph" w:styleId="aff2">
    <w:name w:val="Note Heading"/>
    <w:basedOn w:val="a1"/>
    <w:next w:val="a1"/>
    <w:link w:val="aff3"/>
    <w:uiPriority w:val="99"/>
    <w:semiHidden/>
    <w:unhideWhenUsed/>
    <w:rsid w:val="002E0366"/>
    <w:pPr>
      <w:jc w:val="center"/>
    </w:pPr>
  </w:style>
  <w:style w:type="character" w:customStyle="1" w:styleId="aff3">
    <w:name w:val="注释标题 字符"/>
    <w:basedOn w:val="a2"/>
    <w:link w:val="aff2"/>
    <w:uiPriority w:val="99"/>
    <w:semiHidden/>
    <w:rsid w:val="002E0366"/>
  </w:style>
  <w:style w:type="paragraph" w:styleId="aff4">
    <w:name w:val="Body Text Indent"/>
    <w:basedOn w:val="a1"/>
    <w:link w:val="aff5"/>
    <w:uiPriority w:val="99"/>
    <w:semiHidden/>
    <w:unhideWhenUsed/>
    <w:rsid w:val="002E0366"/>
    <w:pPr>
      <w:spacing w:after="120"/>
      <w:ind w:leftChars="200" w:left="420"/>
    </w:pPr>
  </w:style>
  <w:style w:type="character" w:customStyle="1" w:styleId="aff5">
    <w:name w:val="正文文本缩进 字符"/>
    <w:basedOn w:val="a2"/>
    <w:link w:val="aff4"/>
    <w:uiPriority w:val="99"/>
    <w:semiHidden/>
    <w:rsid w:val="002E0366"/>
  </w:style>
  <w:style w:type="paragraph" w:styleId="2a">
    <w:name w:val="Body Text First Indent 2"/>
    <w:basedOn w:val="aff4"/>
    <w:link w:val="2b"/>
    <w:uiPriority w:val="99"/>
    <w:semiHidden/>
    <w:unhideWhenUsed/>
    <w:rsid w:val="002E0366"/>
    <w:pPr>
      <w:ind w:firstLineChars="200" w:firstLine="420"/>
    </w:pPr>
  </w:style>
  <w:style w:type="character" w:customStyle="1" w:styleId="2b">
    <w:name w:val="正文文本首行缩进 2 字符"/>
    <w:basedOn w:val="aff5"/>
    <w:link w:val="2a"/>
    <w:uiPriority w:val="99"/>
    <w:semiHidden/>
    <w:rsid w:val="002E0366"/>
  </w:style>
  <w:style w:type="paragraph" w:styleId="aff6">
    <w:name w:val="Body Text"/>
    <w:basedOn w:val="a1"/>
    <w:link w:val="aff7"/>
    <w:uiPriority w:val="99"/>
    <w:semiHidden/>
    <w:unhideWhenUsed/>
    <w:rsid w:val="002E0366"/>
    <w:pPr>
      <w:spacing w:after="120"/>
    </w:pPr>
  </w:style>
  <w:style w:type="character" w:customStyle="1" w:styleId="aff7">
    <w:name w:val="正文文本 字符"/>
    <w:basedOn w:val="a2"/>
    <w:link w:val="aff6"/>
    <w:uiPriority w:val="99"/>
    <w:semiHidden/>
    <w:rsid w:val="002E0366"/>
  </w:style>
  <w:style w:type="paragraph" w:styleId="aff8">
    <w:name w:val="Body Text First Indent"/>
    <w:basedOn w:val="aff6"/>
    <w:link w:val="aff9"/>
    <w:uiPriority w:val="99"/>
    <w:semiHidden/>
    <w:unhideWhenUsed/>
    <w:rsid w:val="002E0366"/>
    <w:pPr>
      <w:ind w:firstLineChars="100" w:firstLine="420"/>
    </w:pPr>
  </w:style>
  <w:style w:type="character" w:customStyle="1" w:styleId="aff9">
    <w:name w:val="正文文本首行缩进 字符"/>
    <w:basedOn w:val="aff7"/>
    <w:link w:val="aff8"/>
    <w:uiPriority w:val="99"/>
    <w:semiHidden/>
    <w:rsid w:val="002E0366"/>
  </w:style>
  <w:style w:type="paragraph" w:styleId="affa">
    <w:name w:val="Date"/>
    <w:basedOn w:val="a1"/>
    <w:next w:val="a1"/>
    <w:link w:val="affb"/>
    <w:uiPriority w:val="99"/>
    <w:semiHidden/>
    <w:unhideWhenUsed/>
    <w:rsid w:val="002E0366"/>
    <w:pPr>
      <w:ind w:leftChars="2500" w:left="100"/>
    </w:pPr>
  </w:style>
  <w:style w:type="character" w:customStyle="1" w:styleId="affb">
    <w:name w:val="日期 字符"/>
    <w:basedOn w:val="a2"/>
    <w:link w:val="affa"/>
    <w:uiPriority w:val="99"/>
    <w:semiHidden/>
    <w:rsid w:val="002E0366"/>
  </w:style>
  <w:style w:type="paragraph" w:styleId="affc">
    <w:name w:val="Salutation"/>
    <w:basedOn w:val="a1"/>
    <w:next w:val="a1"/>
    <w:link w:val="affd"/>
    <w:uiPriority w:val="99"/>
    <w:semiHidden/>
    <w:unhideWhenUsed/>
    <w:rsid w:val="002E0366"/>
  </w:style>
  <w:style w:type="character" w:customStyle="1" w:styleId="affd">
    <w:name w:val="称呼 字符"/>
    <w:basedOn w:val="a2"/>
    <w:link w:val="affc"/>
    <w:uiPriority w:val="99"/>
    <w:semiHidden/>
    <w:rsid w:val="002E0366"/>
  </w:style>
  <w:style w:type="paragraph" w:styleId="affe">
    <w:name w:val="Subtitle"/>
    <w:basedOn w:val="a1"/>
    <w:next w:val="a1"/>
    <w:link w:val="afff"/>
    <w:uiPriority w:val="11"/>
    <w:qFormat/>
    <w:rsid w:val="002E036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fff">
    <w:name w:val="副标题 字符"/>
    <w:basedOn w:val="a2"/>
    <w:link w:val="affe"/>
    <w:uiPriority w:val="11"/>
    <w:rsid w:val="002E0366"/>
    <w:rPr>
      <w:rFonts w:asciiTheme="majorHAnsi" w:eastAsia="宋体" w:hAnsiTheme="majorHAnsi" w:cstheme="majorBidi"/>
      <w:b/>
      <w:bCs/>
      <w:kern w:val="28"/>
      <w:sz w:val="32"/>
      <w:szCs w:val="32"/>
    </w:rPr>
  </w:style>
  <w:style w:type="paragraph" w:styleId="afff0">
    <w:name w:val="Message Header"/>
    <w:basedOn w:val="a1"/>
    <w:link w:val="afff1"/>
    <w:uiPriority w:val="99"/>
    <w:semiHidden/>
    <w:unhideWhenUsed/>
    <w:rsid w:val="002E0366"/>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Theme="majorHAnsi" w:eastAsiaTheme="majorEastAsia" w:hAnsiTheme="majorHAnsi" w:cstheme="majorBidi"/>
      <w:szCs w:val="24"/>
    </w:rPr>
  </w:style>
  <w:style w:type="character" w:customStyle="1" w:styleId="afff1">
    <w:name w:val="信息标题 字符"/>
    <w:basedOn w:val="a2"/>
    <w:link w:val="afff0"/>
    <w:uiPriority w:val="99"/>
    <w:semiHidden/>
    <w:rsid w:val="002E0366"/>
    <w:rPr>
      <w:rFonts w:asciiTheme="majorHAnsi" w:eastAsiaTheme="majorEastAsia" w:hAnsiTheme="majorHAnsi" w:cstheme="majorBidi"/>
      <w:sz w:val="24"/>
      <w:szCs w:val="24"/>
      <w:shd w:val="pct20" w:color="auto" w:fill="auto"/>
    </w:rPr>
  </w:style>
  <w:style w:type="paragraph" w:styleId="53">
    <w:name w:val="List Continue 5"/>
    <w:basedOn w:val="a1"/>
    <w:uiPriority w:val="99"/>
    <w:semiHidden/>
    <w:unhideWhenUsed/>
    <w:rsid w:val="002E0366"/>
    <w:pPr>
      <w:spacing w:after="120"/>
      <w:ind w:leftChars="1000" w:left="2100"/>
      <w:contextualSpacing/>
    </w:pPr>
  </w:style>
  <w:style w:type="paragraph" w:styleId="43">
    <w:name w:val="List Continue 4"/>
    <w:basedOn w:val="a1"/>
    <w:uiPriority w:val="99"/>
    <w:semiHidden/>
    <w:unhideWhenUsed/>
    <w:rsid w:val="002E0366"/>
    <w:pPr>
      <w:spacing w:after="120"/>
      <w:ind w:leftChars="800" w:left="1680"/>
      <w:contextualSpacing/>
    </w:pPr>
  </w:style>
  <w:style w:type="paragraph" w:styleId="38">
    <w:name w:val="List Continue 3"/>
    <w:basedOn w:val="a1"/>
    <w:uiPriority w:val="99"/>
    <w:semiHidden/>
    <w:unhideWhenUsed/>
    <w:rsid w:val="002E0366"/>
    <w:pPr>
      <w:spacing w:after="120"/>
      <w:ind w:leftChars="600" w:left="1260"/>
      <w:contextualSpacing/>
    </w:pPr>
  </w:style>
  <w:style w:type="paragraph" w:styleId="2c">
    <w:name w:val="List Continue 2"/>
    <w:basedOn w:val="a1"/>
    <w:uiPriority w:val="99"/>
    <w:semiHidden/>
    <w:unhideWhenUsed/>
    <w:rsid w:val="002E0366"/>
    <w:pPr>
      <w:spacing w:after="120"/>
      <w:ind w:leftChars="400" w:left="840"/>
      <w:contextualSpacing/>
    </w:pPr>
  </w:style>
  <w:style w:type="paragraph" w:styleId="afff2">
    <w:name w:val="List Continue"/>
    <w:basedOn w:val="a1"/>
    <w:uiPriority w:val="99"/>
    <w:semiHidden/>
    <w:unhideWhenUsed/>
    <w:rsid w:val="002E0366"/>
    <w:pPr>
      <w:spacing w:after="120"/>
      <w:ind w:leftChars="200" w:left="420"/>
      <w:contextualSpacing/>
    </w:pPr>
  </w:style>
  <w:style w:type="paragraph" w:styleId="afff3">
    <w:name w:val="Signature"/>
    <w:basedOn w:val="a1"/>
    <w:link w:val="afff4"/>
    <w:uiPriority w:val="99"/>
    <w:semiHidden/>
    <w:unhideWhenUsed/>
    <w:rsid w:val="002E0366"/>
    <w:pPr>
      <w:ind w:leftChars="2100" w:left="100"/>
    </w:pPr>
  </w:style>
  <w:style w:type="character" w:customStyle="1" w:styleId="afff4">
    <w:name w:val="签名 字符"/>
    <w:basedOn w:val="a2"/>
    <w:link w:val="afff3"/>
    <w:uiPriority w:val="99"/>
    <w:semiHidden/>
    <w:rsid w:val="002E0366"/>
  </w:style>
  <w:style w:type="paragraph" w:styleId="afff5">
    <w:name w:val="Closing"/>
    <w:basedOn w:val="a1"/>
    <w:link w:val="afff6"/>
    <w:uiPriority w:val="99"/>
    <w:semiHidden/>
    <w:unhideWhenUsed/>
    <w:rsid w:val="002E0366"/>
    <w:pPr>
      <w:ind w:leftChars="2100" w:left="100"/>
    </w:pPr>
  </w:style>
  <w:style w:type="character" w:customStyle="1" w:styleId="afff6">
    <w:name w:val="结束语 字符"/>
    <w:basedOn w:val="a2"/>
    <w:link w:val="afff5"/>
    <w:uiPriority w:val="99"/>
    <w:semiHidden/>
    <w:rsid w:val="002E0366"/>
  </w:style>
  <w:style w:type="paragraph" w:styleId="afff7">
    <w:name w:val="Title"/>
    <w:basedOn w:val="a1"/>
    <w:next w:val="a1"/>
    <w:link w:val="afff8"/>
    <w:uiPriority w:val="10"/>
    <w:qFormat/>
    <w:rsid w:val="002E0366"/>
    <w:pPr>
      <w:spacing w:before="240" w:after="60"/>
      <w:jc w:val="center"/>
      <w:outlineLvl w:val="0"/>
    </w:pPr>
    <w:rPr>
      <w:rFonts w:asciiTheme="majorHAnsi" w:eastAsia="宋体" w:hAnsiTheme="majorHAnsi" w:cstheme="majorBidi"/>
      <w:b/>
      <w:bCs/>
      <w:sz w:val="32"/>
      <w:szCs w:val="32"/>
    </w:rPr>
  </w:style>
  <w:style w:type="character" w:customStyle="1" w:styleId="afff8">
    <w:name w:val="标题 字符"/>
    <w:basedOn w:val="a2"/>
    <w:link w:val="afff7"/>
    <w:uiPriority w:val="10"/>
    <w:rsid w:val="002E0366"/>
    <w:rPr>
      <w:rFonts w:asciiTheme="majorHAnsi" w:eastAsia="宋体" w:hAnsiTheme="majorHAnsi" w:cstheme="majorBidi"/>
      <w:b/>
      <w:bCs/>
      <w:sz w:val="32"/>
      <w:szCs w:val="32"/>
    </w:rPr>
  </w:style>
  <w:style w:type="paragraph" w:styleId="5">
    <w:name w:val="List Number 5"/>
    <w:basedOn w:val="a1"/>
    <w:uiPriority w:val="99"/>
    <w:semiHidden/>
    <w:unhideWhenUsed/>
    <w:rsid w:val="002E0366"/>
    <w:pPr>
      <w:numPr>
        <w:numId w:val="1"/>
      </w:numPr>
      <w:contextualSpacing/>
    </w:pPr>
  </w:style>
  <w:style w:type="paragraph" w:styleId="4">
    <w:name w:val="List Number 4"/>
    <w:basedOn w:val="a1"/>
    <w:uiPriority w:val="99"/>
    <w:semiHidden/>
    <w:unhideWhenUsed/>
    <w:rsid w:val="002E0366"/>
    <w:pPr>
      <w:numPr>
        <w:numId w:val="2"/>
      </w:numPr>
      <w:contextualSpacing/>
    </w:pPr>
  </w:style>
  <w:style w:type="paragraph" w:styleId="3">
    <w:name w:val="List Number 3"/>
    <w:basedOn w:val="a1"/>
    <w:uiPriority w:val="99"/>
    <w:semiHidden/>
    <w:unhideWhenUsed/>
    <w:rsid w:val="002E0366"/>
    <w:pPr>
      <w:numPr>
        <w:numId w:val="3"/>
      </w:numPr>
      <w:contextualSpacing/>
    </w:pPr>
  </w:style>
  <w:style w:type="paragraph" w:styleId="2">
    <w:name w:val="List Number 2"/>
    <w:basedOn w:val="a1"/>
    <w:uiPriority w:val="99"/>
    <w:semiHidden/>
    <w:unhideWhenUsed/>
    <w:rsid w:val="002E0366"/>
    <w:pPr>
      <w:numPr>
        <w:numId w:val="4"/>
      </w:numPr>
      <w:contextualSpacing/>
    </w:pPr>
  </w:style>
  <w:style w:type="paragraph" w:styleId="50">
    <w:name w:val="List Bullet 5"/>
    <w:basedOn w:val="a1"/>
    <w:uiPriority w:val="99"/>
    <w:semiHidden/>
    <w:unhideWhenUsed/>
    <w:rsid w:val="002E0366"/>
    <w:pPr>
      <w:numPr>
        <w:numId w:val="5"/>
      </w:numPr>
      <w:contextualSpacing/>
    </w:pPr>
  </w:style>
  <w:style w:type="paragraph" w:styleId="40">
    <w:name w:val="List Bullet 4"/>
    <w:basedOn w:val="a1"/>
    <w:uiPriority w:val="99"/>
    <w:semiHidden/>
    <w:unhideWhenUsed/>
    <w:rsid w:val="002E0366"/>
    <w:pPr>
      <w:numPr>
        <w:numId w:val="6"/>
      </w:numPr>
      <w:contextualSpacing/>
    </w:pPr>
  </w:style>
  <w:style w:type="paragraph" w:styleId="30">
    <w:name w:val="List Bullet 3"/>
    <w:basedOn w:val="a1"/>
    <w:uiPriority w:val="99"/>
    <w:semiHidden/>
    <w:unhideWhenUsed/>
    <w:rsid w:val="002E0366"/>
    <w:pPr>
      <w:numPr>
        <w:numId w:val="7"/>
      </w:numPr>
      <w:contextualSpacing/>
    </w:pPr>
  </w:style>
  <w:style w:type="paragraph" w:styleId="20">
    <w:name w:val="List Bullet 2"/>
    <w:basedOn w:val="a1"/>
    <w:uiPriority w:val="99"/>
    <w:semiHidden/>
    <w:unhideWhenUsed/>
    <w:rsid w:val="002E0366"/>
    <w:pPr>
      <w:numPr>
        <w:numId w:val="8"/>
      </w:numPr>
      <w:contextualSpacing/>
    </w:pPr>
  </w:style>
  <w:style w:type="paragraph" w:styleId="54">
    <w:name w:val="List 5"/>
    <w:basedOn w:val="a1"/>
    <w:uiPriority w:val="99"/>
    <w:semiHidden/>
    <w:unhideWhenUsed/>
    <w:rsid w:val="002E0366"/>
    <w:pPr>
      <w:ind w:leftChars="800" w:left="100" w:hangingChars="200" w:hanging="200"/>
      <w:contextualSpacing/>
    </w:pPr>
  </w:style>
  <w:style w:type="paragraph" w:styleId="44">
    <w:name w:val="List 4"/>
    <w:basedOn w:val="a1"/>
    <w:uiPriority w:val="99"/>
    <w:semiHidden/>
    <w:unhideWhenUsed/>
    <w:rsid w:val="002E0366"/>
    <w:pPr>
      <w:ind w:leftChars="600" w:left="100" w:hangingChars="200" w:hanging="200"/>
      <w:contextualSpacing/>
    </w:pPr>
  </w:style>
  <w:style w:type="paragraph" w:styleId="39">
    <w:name w:val="List 3"/>
    <w:basedOn w:val="a1"/>
    <w:uiPriority w:val="99"/>
    <w:semiHidden/>
    <w:unhideWhenUsed/>
    <w:rsid w:val="002E0366"/>
    <w:pPr>
      <w:ind w:leftChars="400" w:left="100" w:hangingChars="200" w:hanging="200"/>
      <w:contextualSpacing/>
    </w:pPr>
  </w:style>
  <w:style w:type="paragraph" w:styleId="2d">
    <w:name w:val="List 2"/>
    <w:basedOn w:val="a1"/>
    <w:uiPriority w:val="99"/>
    <w:semiHidden/>
    <w:unhideWhenUsed/>
    <w:rsid w:val="002E0366"/>
    <w:pPr>
      <w:ind w:leftChars="200" w:left="100" w:hangingChars="200" w:hanging="200"/>
      <w:contextualSpacing/>
    </w:pPr>
  </w:style>
  <w:style w:type="paragraph" w:styleId="a">
    <w:name w:val="List Number"/>
    <w:basedOn w:val="a1"/>
    <w:uiPriority w:val="99"/>
    <w:semiHidden/>
    <w:unhideWhenUsed/>
    <w:rsid w:val="002E0366"/>
    <w:pPr>
      <w:numPr>
        <w:numId w:val="9"/>
      </w:numPr>
      <w:contextualSpacing/>
    </w:pPr>
  </w:style>
  <w:style w:type="paragraph" w:styleId="a0">
    <w:name w:val="List Bullet"/>
    <w:basedOn w:val="a1"/>
    <w:uiPriority w:val="99"/>
    <w:semiHidden/>
    <w:unhideWhenUsed/>
    <w:rsid w:val="002E0366"/>
    <w:pPr>
      <w:numPr>
        <w:numId w:val="10"/>
      </w:numPr>
      <w:contextualSpacing/>
    </w:pPr>
  </w:style>
  <w:style w:type="paragraph" w:styleId="afff9">
    <w:name w:val="List"/>
    <w:basedOn w:val="a1"/>
    <w:uiPriority w:val="99"/>
    <w:semiHidden/>
    <w:unhideWhenUsed/>
    <w:rsid w:val="002E0366"/>
    <w:pPr>
      <w:ind w:left="200" w:hangingChars="200" w:hanging="200"/>
      <w:contextualSpacing/>
    </w:pPr>
  </w:style>
  <w:style w:type="paragraph" w:styleId="afffa">
    <w:name w:val="toa heading"/>
    <w:basedOn w:val="a1"/>
    <w:next w:val="a1"/>
    <w:uiPriority w:val="99"/>
    <w:semiHidden/>
    <w:unhideWhenUsed/>
    <w:rsid w:val="002E0366"/>
    <w:pPr>
      <w:spacing w:before="120"/>
    </w:pPr>
    <w:rPr>
      <w:rFonts w:asciiTheme="majorHAnsi" w:eastAsia="宋体" w:hAnsiTheme="majorHAnsi" w:cstheme="majorBidi"/>
      <w:szCs w:val="24"/>
    </w:rPr>
  </w:style>
  <w:style w:type="paragraph" w:styleId="afffb">
    <w:name w:val="macro"/>
    <w:link w:val="afffc"/>
    <w:uiPriority w:val="99"/>
    <w:semiHidden/>
    <w:unhideWhenUsed/>
    <w:rsid w:val="002E0366"/>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Courier New"/>
      <w:sz w:val="24"/>
      <w:szCs w:val="24"/>
    </w:rPr>
  </w:style>
  <w:style w:type="character" w:customStyle="1" w:styleId="afffc">
    <w:name w:val="宏文本 字符"/>
    <w:basedOn w:val="a2"/>
    <w:link w:val="afffb"/>
    <w:uiPriority w:val="99"/>
    <w:semiHidden/>
    <w:rsid w:val="002E0366"/>
    <w:rPr>
      <w:rFonts w:ascii="Courier New" w:eastAsia="宋体" w:hAnsi="Courier New" w:cs="Courier New"/>
      <w:sz w:val="24"/>
      <w:szCs w:val="24"/>
    </w:rPr>
  </w:style>
  <w:style w:type="paragraph" w:styleId="afffd">
    <w:name w:val="table of authorities"/>
    <w:basedOn w:val="a1"/>
    <w:next w:val="a1"/>
    <w:uiPriority w:val="99"/>
    <w:semiHidden/>
    <w:unhideWhenUsed/>
    <w:rsid w:val="002E0366"/>
    <w:pPr>
      <w:ind w:leftChars="200" w:left="420"/>
    </w:pPr>
  </w:style>
  <w:style w:type="paragraph" w:styleId="afffe">
    <w:name w:val="endnote text"/>
    <w:basedOn w:val="a1"/>
    <w:link w:val="affff"/>
    <w:uiPriority w:val="99"/>
    <w:semiHidden/>
    <w:unhideWhenUsed/>
    <w:rsid w:val="002E0366"/>
    <w:pPr>
      <w:snapToGrid w:val="0"/>
      <w:jc w:val="left"/>
    </w:pPr>
  </w:style>
  <w:style w:type="character" w:customStyle="1" w:styleId="affff">
    <w:name w:val="尾注文本 字符"/>
    <w:basedOn w:val="a2"/>
    <w:link w:val="afffe"/>
    <w:uiPriority w:val="99"/>
    <w:semiHidden/>
    <w:rsid w:val="002E0366"/>
  </w:style>
  <w:style w:type="character" w:styleId="affff0">
    <w:name w:val="endnote reference"/>
    <w:basedOn w:val="a2"/>
    <w:uiPriority w:val="99"/>
    <w:semiHidden/>
    <w:unhideWhenUsed/>
    <w:rsid w:val="002E0366"/>
    <w:rPr>
      <w:vertAlign w:val="superscript"/>
    </w:rPr>
  </w:style>
  <w:style w:type="character" w:styleId="affff1">
    <w:name w:val="page number"/>
    <w:basedOn w:val="a2"/>
    <w:unhideWhenUsed/>
    <w:rsid w:val="002E0366"/>
  </w:style>
  <w:style w:type="character" w:styleId="affff2">
    <w:name w:val="line number"/>
    <w:basedOn w:val="a2"/>
    <w:uiPriority w:val="99"/>
    <w:semiHidden/>
    <w:unhideWhenUsed/>
    <w:rsid w:val="002E0366"/>
  </w:style>
  <w:style w:type="character" w:styleId="affff3">
    <w:name w:val="annotation reference"/>
    <w:basedOn w:val="a2"/>
    <w:uiPriority w:val="99"/>
    <w:semiHidden/>
    <w:unhideWhenUsed/>
    <w:rsid w:val="002E0366"/>
    <w:rPr>
      <w:sz w:val="21"/>
      <w:szCs w:val="21"/>
    </w:rPr>
  </w:style>
  <w:style w:type="character" w:styleId="affff4">
    <w:name w:val="footnote reference"/>
    <w:basedOn w:val="a2"/>
    <w:uiPriority w:val="99"/>
    <w:semiHidden/>
    <w:unhideWhenUsed/>
    <w:rsid w:val="002E0366"/>
    <w:rPr>
      <w:vertAlign w:val="superscript"/>
    </w:rPr>
  </w:style>
  <w:style w:type="paragraph" w:styleId="affff5">
    <w:name w:val="envelope return"/>
    <w:basedOn w:val="a1"/>
    <w:uiPriority w:val="99"/>
    <w:semiHidden/>
    <w:unhideWhenUsed/>
    <w:rsid w:val="002E0366"/>
    <w:pPr>
      <w:snapToGrid w:val="0"/>
    </w:pPr>
    <w:rPr>
      <w:rFonts w:asciiTheme="majorHAnsi" w:eastAsiaTheme="majorEastAsia" w:hAnsiTheme="majorHAnsi" w:cstheme="majorBidi"/>
    </w:rPr>
  </w:style>
  <w:style w:type="paragraph" w:styleId="affff6">
    <w:name w:val="envelope address"/>
    <w:basedOn w:val="a1"/>
    <w:uiPriority w:val="99"/>
    <w:semiHidden/>
    <w:unhideWhenUsed/>
    <w:rsid w:val="002E0366"/>
    <w:pPr>
      <w:framePr w:w="7920" w:h="1980" w:hRule="exact" w:hSpace="180" w:wrap="auto" w:hAnchor="page" w:xAlign="center" w:yAlign="bottom"/>
      <w:snapToGrid w:val="0"/>
      <w:ind w:leftChars="1400" w:left="100"/>
    </w:pPr>
    <w:rPr>
      <w:rFonts w:asciiTheme="majorHAnsi" w:eastAsiaTheme="majorEastAsia" w:hAnsiTheme="majorHAnsi" w:cstheme="majorBidi"/>
      <w:szCs w:val="24"/>
    </w:rPr>
  </w:style>
  <w:style w:type="paragraph" w:styleId="affff7">
    <w:name w:val="table of figures"/>
    <w:basedOn w:val="a1"/>
    <w:next w:val="a1"/>
    <w:uiPriority w:val="99"/>
    <w:semiHidden/>
    <w:unhideWhenUsed/>
    <w:rsid w:val="002E0366"/>
    <w:pPr>
      <w:ind w:leftChars="200" w:left="200" w:hangingChars="200" w:hanging="200"/>
    </w:pPr>
  </w:style>
  <w:style w:type="paragraph" w:styleId="affff8">
    <w:name w:val="caption"/>
    <w:basedOn w:val="a1"/>
    <w:next w:val="a1"/>
    <w:uiPriority w:val="35"/>
    <w:unhideWhenUsed/>
    <w:qFormat/>
    <w:rsid w:val="002E0366"/>
    <w:rPr>
      <w:rFonts w:asciiTheme="majorHAnsi" w:eastAsia="黑体" w:hAnsiTheme="majorHAnsi" w:cstheme="majorBidi"/>
      <w:sz w:val="20"/>
      <w:szCs w:val="20"/>
    </w:rPr>
  </w:style>
  <w:style w:type="paragraph" w:styleId="14">
    <w:name w:val="index 1"/>
    <w:basedOn w:val="a1"/>
    <w:next w:val="a1"/>
    <w:autoRedefine/>
    <w:uiPriority w:val="99"/>
    <w:semiHidden/>
    <w:unhideWhenUsed/>
    <w:rsid w:val="002E0366"/>
  </w:style>
  <w:style w:type="paragraph" w:styleId="affff9">
    <w:name w:val="index heading"/>
    <w:basedOn w:val="a1"/>
    <w:next w:val="14"/>
    <w:uiPriority w:val="99"/>
    <w:semiHidden/>
    <w:unhideWhenUsed/>
    <w:rsid w:val="002E0366"/>
    <w:rPr>
      <w:rFonts w:asciiTheme="majorHAnsi" w:eastAsiaTheme="majorEastAsia" w:hAnsiTheme="majorHAnsi" w:cstheme="majorBidi"/>
      <w:b/>
      <w:bCs/>
    </w:rPr>
  </w:style>
  <w:style w:type="paragraph" w:styleId="affffa">
    <w:name w:val="footer"/>
    <w:basedOn w:val="a1"/>
    <w:link w:val="affffb"/>
    <w:uiPriority w:val="99"/>
    <w:unhideWhenUsed/>
    <w:rsid w:val="002E0366"/>
    <w:pPr>
      <w:tabs>
        <w:tab w:val="center" w:pos="4153"/>
        <w:tab w:val="right" w:pos="8306"/>
      </w:tabs>
      <w:snapToGrid w:val="0"/>
      <w:jc w:val="left"/>
    </w:pPr>
    <w:rPr>
      <w:sz w:val="18"/>
      <w:szCs w:val="18"/>
    </w:rPr>
  </w:style>
  <w:style w:type="character" w:customStyle="1" w:styleId="affffb">
    <w:name w:val="页脚 字符"/>
    <w:basedOn w:val="a2"/>
    <w:link w:val="affffa"/>
    <w:uiPriority w:val="99"/>
    <w:rsid w:val="002E0366"/>
    <w:rPr>
      <w:sz w:val="18"/>
      <w:szCs w:val="18"/>
    </w:rPr>
  </w:style>
  <w:style w:type="paragraph" w:styleId="affffc">
    <w:name w:val="header"/>
    <w:basedOn w:val="a1"/>
    <w:link w:val="affffd"/>
    <w:uiPriority w:val="99"/>
    <w:semiHidden/>
    <w:unhideWhenUsed/>
    <w:rsid w:val="002E0366"/>
    <w:pPr>
      <w:pBdr>
        <w:bottom w:val="single" w:sz="6" w:space="1" w:color="auto"/>
      </w:pBdr>
      <w:tabs>
        <w:tab w:val="center" w:pos="4153"/>
        <w:tab w:val="right" w:pos="8306"/>
      </w:tabs>
      <w:snapToGrid w:val="0"/>
      <w:jc w:val="center"/>
    </w:pPr>
    <w:rPr>
      <w:sz w:val="18"/>
      <w:szCs w:val="18"/>
    </w:rPr>
  </w:style>
  <w:style w:type="character" w:customStyle="1" w:styleId="affffd">
    <w:name w:val="页眉 字符"/>
    <w:basedOn w:val="a2"/>
    <w:link w:val="affffc"/>
    <w:uiPriority w:val="99"/>
    <w:semiHidden/>
    <w:rsid w:val="002E0366"/>
    <w:rPr>
      <w:sz w:val="18"/>
      <w:szCs w:val="18"/>
    </w:rPr>
  </w:style>
  <w:style w:type="paragraph" w:styleId="affffe">
    <w:name w:val="annotation text"/>
    <w:basedOn w:val="a1"/>
    <w:link w:val="afffff"/>
    <w:uiPriority w:val="99"/>
    <w:semiHidden/>
    <w:unhideWhenUsed/>
    <w:rsid w:val="002E0366"/>
    <w:pPr>
      <w:jc w:val="left"/>
    </w:pPr>
  </w:style>
  <w:style w:type="character" w:customStyle="1" w:styleId="afffff">
    <w:name w:val="批注文字 字符"/>
    <w:basedOn w:val="a2"/>
    <w:link w:val="affffe"/>
    <w:uiPriority w:val="99"/>
    <w:semiHidden/>
    <w:rsid w:val="002E0366"/>
  </w:style>
  <w:style w:type="paragraph" w:styleId="afffff0">
    <w:name w:val="footnote text"/>
    <w:basedOn w:val="a1"/>
    <w:link w:val="afffff1"/>
    <w:uiPriority w:val="99"/>
    <w:semiHidden/>
    <w:unhideWhenUsed/>
    <w:rsid w:val="002E0366"/>
    <w:pPr>
      <w:snapToGrid w:val="0"/>
      <w:jc w:val="left"/>
    </w:pPr>
    <w:rPr>
      <w:sz w:val="18"/>
      <w:szCs w:val="18"/>
    </w:rPr>
  </w:style>
  <w:style w:type="character" w:customStyle="1" w:styleId="afffff1">
    <w:name w:val="脚注文本 字符"/>
    <w:basedOn w:val="a2"/>
    <w:link w:val="afffff0"/>
    <w:uiPriority w:val="99"/>
    <w:semiHidden/>
    <w:rsid w:val="002E0366"/>
    <w:rPr>
      <w:sz w:val="18"/>
      <w:szCs w:val="18"/>
    </w:rPr>
  </w:style>
  <w:style w:type="paragraph" w:styleId="afffff2">
    <w:name w:val="Normal Indent"/>
    <w:basedOn w:val="a1"/>
    <w:uiPriority w:val="99"/>
    <w:semiHidden/>
    <w:unhideWhenUsed/>
    <w:rsid w:val="002E0366"/>
    <w:pPr>
      <w:ind w:firstLineChars="200" w:firstLine="420"/>
    </w:pPr>
  </w:style>
  <w:style w:type="paragraph" w:styleId="TOC9">
    <w:name w:val="toc 9"/>
    <w:basedOn w:val="a1"/>
    <w:next w:val="a1"/>
    <w:autoRedefine/>
    <w:uiPriority w:val="39"/>
    <w:semiHidden/>
    <w:unhideWhenUsed/>
    <w:rsid w:val="002E0366"/>
    <w:pPr>
      <w:ind w:leftChars="1600" w:left="3360"/>
    </w:pPr>
  </w:style>
  <w:style w:type="paragraph" w:styleId="TOC8">
    <w:name w:val="toc 8"/>
    <w:basedOn w:val="a1"/>
    <w:next w:val="a1"/>
    <w:autoRedefine/>
    <w:uiPriority w:val="39"/>
    <w:semiHidden/>
    <w:unhideWhenUsed/>
    <w:rsid w:val="002E0366"/>
    <w:pPr>
      <w:ind w:leftChars="1400" w:left="2940"/>
    </w:pPr>
  </w:style>
  <w:style w:type="paragraph" w:styleId="TOC7">
    <w:name w:val="toc 7"/>
    <w:basedOn w:val="a1"/>
    <w:next w:val="a1"/>
    <w:autoRedefine/>
    <w:uiPriority w:val="39"/>
    <w:semiHidden/>
    <w:unhideWhenUsed/>
    <w:rsid w:val="002E0366"/>
    <w:pPr>
      <w:ind w:leftChars="1200" w:left="2520"/>
    </w:pPr>
  </w:style>
  <w:style w:type="paragraph" w:styleId="TOC6">
    <w:name w:val="toc 6"/>
    <w:basedOn w:val="a1"/>
    <w:next w:val="a1"/>
    <w:autoRedefine/>
    <w:uiPriority w:val="39"/>
    <w:semiHidden/>
    <w:unhideWhenUsed/>
    <w:rsid w:val="002E0366"/>
    <w:pPr>
      <w:ind w:leftChars="1000" w:left="2100"/>
    </w:pPr>
  </w:style>
  <w:style w:type="paragraph" w:styleId="TOC5">
    <w:name w:val="toc 5"/>
    <w:basedOn w:val="a1"/>
    <w:next w:val="a1"/>
    <w:autoRedefine/>
    <w:uiPriority w:val="39"/>
    <w:semiHidden/>
    <w:unhideWhenUsed/>
    <w:rsid w:val="002E0366"/>
    <w:pPr>
      <w:ind w:leftChars="800" w:left="1680"/>
    </w:pPr>
  </w:style>
  <w:style w:type="paragraph" w:styleId="TOC4">
    <w:name w:val="toc 4"/>
    <w:basedOn w:val="a1"/>
    <w:next w:val="a1"/>
    <w:autoRedefine/>
    <w:uiPriority w:val="39"/>
    <w:semiHidden/>
    <w:unhideWhenUsed/>
    <w:rsid w:val="002E0366"/>
    <w:pPr>
      <w:ind w:leftChars="600" w:left="1260"/>
    </w:pPr>
  </w:style>
  <w:style w:type="paragraph" w:styleId="TOC3">
    <w:name w:val="toc 3"/>
    <w:basedOn w:val="a1"/>
    <w:next w:val="a1"/>
    <w:autoRedefine/>
    <w:uiPriority w:val="39"/>
    <w:semiHidden/>
    <w:unhideWhenUsed/>
    <w:rsid w:val="002E0366"/>
    <w:pPr>
      <w:ind w:leftChars="400" w:left="840"/>
    </w:pPr>
  </w:style>
  <w:style w:type="paragraph" w:styleId="TOC2">
    <w:name w:val="toc 2"/>
    <w:basedOn w:val="a1"/>
    <w:next w:val="a1"/>
    <w:autoRedefine/>
    <w:uiPriority w:val="39"/>
    <w:semiHidden/>
    <w:unhideWhenUsed/>
    <w:rsid w:val="002E0366"/>
    <w:pPr>
      <w:ind w:leftChars="200" w:left="420"/>
    </w:pPr>
  </w:style>
  <w:style w:type="paragraph" w:styleId="TOC1">
    <w:name w:val="toc 1"/>
    <w:basedOn w:val="a1"/>
    <w:next w:val="a1"/>
    <w:autoRedefine/>
    <w:uiPriority w:val="39"/>
    <w:semiHidden/>
    <w:unhideWhenUsed/>
    <w:rsid w:val="002E0366"/>
  </w:style>
  <w:style w:type="paragraph" w:styleId="91">
    <w:name w:val="index 9"/>
    <w:basedOn w:val="a1"/>
    <w:next w:val="a1"/>
    <w:autoRedefine/>
    <w:uiPriority w:val="99"/>
    <w:semiHidden/>
    <w:unhideWhenUsed/>
    <w:rsid w:val="002E0366"/>
    <w:pPr>
      <w:ind w:leftChars="1600" w:left="1600"/>
    </w:pPr>
  </w:style>
  <w:style w:type="paragraph" w:styleId="81">
    <w:name w:val="index 8"/>
    <w:basedOn w:val="a1"/>
    <w:next w:val="a1"/>
    <w:autoRedefine/>
    <w:uiPriority w:val="99"/>
    <w:semiHidden/>
    <w:unhideWhenUsed/>
    <w:rsid w:val="002E0366"/>
    <w:pPr>
      <w:ind w:leftChars="1400" w:left="1400"/>
    </w:pPr>
  </w:style>
  <w:style w:type="paragraph" w:styleId="71">
    <w:name w:val="index 7"/>
    <w:basedOn w:val="a1"/>
    <w:next w:val="a1"/>
    <w:autoRedefine/>
    <w:uiPriority w:val="99"/>
    <w:semiHidden/>
    <w:unhideWhenUsed/>
    <w:rsid w:val="002E0366"/>
    <w:pPr>
      <w:ind w:leftChars="1200" w:left="1200"/>
    </w:pPr>
  </w:style>
  <w:style w:type="paragraph" w:styleId="61">
    <w:name w:val="index 6"/>
    <w:basedOn w:val="a1"/>
    <w:next w:val="a1"/>
    <w:autoRedefine/>
    <w:uiPriority w:val="99"/>
    <w:semiHidden/>
    <w:unhideWhenUsed/>
    <w:rsid w:val="002E0366"/>
    <w:pPr>
      <w:ind w:leftChars="1000" w:left="1000"/>
    </w:pPr>
  </w:style>
  <w:style w:type="paragraph" w:styleId="55">
    <w:name w:val="index 5"/>
    <w:basedOn w:val="a1"/>
    <w:next w:val="a1"/>
    <w:autoRedefine/>
    <w:uiPriority w:val="99"/>
    <w:semiHidden/>
    <w:unhideWhenUsed/>
    <w:rsid w:val="002E0366"/>
    <w:pPr>
      <w:ind w:leftChars="800" w:left="800"/>
    </w:pPr>
  </w:style>
  <w:style w:type="paragraph" w:styleId="45">
    <w:name w:val="index 4"/>
    <w:basedOn w:val="a1"/>
    <w:next w:val="a1"/>
    <w:autoRedefine/>
    <w:uiPriority w:val="99"/>
    <w:semiHidden/>
    <w:unhideWhenUsed/>
    <w:rsid w:val="002E0366"/>
    <w:pPr>
      <w:ind w:leftChars="600" w:left="600"/>
    </w:pPr>
  </w:style>
  <w:style w:type="paragraph" w:styleId="3a">
    <w:name w:val="index 3"/>
    <w:basedOn w:val="a1"/>
    <w:next w:val="a1"/>
    <w:autoRedefine/>
    <w:uiPriority w:val="99"/>
    <w:semiHidden/>
    <w:unhideWhenUsed/>
    <w:rsid w:val="002E0366"/>
    <w:pPr>
      <w:ind w:leftChars="400" w:left="400"/>
    </w:pPr>
  </w:style>
  <w:style w:type="paragraph" w:styleId="2e">
    <w:name w:val="index 2"/>
    <w:basedOn w:val="a1"/>
    <w:next w:val="a1"/>
    <w:autoRedefine/>
    <w:uiPriority w:val="99"/>
    <w:semiHidden/>
    <w:unhideWhenUsed/>
    <w:rsid w:val="002E0366"/>
    <w:pPr>
      <w:ind w:leftChars="200" w:left="200"/>
    </w:pPr>
  </w:style>
  <w:style w:type="character" w:customStyle="1" w:styleId="90">
    <w:name w:val="标题 9 字符"/>
    <w:basedOn w:val="a2"/>
    <w:link w:val="9"/>
    <w:uiPriority w:val="9"/>
    <w:semiHidden/>
    <w:rsid w:val="002E0366"/>
    <w:rPr>
      <w:rFonts w:asciiTheme="majorHAnsi" w:eastAsiaTheme="majorEastAsia" w:hAnsiTheme="majorHAnsi" w:cstheme="majorBidi"/>
      <w:szCs w:val="21"/>
    </w:rPr>
  </w:style>
  <w:style w:type="character" w:customStyle="1" w:styleId="80">
    <w:name w:val="标题 8 字符"/>
    <w:basedOn w:val="a2"/>
    <w:link w:val="8"/>
    <w:uiPriority w:val="9"/>
    <w:semiHidden/>
    <w:rsid w:val="002E0366"/>
    <w:rPr>
      <w:rFonts w:asciiTheme="majorHAnsi" w:eastAsiaTheme="majorEastAsia" w:hAnsiTheme="majorHAnsi" w:cstheme="majorBidi"/>
      <w:sz w:val="24"/>
      <w:szCs w:val="24"/>
    </w:rPr>
  </w:style>
  <w:style w:type="character" w:customStyle="1" w:styleId="70">
    <w:name w:val="标题 7 字符"/>
    <w:basedOn w:val="a2"/>
    <w:link w:val="7"/>
    <w:uiPriority w:val="9"/>
    <w:semiHidden/>
    <w:rsid w:val="002E0366"/>
    <w:rPr>
      <w:b/>
      <w:bCs/>
      <w:sz w:val="24"/>
      <w:szCs w:val="24"/>
    </w:rPr>
  </w:style>
  <w:style w:type="character" w:customStyle="1" w:styleId="60">
    <w:name w:val="标题 6 字符"/>
    <w:basedOn w:val="a2"/>
    <w:link w:val="6"/>
    <w:uiPriority w:val="9"/>
    <w:semiHidden/>
    <w:rsid w:val="002E0366"/>
    <w:rPr>
      <w:rFonts w:asciiTheme="majorHAnsi" w:eastAsiaTheme="majorEastAsia" w:hAnsiTheme="majorHAnsi" w:cstheme="majorBidi"/>
      <w:b/>
      <w:bCs/>
      <w:sz w:val="24"/>
      <w:szCs w:val="24"/>
    </w:rPr>
  </w:style>
  <w:style w:type="character" w:customStyle="1" w:styleId="52">
    <w:name w:val="标题 5 字符"/>
    <w:basedOn w:val="a2"/>
    <w:link w:val="51"/>
    <w:uiPriority w:val="9"/>
    <w:semiHidden/>
    <w:rsid w:val="002E0366"/>
    <w:rPr>
      <w:b/>
      <w:bCs/>
      <w:sz w:val="28"/>
      <w:szCs w:val="28"/>
    </w:rPr>
  </w:style>
  <w:style w:type="character" w:customStyle="1" w:styleId="42">
    <w:name w:val="标题 4 字符"/>
    <w:basedOn w:val="a2"/>
    <w:link w:val="41"/>
    <w:uiPriority w:val="9"/>
    <w:semiHidden/>
    <w:rsid w:val="002E0366"/>
    <w:rPr>
      <w:rFonts w:asciiTheme="majorHAnsi" w:eastAsiaTheme="majorEastAsia" w:hAnsiTheme="majorHAnsi" w:cstheme="majorBidi"/>
      <w:b/>
      <w:bCs/>
      <w:sz w:val="28"/>
      <w:szCs w:val="28"/>
    </w:rPr>
  </w:style>
  <w:style w:type="character" w:customStyle="1" w:styleId="32">
    <w:name w:val="标题 3 字符"/>
    <w:basedOn w:val="a2"/>
    <w:link w:val="31"/>
    <w:uiPriority w:val="9"/>
    <w:rsid w:val="00877926"/>
    <w:rPr>
      <w:b/>
      <w:bCs/>
      <w:szCs w:val="32"/>
    </w:rPr>
  </w:style>
  <w:style w:type="character" w:customStyle="1" w:styleId="22">
    <w:name w:val="标题 2 字符"/>
    <w:basedOn w:val="a2"/>
    <w:link w:val="21"/>
    <w:uiPriority w:val="9"/>
    <w:rsid w:val="00E41938"/>
    <w:rPr>
      <w:rFonts w:asciiTheme="majorHAnsi" w:eastAsiaTheme="majorEastAsia" w:hAnsiTheme="majorHAnsi" w:cstheme="majorBidi"/>
      <w:b/>
      <w:bCs/>
      <w:sz w:val="24"/>
      <w:szCs w:val="32"/>
    </w:rPr>
  </w:style>
  <w:style w:type="paragraph" w:styleId="afffff3">
    <w:name w:val="Balloon Text"/>
    <w:basedOn w:val="a1"/>
    <w:link w:val="afffff4"/>
    <w:uiPriority w:val="99"/>
    <w:semiHidden/>
    <w:unhideWhenUsed/>
    <w:rsid w:val="002E0366"/>
    <w:rPr>
      <w:sz w:val="18"/>
      <w:szCs w:val="18"/>
    </w:rPr>
  </w:style>
  <w:style w:type="character" w:customStyle="1" w:styleId="afffff4">
    <w:name w:val="批注框文本 字符"/>
    <w:basedOn w:val="a2"/>
    <w:link w:val="afffff3"/>
    <w:uiPriority w:val="99"/>
    <w:semiHidden/>
    <w:rsid w:val="002E0366"/>
    <w:rPr>
      <w:sz w:val="18"/>
      <w:szCs w:val="18"/>
    </w:rPr>
  </w:style>
  <w:style w:type="character" w:styleId="afffff5">
    <w:name w:val="Placeholder Text"/>
    <w:basedOn w:val="a2"/>
    <w:uiPriority w:val="99"/>
    <w:semiHidden/>
    <w:rsid w:val="00896B1D"/>
    <w:rPr>
      <w:color w:val="808080"/>
    </w:rPr>
  </w:style>
  <w:style w:type="paragraph" w:customStyle="1" w:styleId="CitaviBibliographyEntry">
    <w:name w:val="Citavi Bibliography Entry"/>
    <w:basedOn w:val="a1"/>
    <w:link w:val="CitaviBibliographyEntryChar"/>
    <w:uiPriority w:val="99"/>
    <w:rsid w:val="00896B1D"/>
    <w:pPr>
      <w:spacing w:after="120"/>
      <w:jc w:val="left"/>
    </w:pPr>
  </w:style>
  <w:style w:type="character" w:customStyle="1" w:styleId="CitaviBibliographyEntryChar">
    <w:name w:val="Citavi Bibliography Entry Char"/>
    <w:basedOn w:val="a2"/>
    <w:link w:val="CitaviBibliographyEntry"/>
    <w:uiPriority w:val="99"/>
    <w:rsid w:val="00896B1D"/>
  </w:style>
  <w:style w:type="paragraph" w:customStyle="1" w:styleId="CitaviBibliographyHeading">
    <w:name w:val="Citavi Bibliography Heading"/>
    <w:basedOn w:val="1"/>
    <w:link w:val="CitaviBibliographyHeadingChar"/>
    <w:uiPriority w:val="99"/>
    <w:rsid w:val="00896B1D"/>
    <w:pPr>
      <w:jc w:val="left"/>
    </w:pPr>
  </w:style>
  <w:style w:type="character" w:customStyle="1" w:styleId="CitaviBibliographyHeadingChar">
    <w:name w:val="Citavi Bibliography Heading Char"/>
    <w:basedOn w:val="a2"/>
    <w:link w:val="CitaviBibliographyHeading"/>
    <w:uiPriority w:val="99"/>
    <w:rsid w:val="00896B1D"/>
    <w:rPr>
      <w:b/>
      <w:bCs/>
      <w:kern w:val="44"/>
      <w:sz w:val="28"/>
      <w:szCs w:val="44"/>
    </w:rPr>
  </w:style>
  <w:style w:type="paragraph" w:customStyle="1" w:styleId="CitaviChapterBibliographyHeading">
    <w:name w:val="Citavi Chapter Bibliography Heading"/>
    <w:basedOn w:val="21"/>
    <w:link w:val="CitaviChapterBibliographyHeadingChar"/>
    <w:uiPriority w:val="99"/>
    <w:rsid w:val="00896B1D"/>
    <w:pPr>
      <w:jc w:val="left"/>
    </w:pPr>
  </w:style>
  <w:style w:type="character" w:customStyle="1" w:styleId="CitaviChapterBibliographyHeadingChar">
    <w:name w:val="Citavi Chapter Bibliography Heading Char"/>
    <w:basedOn w:val="a2"/>
    <w:link w:val="CitaviChapterBibliographyHeading"/>
    <w:uiPriority w:val="99"/>
    <w:rsid w:val="00896B1D"/>
    <w:rPr>
      <w:rFonts w:asciiTheme="majorHAnsi" w:eastAsiaTheme="majorEastAsia" w:hAnsiTheme="majorHAnsi" w:cstheme="majorBidi"/>
      <w:b/>
      <w:bCs/>
      <w:sz w:val="24"/>
      <w:szCs w:val="32"/>
    </w:rPr>
  </w:style>
  <w:style w:type="paragraph" w:customStyle="1" w:styleId="CitaviBibliographySubheading1">
    <w:name w:val="Citavi Bibliography Subheading 1"/>
    <w:basedOn w:val="21"/>
    <w:link w:val="CitaviBibliographySubheading1Char"/>
    <w:uiPriority w:val="99"/>
    <w:rsid w:val="00896B1D"/>
    <w:pPr>
      <w:outlineLvl w:val="9"/>
    </w:pPr>
  </w:style>
  <w:style w:type="character" w:customStyle="1" w:styleId="CitaviBibliographySubheading1Char">
    <w:name w:val="Citavi Bibliography Subheading 1 Char"/>
    <w:basedOn w:val="a2"/>
    <w:link w:val="CitaviBibliographySubheading1"/>
    <w:uiPriority w:val="99"/>
    <w:rsid w:val="00896B1D"/>
    <w:rPr>
      <w:rFonts w:asciiTheme="majorHAnsi" w:eastAsiaTheme="majorEastAsia" w:hAnsiTheme="majorHAnsi" w:cstheme="majorBidi"/>
      <w:b/>
      <w:bCs/>
      <w:sz w:val="24"/>
      <w:szCs w:val="32"/>
    </w:rPr>
  </w:style>
  <w:style w:type="paragraph" w:customStyle="1" w:styleId="CitaviBibliographySubheading2">
    <w:name w:val="Citavi Bibliography Subheading 2"/>
    <w:basedOn w:val="31"/>
    <w:link w:val="CitaviBibliographySubheading2Char"/>
    <w:uiPriority w:val="99"/>
    <w:rsid w:val="00896B1D"/>
    <w:pPr>
      <w:outlineLvl w:val="9"/>
    </w:pPr>
  </w:style>
  <w:style w:type="character" w:customStyle="1" w:styleId="CitaviBibliographySubheading2Char">
    <w:name w:val="Citavi Bibliography Subheading 2 Char"/>
    <w:basedOn w:val="a2"/>
    <w:link w:val="CitaviBibliographySubheading2"/>
    <w:uiPriority w:val="99"/>
    <w:rsid w:val="00896B1D"/>
    <w:rPr>
      <w:b/>
      <w:bCs/>
      <w:szCs w:val="32"/>
    </w:rPr>
  </w:style>
  <w:style w:type="paragraph" w:customStyle="1" w:styleId="CitaviBibliographySubheading3">
    <w:name w:val="Citavi Bibliography Subheading 3"/>
    <w:basedOn w:val="41"/>
    <w:link w:val="CitaviBibliographySubheading3Char"/>
    <w:uiPriority w:val="99"/>
    <w:rsid w:val="00896B1D"/>
    <w:pPr>
      <w:outlineLvl w:val="9"/>
    </w:pPr>
  </w:style>
  <w:style w:type="character" w:customStyle="1" w:styleId="CitaviBibliographySubheading3Char">
    <w:name w:val="Citavi Bibliography Subheading 3 Char"/>
    <w:basedOn w:val="a2"/>
    <w:link w:val="CitaviBibliographySubheading3"/>
    <w:uiPriority w:val="99"/>
    <w:rsid w:val="00896B1D"/>
    <w:rPr>
      <w:rFonts w:asciiTheme="majorHAnsi" w:eastAsiaTheme="majorEastAsia" w:hAnsiTheme="majorHAnsi" w:cstheme="majorBidi"/>
      <w:b/>
      <w:bCs/>
      <w:sz w:val="28"/>
      <w:szCs w:val="28"/>
    </w:rPr>
  </w:style>
  <w:style w:type="paragraph" w:customStyle="1" w:styleId="CitaviBibliographySubheading4">
    <w:name w:val="Citavi Bibliography Subheading 4"/>
    <w:basedOn w:val="51"/>
    <w:link w:val="CitaviBibliographySubheading4Char"/>
    <w:uiPriority w:val="99"/>
    <w:rsid w:val="00896B1D"/>
    <w:pPr>
      <w:outlineLvl w:val="9"/>
    </w:pPr>
  </w:style>
  <w:style w:type="character" w:customStyle="1" w:styleId="CitaviBibliographySubheading4Char">
    <w:name w:val="Citavi Bibliography Subheading 4 Char"/>
    <w:basedOn w:val="a2"/>
    <w:link w:val="CitaviBibliographySubheading4"/>
    <w:uiPriority w:val="99"/>
    <w:rsid w:val="00896B1D"/>
    <w:rPr>
      <w:b/>
      <w:bCs/>
      <w:sz w:val="28"/>
      <w:szCs w:val="28"/>
    </w:rPr>
  </w:style>
  <w:style w:type="paragraph" w:customStyle="1" w:styleId="CitaviBibliographySubheading5">
    <w:name w:val="Citavi Bibliography Subheading 5"/>
    <w:basedOn w:val="6"/>
    <w:link w:val="CitaviBibliographySubheading5Char"/>
    <w:uiPriority w:val="99"/>
    <w:rsid w:val="00896B1D"/>
    <w:pPr>
      <w:outlineLvl w:val="9"/>
    </w:pPr>
  </w:style>
  <w:style w:type="character" w:customStyle="1" w:styleId="CitaviBibliographySubheading5Char">
    <w:name w:val="Citavi Bibliography Subheading 5 Char"/>
    <w:basedOn w:val="a2"/>
    <w:link w:val="CitaviBibliographySubheading5"/>
    <w:uiPriority w:val="99"/>
    <w:rsid w:val="00896B1D"/>
    <w:rPr>
      <w:rFonts w:asciiTheme="majorHAnsi" w:eastAsiaTheme="majorEastAsia" w:hAnsiTheme="majorHAnsi" w:cstheme="majorBidi"/>
      <w:b/>
      <w:bCs/>
      <w:sz w:val="24"/>
      <w:szCs w:val="24"/>
    </w:rPr>
  </w:style>
  <w:style w:type="paragraph" w:customStyle="1" w:styleId="CitaviBibliographySubheading6">
    <w:name w:val="Citavi Bibliography Subheading 6"/>
    <w:basedOn w:val="7"/>
    <w:link w:val="CitaviBibliographySubheading6Char"/>
    <w:uiPriority w:val="99"/>
    <w:rsid w:val="00896B1D"/>
    <w:pPr>
      <w:outlineLvl w:val="9"/>
    </w:pPr>
  </w:style>
  <w:style w:type="character" w:customStyle="1" w:styleId="CitaviBibliographySubheading6Char">
    <w:name w:val="Citavi Bibliography Subheading 6 Char"/>
    <w:basedOn w:val="a2"/>
    <w:link w:val="CitaviBibliographySubheading6"/>
    <w:uiPriority w:val="99"/>
    <w:rsid w:val="00896B1D"/>
    <w:rPr>
      <w:b/>
      <w:bCs/>
      <w:sz w:val="24"/>
      <w:szCs w:val="24"/>
    </w:rPr>
  </w:style>
  <w:style w:type="paragraph" w:customStyle="1" w:styleId="CitaviBibliographySubheading7">
    <w:name w:val="Citavi Bibliography Subheading 7"/>
    <w:basedOn w:val="8"/>
    <w:link w:val="CitaviBibliographySubheading7Char"/>
    <w:uiPriority w:val="99"/>
    <w:rsid w:val="00896B1D"/>
    <w:pPr>
      <w:outlineLvl w:val="9"/>
    </w:pPr>
  </w:style>
  <w:style w:type="character" w:customStyle="1" w:styleId="CitaviBibliographySubheading7Char">
    <w:name w:val="Citavi Bibliography Subheading 7 Char"/>
    <w:basedOn w:val="a2"/>
    <w:link w:val="CitaviBibliographySubheading7"/>
    <w:uiPriority w:val="99"/>
    <w:rsid w:val="00896B1D"/>
    <w:rPr>
      <w:rFonts w:asciiTheme="majorHAnsi" w:eastAsiaTheme="majorEastAsia" w:hAnsiTheme="majorHAnsi" w:cstheme="majorBidi"/>
      <w:sz w:val="24"/>
      <w:szCs w:val="24"/>
    </w:rPr>
  </w:style>
  <w:style w:type="paragraph" w:customStyle="1" w:styleId="CitaviBibliographySubheading8">
    <w:name w:val="Citavi Bibliography Subheading 8"/>
    <w:basedOn w:val="9"/>
    <w:link w:val="CitaviBibliographySubheading8Char"/>
    <w:uiPriority w:val="99"/>
    <w:rsid w:val="00896B1D"/>
    <w:pPr>
      <w:outlineLvl w:val="9"/>
    </w:pPr>
  </w:style>
  <w:style w:type="character" w:customStyle="1" w:styleId="CitaviBibliographySubheading8Char">
    <w:name w:val="Citavi Bibliography Subheading 8 Char"/>
    <w:basedOn w:val="a2"/>
    <w:link w:val="CitaviBibliographySubheading8"/>
    <w:uiPriority w:val="99"/>
    <w:rsid w:val="00896B1D"/>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常规"/>
          <w:gallery w:val="placeholder"/>
        </w:category>
        <w:types>
          <w:type w:val="bbPlcHdr"/>
        </w:types>
        <w:behaviors>
          <w:behavior w:val="content"/>
        </w:behaviors>
        <w:guid w:val="{38038D20-BC6A-4E68-9284-DE5CA0CBE750}"/>
      </w:docPartPr>
      <w:docPartBody>
        <w:p w:rsidR="00E613C1" w:rsidRDefault="00E37924">
          <w:r w:rsidRPr="002B4A0C">
            <w:rPr>
              <w:rStyle w:val="a3"/>
              <w:rFonts w:hint="eastAsia"/>
            </w:rPr>
            <w:t>单击此处输入文字。</w:t>
          </w:r>
        </w:p>
      </w:docPartBody>
    </w:docPart>
    <w:docPart>
      <w:docPartPr>
        <w:name w:val="2CFFE0AC42DB465D9B68495D8477DFFF"/>
        <w:category>
          <w:name w:val="常规"/>
          <w:gallery w:val="placeholder"/>
        </w:category>
        <w:types>
          <w:type w:val="bbPlcHdr"/>
        </w:types>
        <w:behaviors>
          <w:behavior w:val="content"/>
        </w:behaviors>
        <w:guid w:val="{D06B04EA-15CC-433C-8726-8CA4FB4FC4F1}"/>
      </w:docPartPr>
      <w:docPartBody>
        <w:p w:rsidR="00000000" w:rsidRDefault="00A3512D" w:rsidP="00A3512D">
          <w:pPr>
            <w:pStyle w:val="2CFFE0AC42DB465D9B68495D8477DFFF"/>
          </w:pPr>
          <w:r w:rsidRPr="002B4A0C">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Microsoft YaHei UI">
    <w:panose1 w:val="020B0503020204020204"/>
    <w:charset w:val="86"/>
    <w:family w:val="swiss"/>
    <w:notTrueType/>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924"/>
    <w:rsid w:val="001B7B99"/>
    <w:rsid w:val="002B1C4D"/>
    <w:rsid w:val="002D18EA"/>
    <w:rsid w:val="003922BA"/>
    <w:rsid w:val="004C458D"/>
    <w:rsid w:val="006A6DC0"/>
    <w:rsid w:val="00940BA5"/>
    <w:rsid w:val="00A3512D"/>
    <w:rsid w:val="00CA3A18"/>
    <w:rsid w:val="00E37924"/>
    <w:rsid w:val="00E613C1"/>
    <w:rsid w:val="00F92CC9"/>
    <w:rsid w:val="00FA54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3512D"/>
    <w:rPr>
      <w:color w:val="808080"/>
    </w:rPr>
  </w:style>
  <w:style w:type="paragraph" w:customStyle="1" w:styleId="071935E255EA4CDCA19CD560D252BBB0">
    <w:name w:val="071935E255EA4CDCA19CD560D252BBB0"/>
    <w:rsid w:val="00A3512D"/>
    <w:pPr>
      <w:widowControl w:val="0"/>
      <w:jc w:val="both"/>
    </w:pPr>
  </w:style>
  <w:style w:type="paragraph" w:customStyle="1" w:styleId="2CFFE0AC42DB465D9B68495D8477DFFF">
    <w:name w:val="2CFFE0AC42DB465D9B68495D8477DFFF"/>
    <w:rsid w:val="00A3512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1085</TotalTime>
  <Pages>7</Pages>
  <Words>2804</Words>
  <Characters>15988</Characters>
  <Application>Microsoft Office Word</Application>
  <DocSecurity>0</DocSecurity>
  <Lines>133</Lines>
  <Paragraphs>37</Paragraphs>
  <ScaleCrop>false</ScaleCrop>
  <Company/>
  <LinksUpToDate>false</LinksUpToDate>
  <CharactersWithSpaces>18755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周 攀</cp:lastModifiedBy>
  <cp:revision>278</cp:revision>
  <dcterms:created xsi:type="dcterms:W3CDTF">2021-08-17T03:03:00Z</dcterms:created>
  <dcterms:modified xsi:type="dcterms:W3CDTF">2021-08-18T16:16:00Z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Blind Source Sep</vt:lpwstr>
  </property>
  <property fmtid="{D5CDD505-2E9C-101B-9397-08002B2CF9AE}" pid="3" name="CitaviDocumentProperty_0">
    <vt:lpwstr>9563ff4a-b601-4e5c-b658-cdca4023c4db</vt:lpwstr>
  </property>
  <property fmtid="{D5CDD505-2E9C-101B-9397-08002B2CF9AE}" pid="4" name="CitaviDocumentProperty_6">
    <vt:lpwstr>False</vt:lpwstr>
  </property>
  <property fmtid="{D5CDD505-2E9C-101B-9397-08002B2CF9AE}" pid="5" name="CitaviDocumentProperty_8">
    <vt:lpwstr>CloudProjectKey=jhw8qrexlopi5czxtfke450joibegum4e6e0hmu91612u6dkx; ProjectName=Blind Source Sep</vt:lpwstr>
  </property>
  <property fmtid="{D5CDD505-2E9C-101B-9397-08002B2CF9AE}" pid="6" name="CitaviDocumentProperty_1">
    <vt:lpwstr>6.8.0.0</vt:lpwstr>
  </property>
</Properties>
</file>