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4B4F" w14:textId="77777777" w:rsidR="00E41938" w:rsidRDefault="00E41938" w:rsidP="00E41938">
      <w:pPr>
        <w:pStyle w:val="1"/>
      </w:pPr>
      <w:r>
        <w:rPr>
          <w:rFonts w:hint="eastAsia"/>
        </w:rPr>
        <w:t>选</w:t>
      </w:r>
      <w:bookmarkStart w:id="0" w:name="_CTVC00214d553b0ed8a48c98f23326feb916f4e"/>
      <w:r>
        <w:rPr>
          <w:rFonts w:hint="eastAsia"/>
        </w:rPr>
        <w:t>题背景及意义</w:t>
      </w:r>
      <w:bookmarkEnd w:id="0"/>
    </w:p>
    <w:p w14:paraId="15CDBB8E" w14:textId="6A6365D6" w:rsidR="002346C8" w:rsidRDefault="002861EE" w:rsidP="00E41938">
      <w:r>
        <w:t>步态分析在</w:t>
      </w:r>
      <w:r w:rsidR="00FA2120">
        <w:t>疾病</w:t>
      </w:r>
      <w:r w:rsidR="00B76E24">
        <w:t>预警</w:t>
      </w:r>
      <w:r w:rsidR="00FA2120">
        <w:t>，室内定位</w:t>
      </w:r>
      <w:r w:rsidR="00B76E24">
        <w:t>，</w:t>
      </w:r>
      <w:r w:rsidR="00882A32">
        <w:t>室内导航，行人航位推算</w:t>
      </w:r>
      <w:r w:rsidR="00831008">
        <w:t>在近些年的作用</w:t>
      </w:r>
      <w:r>
        <w:t>，这些都需要</w:t>
      </w:r>
    </w:p>
    <w:p w14:paraId="5A1F64EA" w14:textId="69D2FFAC" w:rsidR="003B7E2E" w:rsidRDefault="002346C8" w:rsidP="004E751B">
      <w:r>
        <w:t>步态参数</w:t>
      </w:r>
      <w:r w:rsidR="00D4384F">
        <w:t>解</w:t>
      </w:r>
      <w:r w:rsidR="00724D92">
        <w:t>算</w:t>
      </w:r>
    </w:p>
    <w:p w14:paraId="45B34843" w14:textId="52473707" w:rsidR="005C5B2B" w:rsidRDefault="00D4384F" w:rsidP="005C5B2B">
      <w:r>
        <w:t>近年来，</w:t>
      </w:r>
      <w:r w:rsidR="001B6A05" w:rsidRPr="001B6A05">
        <w:rPr>
          <w:rFonts w:hint="eastAsia"/>
        </w:rPr>
        <w:t>随着微机电系统（</w:t>
      </w:r>
      <w:r w:rsidR="001B6A05" w:rsidRPr="001B6A05">
        <w:rPr>
          <w:rFonts w:hint="eastAsia"/>
        </w:rPr>
        <w:t>MEMS</w:t>
      </w:r>
      <w:r w:rsidR="001B6A05" w:rsidRPr="001B6A05">
        <w:rPr>
          <w:rFonts w:hint="eastAsia"/>
        </w:rPr>
        <w:t>）的发展，小型化、低功耗、低成本的惯性测量单元（</w:t>
      </w:r>
      <w:r w:rsidR="001B6A05" w:rsidRPr="001B6A05">
        <w:rPr>
          <w:rFonts w:hint="eastAsia"/>
        </w:rPr>
        <w:t>IMU</w:t>
      </w:r>
      <w:r w:rsidR="001B6A05" w:rsidRPr="001B6A05">
        <w:rPr>
          <w:rFonts w:hint="eastAsia"/>
        </w:rPr>
        <w:t>）已广泛集成到移动终端和智能可穿戴设备中。</w:t>
      </w:r>
      <w:r w:rsidR="001B6A05" w:rsidRPr="001B6A05">
        <w:rPr>
          <w:rFonts w:hint="eastAsia"/>
        </w:rPr>
        <w:t xml:space="preserve"> </w:t>
      </w:r>
      <w:r w:rsidR="001B6A05" w:rsidRPr="001B6A05">
        <w:rPr>
          <w:rFonts w:hint="eastAsia"/>
        </w:rPr>
        <w:t>这为基于惯性传感器的行人航位推算</w:t>
      </w:r>
      <w:r w:rsidR="001B6A05" w:rsidRPr="001B6A05">
        <w:rPr>
          <w:rFonts w:hint="eastAsia"/>
        </w:rPr>
        <w:t xml:space="preserve"> (IPDR) </w:t>
      </w:r>
      <w:r w:rsidR="001B6A05" w:rsidRPr="001B6A05">
        <w:rPr>
          <w:rFonts w:hint="eastAsia"/>
        </w:rPr>
        <w:t>系统提供了广泛应用的前景。</w:t>
      </w:r>
      <w:r w:rsidR="005C5B2B" w:rsidRPr="008B1833">
        <w:rPr>
          <w:rFonts w:hint="eastAsia"/>
        </w:rPr>
        <w:t>基于惯性</w:t>
      </w:r>
      <w:r w:rsidR="005C5B2B">
        <w:rPr>
          <w:rFonts w:hint="eastAsia"/>
        </w:rPr>
        <w:t>和磁</w:t>
      </w:r>
      <w:r w:rsidR="005C5B2B" w:rsidRPr="008B1833">
        <w:rPr>
          <w:rFonts w:hint="eastAsia"/>
        </w:rPr>
        <w:t>测量单元的行人航位推算系统（</w:t>
      </w:r>
      <w:r w:rsidR="005C5B2B" w:rsidRPr="008B1833">
        <w:rPr>
          <w:rFonts w:hint="eastAsia"/>
        </w:rPr>
        <w:t>PDR</w:t>
      </w:r>
      <w:r w:rsidR="005C5B2B" w:rsidRPr="008B1833">
        <w:rPr>
          <w:rFonts w:hint="eastAsia"/>
        </w:rPr>
        <w:t>）</w:t>
      </w:r>
      <w:r w:rsidR="005C5B2B">
        <w:rPr>
          <w:rFonts w:hint="eastAsia"/>
        </w:rPr>
        <w:t>是现在的一个研究热点。与全球定位系统相比，</w:t>
      </w:r>
      <w:r w:rsidR="005C5B2B">
        <w:rPr>
          <w:rFonts w:hint="eastAsia"/>
        </w:rPr>
        <w:t>PDR</w:t>
      </w:r>
      <w:r w:rsidR="005C5B2B" w:rsidRPr="008B1833">
        <w:rPr>
          <w:rFonts w:hint="eastAsia"/>
        </w:rPr>
        <w:t>具有</w:t>
      </w:r>
      <w:r w:rsidR="005C5B2B">
        <w:rPr>
          <w:rFonts w:hint="eastAsia"/>
        </w:rPr>
        <w:t>独特优势，它可以在</w:t>
      </w:r>
      <w:r w:rsidR="005C5B2B" w:rsidRPr="00F5656B">
        <w:rPr>
          <w:rFonts w:hint="eastAsia"/>
        </w:rPr>
        <w:t>卫星信号受阻</w:t>
      </w:r>
      <w:r w:rsidR="005C5B2B">
        <w:rPr>
          <w:rFonts w:hint="eastAsia"/>
        </w:rPr>
        <w:t>的环境中提供导航信息。</w:t>
      </w:r>
      <w:r w:rsidR="005C5B2B" w:rsidRPr="00BB307B">
        <w:rPr>
          <w:rFonts w:hint="eastAsia"/>
        </w:rPr>
        <w:t>传感</w:t>
      </w:r>
      <w:r w:rsidR="005C5B2B">
        <w:rPr>
          <w:rFonts w:hint="eastAsia"/>
        </w:rPr>
        <w:t>器的精度、漂移、</w:t>
      </w:r>
      <w:r w:rsidR="005C5B2B" w:rsidRPr="00BB307B">
        <w:rPr>
          <w:rFonts w:hint="eastAsia"/>
        </w:rPr>
        <w:t>偏差误差</w:t>
      </w:r>
      <w:r w:rsidR="005C5B2B">
        <w:rPr>
          <w:rFonts w:hint="eastAsia"/>
        </w:rPr>
        <w:t>和局部磁场</w:t>
      </w:r>
      <w:r w:rsidR="005C5B2B" w:rsidRPr="00BB307B">
        <w:rPr>
          <w:rFonts w:hint="eastAsia"/>
        </w:rPr>
        <w:t>的影响</w:t>
      </w:r>
      <w:r w:rsidR="005C5B2B">
        <w:rPr>
          <w:rFonts w:hint="eastAsia"/>
        </w:rPr>
        <w:t>，这些都影响着</w:t>
      </w:r>
      <w:r w:rsidR="005C5B2B">
        <w:rPr>
          <w:rFonts w:hint="eastAsia"/>
        </w:rPr>
        <w:t>PDR</w:t>
      </w:r>
      <w:r w:rsidR="005C5B2B">
        <w:rPr>
          <w:rFonts w:hint="eastAsia"/>
        </w:rPr>
        <w:t>的精度。</w:t>
      </w:r>
    </w:p>
    <w:p w14:paraId="713BC78E" w14:textId="7A3105AA" w:rsidR="001B6A05" w:rsidRPr="005C5B2B" w:rsidRDefault="001B6A05" w:rsidP="00E41938"/>
    <w:p w14:paraId="5F23DBAE" w14:textId="66B70DAE" w:rsidR="00E41938" w:rsidRDefault="003E4172" w:rsidP="00E41938">
      <w:sdt>
        <w:sdtPr>
          <w:rPr>
            <w:rFonts w:hint="eastAsia"/>
          </w:rPr>
          <w:alias w:val="To edit, see citavi.com/edit"/>
          <w:tag w:val="CitaviPlaceholder#4be91b64-e5c0-4f10-9289-e22b855e2e05"/>
          <w:id w:val="1544328901"/>
          <w:placeholder>
            <w:docPart w:val="DefaultPlaceholder_1081868574"/>
          </w:placeholder>
        </w:sdtPr>
        <w:sdtEndPr/>
        <w:sdtContent>
          <w:r w:rsidR="00807509">
            <w:rPr>
              <w:rFonts w:hint="eastAsia"/>
            </w:rPr>
            <w:t>在配置和校准良好的情况下，</w:t>
          </w:r>
          <w:r w:rsidR="001F5746">
            <w:rPr>
              <w:rFonts w:hint="eastAsia"/>
            </w:rPr>
            <w:t>基于高速摄像</w:t>
          </w:r>
          <w:r w:rsidR="00896B1D">
            <w:rPr>
              <w:rFonts w:hint="eastAsia"/>
            </w:rPr>
            <w:t>的光学运动捕捉系统（</w:t>
          </w:r>
          <w:r w:rsidR="00896B1D">
            <w:rPr>
              <w:rFonts w:hint="eastAsia"/>
            </w:rPr>
            <w:t>OMC</w:t>
          </w:r>
          <w:r w:rsidR="00896B1D">
            <w:rPr>
              <w:rFonts w:hint="eastAsia"/>
            </w:rPr>
            <w:t>）</w:t>
          </w:r>
          <w:r w:rsidR="00807509">
            <w:rPr>
              <w:rFonts w:hint="eastAsia"/>
            </w:rPr>
            <w:t>的参数估计精度可以达到毫米级别</w:t>
          </w:r>
          <w:r w:rsidR="00896B1D">
            <w:rPr>
              <w:noProof/>
            </w:rPr>
            <w:fldChar w:fldCharType="begin"/>
          </w:r>
          <w:r w:rsidR="00717A6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}</w:instrText>
          </w:r>
          <w:r w:rsidR="00896B1D">
            <w:rPr>
              <w:noProof/>
            </w:rPr>
            <w:fldChar w:fldCharType="separate"/>
          </w:r>
          <w:r w:rsidR="00896B1D">
            <w:rPr>
              <w:noProof/>
            </w:rPr>
            <w:t>(Sy et al.)</w:t>
          </w:r>
          <w:r w:rsidR="00896B1D">
            <w:rPr>
              <w:noProof/>
            </w:rPr>
            <w:fldChar w:fldCharType="end"/>
          </w:r>
        </w:sdtContent>
      </w:sdt>
      <w:r w:rsidR="00024AA9">
        <w:rPr>
          <w:rFonts w:hint="eastAsia"/>
        </w:rPr>
        <w:t>。</w:t>
      </w:r>
      <w:r w:rsidR="00024AA9">
        <w:rPr>
          <w:rFonts w:hint="eastAsia"/>
        </w:rPr>
        <w:t>OMC</w:t>
      </w:r>
      <w:r w:rsidR="00C57D22">
        <w:rPr>
          <w:rFonts w:hint="eastAsia"/>
        </w:rPr>
        <w:t>捕捉贴在受试者身上的标记点的运动轨迹，利用机器视觉</w:t>
      </w:r>
      <w:r w:rsidR="000D5C91">
        <w:rPr>
          <w:rFonts w:hint="eastAsia"/>
        </w:rPr>
        <w:t>计算出标记点或标记</w:t>
      </w:r>
      <w:r w:rsidR="00024AA9">
        <w:rPr>
          <w:rFonts w:hint="eastAsia"/>
        </w:rPr>
        <w:t>点之间的运动学和动力学参数。</w:t>
      </w:r>
      <w:r w:rsidR="003D0BB8">
        <w:rPr>
          <w:rFonts w:hint="eastAsia"/>
        </w:rPr>
        <w:t>但是</w:t>
      </w:r>
      <w:r w:rsidR="00024AA9">
        <w:rPr>
          <w:rFonts w:hint="eastAsia"/>
        </w:rPr>
        <w:t>这种方式受场地和装置的限制，只能在专门搭建的场地中进行实验，</w:t>
      </w:r>
      <w:r w:rsidR="0079358F">
        <w:rPr>
          <w:rFonts w:hint="eastAsia"/>
        </w:rPr>
        <w:t>无法应用于日常生活中</w:t>
      </w:r>
      <w:r w:rsidR="00FC16D5">
        <w:rPr>
          <w:rFonts w:hint="eastAsia"/>
        </w:rPr>
        <w:t>任意环境下的长时间</w:t>
      </w:r>
      <w:r w:rsidR="0079358F">
        <w:rPr>
          <w:rFonts w:hint="eastAsia"/>
        </w:rPr>
        <w:t>连续</w:t>
      </w:r>
      <w:r w:rsidR="00FC16D5">
        <w:rPr>
          <w:rFonts w:hint="eastAsia"/>
        </w:rPr>
        <w:t>监测。</w:t>
      </w:r>
    </w:p>
    <w:p w14:paraId="611D3FDD" w14:textId="497C6CF9" w:rsidR="00D51679" w:rsidRDefault="00D51679" w:rsidP="00E41938">
      <w:r>
        <w:t>电子步道</w:t>
      </w:r>
    </w:p>
    <w:p w14:paraId="7DAF9513" w14:textId="77777777" w:rsidR="00E41938" w:rsidRDefault="00E41938" w:rsidP="00E41938"/>
    <w:p w14:paraId="53F6E533" w14:textId="77777777" w:rsidR="00E41938" w:rsidRDefault="00E41938" w:rsidP="00E41938">
      <w:pPr>
        <w:pStyle w:val="1"/>
      </w:pPr>
      <w:r>
        <w:rPr>
          <w:rFonts w:hint="eastAsia"/>
        </w:rPr>
        <w:t>国</w:t>
      </w:r>
      <w:bookmarkStart w:id="1" w:name="_CTVC001f6a38687e7954a0aa54032979f524f6d"/>
      <w:r>
        <w:rPr>
          <w:rFonts w:hint="eastAsia"/>
        </w:rPr>
        <w:t>内外本学科领域的发展现状与趋势</w:t>
      </w:r>
      <w:bookmarkEnd w:id="1"/>
    </w:p>
    <w:p w14:paraId="24D8E383" w14:textId="77777777" w:rsidR="00805643" w:rsidRDefault="00805643" w:rsidP="00805643">
      <w:r>
        <w:t>人类步态，步态的多样性，步态的多方面用处，精确的步态参数对疾病诊断康复诊断等的用处。步态分析的方式有哪些及其优缺点，可穿戴传感器在步态分析中的优点和挑战。</w:t>
      </w:r>
    </w:p>
    <w:p w14:paraId="2F9CE88A" w14:textId="77777777" w:rsidR="00805643" w:rsidRDefault="00805643" w:rsidP="00805643">
      <w:r>
        <w:t>行走过程中的姿态和动作叫做步态。步态是四肢运动产生的周期性活动，包括腿、手臂、臀部、脚和躯干的运动。步态分析在疾病诊断、康复治疗和安全等方面具有相当大的潜力。步态包含着丰富的运动学和动力学信息。每一个人的步态特征都是独一无二的。同一人在不同年纪下步态</w:t>
      </w:r>
    </w:p>
    <w:p w14:paraId="236FD810" w14:textId="77777777" w:rsidR="00DE1577" w:rsidRDefault="00DE1577" w:rsidP="00E41938"/>
    <w:p w14:paraId="14C090D7" w14:textId="77777777" w:rsidR="00DE1577" w:rsidRDefault="00DE1577" w:rsidP="00DE1577">
      <w:r>
        <w:t>行走是一项基本的人类活动，在肌肉、神经和大脑共同参与下完成。</w:t>
      </w:r>
    </w:p>
    <w:p w14:paraId="2884868E" w14:textId="24AA0F7F" w:rsidR="005B7775" w:rsidRDefault="00ED4ED1" w:rsidP="00E41938">
      <w:r>
        <w:lastRenderedPageBreak/>
        <w:t>基于</w:t>
      </w:r>
    </w:p>
    <w:p w14:paraId="41C3B390" w14:textId="7F2AB5F2" w:rsidR="00E41938" w:rsidRDefault="00ED4ED1" w:rsidP="00E41938">
      <w:r>
        <w:t>列举步态参数解算文献</w:t>
      </w:r>
    </w:p>
    <w:p w14:paraId="0BCC7395" w14:textId="77777777" w:rsidR="00E41938" w:rsidRDefault="00E41938" w:rsidP="00E41938"/>
    <w:p w14:paraId="3D7ACD8E" w14:textId="77777777" w:rsidR="00E41938" w:rsidRDefault="00E41938" w:rsidP="00E41938">
      <w:pPr>
        <w:pStyle w:val="1"/>
      </w:pPr>
      <w:r>
        <w:rPr>
          <w:rFonts w:hint="eastAsia"/>
        </w:rPr>
        <w:t>课</w:t>
      </w:r>
      <w:bookmarkStart w:id="2" w:name="_CTVC0016a51369fde3c488f84d72a7a268f535b"/>
      <w:r>
        <w:rPr>
          <w:rFonts w:hint="eastAsia"/>
        </w:rPr>
        <w:t>题主要研究内容、预期目标</w:t>
      </w:r>
      <w:bookmarkEnd w:id="2"/>
    </w:p>
    <w:p w14:paraId="3860DD59" w14:textId="4B9C22FB" w:rsidR="00675EFC" w:rsidRDefault="000F0C1B" w:rsidP="000F0C1B">
      <w:r w:rsidRPr="00585105">
        <w:rPr>
          <w:color w:val="FF0000"/>
        </w:rPr>
        <w:t>步态运动学参数解算</w:t>
      </w:r>
      <w:r>
        <w:t>。</w:t>
      </w:r>
      <w:r w:rsidR="00F125E6">
        <w:rPr>
          <w:rFonts w:hint="eastAsia"/>
        </w:rPr>
        <w:t>在课题拟采用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r w:rsidR="00224476">
        <w:rPr>
          <w:rFonts w:hint="eastAsia"/>
        </w:rPr>
        <w:t>隐马尔可夫（</w:t>
      </w:r>
      <w:r w:rsidR="00224476">
        <w:rPr>
          <w:rFonts w:hint="eastAsia"/>
        </w:rPr>
        <w:t>HMM</w:t>
      </w:r>
      <w:r w:rsidR="00224476">
        <w:rPr>
          <w:rFonts w:hint="eastAsia"/>
        </w:rPr>
        <w:t>）</w:t>
      </w:r>
      <w:r w:rsidR="009C553A">
        <w:rPr>
          <w:rFonts w:hint="eastAsia"/>
        </w:rPr>
        <w:t>、</w:t>
      </w:r>
      <w:r w:rsidR="009C553A" w:rsidRPr="005E21B1">
        <w:rPr>
          <w:rFonts w:hint="eastAsia"/>
          <w:color w:val="FF0000"/>
        </w:rPr>
        <w:t>阈值检测</w:t>
      </w:r>
      <w:r w:rsidR="005E21B1" w:rsidRPr="005E21B1">
        <w:rPr>
          <w:rFonts w:hint="eastAsia"/>
          <w:color w:val="FF0000"/>
        </w:rPr>
        <w:t>（找一篇检测步态周期的新文献</w:t>
      </w:r>
      <w:r w:rsidR="001F138B">
        <w:rPr>
          <w:rFonts w:hint="eastAsia"/>
          <w:color w:val="FF0000"/>
        </w:rPr>
        <w:t>，双脚的？</w:t>
      </w:r>
      <w:r w:rsidR="005E21B1" w:rsidRPr="005E21B1">
        <w:rPr>
          <w:rFonts w:hint="eastAsia"/>
          <w:color w:val="FF0000"/>
        </w:rPr>
        <w:t>）</w:t>
      </w:r>
      <w:r w:rsidR="00224476">
        <w:rPr>
          <w:rFonts w:hint="eastAsia"/>
        </w:rPr>
        <w:t>等方法</w:t>
      </w:r>
      <w:r w:rsidR="00585105">
        <w:rPr>
          <w:rFonts w:hint="eastAsia"/>
        </w:rPr>
        <w:t>从</w:t>
      </w:r>
      <w:r w:rsidR="00570685">
        <w:rPr>
          <w:rFonts w:hint="eastAsia"/>
        </w:rPr>
        <w:t>采集到的</w:t>
      </w:r>
      <w:r w:rsidR="004D2AC9">
        <w:rPr>
          <w:rFonts w:hint="eastAsia"/>
        </w:rPr>
        <w:t>加速度和陀螺仪数据</w:t>
      </w:r>
      <w:r w:rsidR="00585105">
        <w:rPr>
          <w:rFonts w:hint="eastAsia"/>
        </w:rPr>
        <w:t>中提取步态周期，</w:t>
      </w:r>
      <w:r w:rsidR="00052515">
        <w:rPr>
          <w:rFonts w:hint="eastAsia"/>
        </w:rPr>
        <w:t>并结合</w:t>
      </w:r>
      <w:r w:rsidR="00585105" w:rsidRPr="00510B6A">
        <w:rPr>
          <w:rFonts w:hint="eastAsia"/>
        </w:rPr>
        <w:t>零速度更新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7B3887" w:rsidRPr="00510B6A">
        <w:t>、</w:t>
      </w:r>
      <w:r w:rsidR="007B3887" w:rsidRPr="0037424C">
        <w:rPr>
          <w:rFonts w:hint="eastAsia"/>
          <w:color w:val="FF0000"/>
        </w:rPr>
        <w:t>关节角度</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1</w:t>
      </w:r>
      <w:r w:rsidR="00CF0533">
        <w:rPr>
          <w:rFonts w:hint="eastAsia"/>
        </w:rPr>
        <w:t>所示，主要流程包括：数据采集、数据预处理、步态周期检测、</w:t>
      </w:r>
      <w:r w:rsidR="002D7E9B">
        <w:rPr>
          <w:rFonts w:hint="eastAsia"/>
        </w:rPr>
        <w:t>惯导系统误差</w:t>
      </w:r>
      <w:r w:rsidR="00AA7A49">
        <w:rPr>
          <w:rFonts w:hint="eastAsia"/>
        </w:rPr>
        <w:t>补偿计算</w:t>
      </w:r>
      <w:r w:rsidR="0036325B">
        <w:rPr>
          <w:rFonts w:hint="eastAsia"/>
        </w:rPr>
        <w:t>，</w:t>
      </w:r>
      <w:r w:rsidR="0036325B">
        <w:rPr>
          <w:rFonts w:hint="eastAsia"/>
        </w:rPr>
        <w:t>kalman</w:t>
      </w:r>
      <w:r w:rsidR="0036325B">
        <w:rPr>
          <w:rFonts w:hint="eastAsia"/>
        </w:rPr>
        <w:t>滤波数据融合解算</w:t>
      </w:r>
      <w:r w:rsidR="00E1550B">
        <w:rPr>
          <w:rFonts w:hint="eastAsia"/>
        </w:rPr>
        <w:t>，实验结果评估等步骤。</w:t>
      </w:r>
    </w:p>
    <w:p w14:paraId="6A94691A" w14:textId="104DBBD3" w:rsidR="00E41938" w:rsidRDefault="00D300F1" w:rsidP="000517F9">
      <w:pPr>
        <w:jc w:val="center"/>
      </w:pPr>
      <w:bookmarkStart w:id="3" w:name="_CTVK001b1945cf1623f4c1c8056527cbff268ab"/>
      <w:r>
        <w:rPr>
          <w:noProof/>
        </w:rPr>
        <w:drawing>
          <wp:inline distT="0" distB="0" distL="0" distR="0" wp14:anchorId="7FB4602A" wp14:editId="401F3C82">
            <wp:extent cx="3971753" cy="3264196"/>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7936" cy="3269277"/>
                    </a:xfrm>
                    <a:prstGeom prst="rect">
                      <a:avLst/>
                    </a:prstGeom>
                  </pic:spPr>
                </pic:pic>
              </a:graphicData>
            </a:graphic>
          </wp:inline>
        </w:drawing>
      </w:r>
      <w:bookmarkEnd w:id="3"/>
    </w:p>
    <w:p w14:paraId="112B4E52" w14:textId="10B71467" w:rsidR="00D300F1" w:rsidRDefault="00D300F1" w:rsidP="00D300F1">
      <w:pPr>
        <w:pStyle w:val="afff7"/>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一个典型的惯导系统计算姿态信息流程图</w:t>
      </w:r>
      <w:r>
        <w:t xml:space="preserve"> </w:t>
      </w:r>
      <w:sdt>
        <w:sdtPr>
          <w:alias w:val="To edit, see citavi.com/edit"/>
          <w:tag w:val="CitaviPlaceholder#41d49000-9a65-44e7-a600-7faf26c4ede8"/>
          <w:id w:val="658973988"/>
          <w:placeholder>
            <w:docPart w:val="DefaultPlaceholder_1081868574"/>
          </w:placeholder>
        </w:sdtPr>
        <w:sdtEndPr/>
        <w:sdtContent>
          <w:r>
            <w:rPr>
              <w:noProof/>
            </w:rPr>
            <w:fldChar w:fldCharType="begin"/>
          </w:r>
          <w:r w:rsidR="00717A69">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jE5NDVjZjEtNjIzZi00YzFjLTgwNTYtNTI3Y2JmZjI2OGFiIiwiSWQiOiI5ODhhY2RiNy1kMjQ4LTRjMzMtYmUwNy1lNmY4MDUzYTYwZDgiLCJSYW5nZUxlbmd0aCI6MjMsIlJlZmVyZW5jZUlkIjoiMjUyNzQ0MDItNjllYi00NmJlLThmYmMtMDA3ODFlZDg4NzMy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1IiwiU3RhcnRQYWdlIjp7IiRpZCI6IjUiLCIkdHlwZSI6IlN3aXNzQWNhZGVtaWMuUGFnZU51bWJlciwgU3dpc3NBY2FkZW1pYyIsIklzRnVsbHlOdW1lcmljIjp0cnVlLCJOdW1iZXIiOjc1LCJOdW1iZXJpbmdUeXBlIjowLCJOdW1lcmFsU3lzdGVtIjowLCJPcmlnaW5hbFN0cmluZyI6Ijc1IiwiUHJldHR5U3RyaW5nIjoiNzU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4aW54LXBjXFxBcHBEYXRhXFxMb2NhbFxcVGVtcFxcMnlmMmVzdnkuanBnIiwiVXJpU3RyaW5nIjoiMjUyNzQ0MDItNjllYi00NmJlLThmYmMtMDA3ODFlZDg4Nz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2MzMtMDE4LTExNTAte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czExNjMzLTAxOC0xMTUwLXkiLCJVcmlTdHJpbmciOiJodHRwczovL2RvaS5vcmcvMTAuMTAwNy9zMTE2MzMtMDE4LTExNTAte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}</w:instrText>
          </w:r>
          <w:r>
            <w:rPr>
              <w:noProof/>
            </w:rPr>
            <w:fldChar w:fldCharType="separate"/>
          </w:r>
          <w:r>
            <w:rPr>
              <w:noProof/>
            </w:rPr>
            <w:t>(Wu et al. 2019, p. 75)</w:t>
          </w:r>
          <w:r>
            <w:rPr>
              <w:noProof/>
            </w:rPr>
            <w:fldChar w:fldCharType="end"/>
          </w:r>
        </w:sdtContent>
      </w:sdt>
      <w:r w:rsidR="006A49BB">
        <w:t>（</w:t>
      </w:r>
      <w:r w:rsidR="00675EFC">
        <w:t>重画系统图，</w:t>
      </w:r>
      <w:r w:rsidR="006A49BB" w:rsidRPr="006A49BB">
        <w:rPr>
          <w:color w:val="FF0000"/>
        </w:rPr>
        <w:t>添加实验结果评估内容</w:t>
      </w:r>
      <w:r w:rsidR="006A49BB">
        <w:t>等</w:t>
      </w:r>
      <w:r w:rsidR="00C77C20">
        <w:t>，参考文献</w:t>
      </w:r>
      <w:r w:rsidR="006A49BB">
        <w:t>）</w:t>
      </w:r>
    </w:p>
    <w:p w14:paraId="09612A23" w14:textId="77777777" w:rsidR="000517F9" w:rsidRDefault="000517F9" w:rsidP="000517F9"/>
    <w:p w14:paraId="02FD119F" w14:textId="77777777" w:rsidR="000517F9" w:rsidRPr="000517F9" w:rsidRDefault="000517F9" w:rsidP="000517F9"/>
    <w:p w14:paraId="2D564EE8" w14:textId="06EF48E1" w:rsidR="00591942" w:rsidRPr="00591942" w:rsidRDefault="00591942" w:rsidP="00591942">
      <w:r>
        <w:rPr>
          <w:rFonts w:hint="eastAsia"/>
        </w:rPr>
        <w:lastRenderedPageBreak/>
        <w:t>主要研究内容如下：</w:t>
      </w:r>
    </w:p>
    <w:p w14:paraId="5A90F9CA" w14:textId="77777777" w:rsidR="00E41938" w:rsidRDefault="00E41938" w:rsidP="00E41938">
      <w:pPr>
        <w:pStyle w:val="21"/>
      </w:pPr>
      <w:r>
        <w:rPr>
          <w:rFonts w:hint="eastAsia"/>
        </w:rPr>
        <w:t>步</w:t>
      </w:r>
      <w:bookmarkStart w:id="4" w:name="_CTVC001e28d12cc0d2e4836a3787ee7afc2734f"/>
      <w:r>
        <w:rPr>
          <w:rFonts w:hint="eastAsia"/>
        </w:rPr>
        <w:t>态周期检测</w:t>
      </w:r>
      <w:bookmarkEnd w:id="4"/>
    </w:p>
    <w:p w14:paraId="4A8965CF" w14:textId="5202BB4E" w:rsidR="00E41938" w:rsidRDefault="00C133C1" w:rsidP="00E41938">
      <w:r>
        <w:rPr>
          <w:rFonts w:hint="eastAsia"/>
        </w:rPr>
        <w:t>1</w:t>
      </w:r>
      <w:r>
        <w:rPr>
          <w:rFonts w:hint="eastAsia"/>
        </w:rPr>
        <w:t>、</w:t>
      </w:r>
      <w:r w:rsidR="00E21927">
        <w:t>不同运动速度下</w:t>
      </w:r>
      <w:r w:rsidR="00E3687D">
        <w:t>（步行、跑步）</w:t>
      </w:r>
      <w:r w:rsidR="00E21927">
        <w:t>的步态周期检测方法</w:t>
      </w:r>
      <w:r w:rsidR="00E21927" w:rsidRPr="00787317">
        <w:rPr>
          <w:color w:val="FF0000"/>
        </w:rPr>
        <w:t>。</w:t>
      </w:r>
      <w:r w:rsidR="00C47E46" w:rsidRPr="00787317">
        <w:rPr>
          <w:color w:val="FF0000"/>
        </w:rPr>
        <w:t>在本课题中，</w:t>
      </w:r>
      <w:r w:rsidR="00675167" w:rsidRPr="00787317">
        <w:rPr>
          <w:color w:val="FF0000"/>
        </w:rPr>
        <w:t>一个步态周期定义为两次</w:t>
      </w:r>
      <w:r w:rsidR="006112B0" w:rsidRPr="00787317">
        <w:rPr>
          <w:color w:val="FF0000"/>
        </w:rPr>
        <w:t>脚跟触底之间的时间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方法。因为缺少对动态环境的自适应特性，所以</w:t>
      </w:r>
      <w:r w:rsidR="007F6DFF">
        <w:t>这些方法往往在不同速度下</w:t>
      </w:r>
      <w:r w:rsidR="004769EF">
        <w:t>步态</w:t>
      </w:r>
      <w:r w:rsidR="007F6DFF">
        <w:t>周期检测</w:t>
      </w:r>
      <w:r w:rsidR="00E30D71">
        <w:t>上的</w:t>
      </w:r>
      <w:r w:rsidR="007F6DFF">
        <w:t>表现</w:t>
      </w:r>
      <w:r w:rsidR="003D1220">
        <w:t>不佳。因此，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3050823" w14:textId="77777777" w:rsidR="00E21927" w:rsidRDefault="00E21927" w:rsidP="00E41938"/>
    <w:p w14:paraId="1413A339" w14:textId="63E25417" w:rsidR="00E41938" w:rsidRDefault="00E41938" w:rsidP="00E41938">
      <w:pPr>
        <w:pStyle w:val="21"/>
      </w:pPr>
      <w:r>
        <w:rPr>
          <w:rFonts w:hint="eastAsia"/>
        </w:rPr>
        <w:t>人</w:t>
      </w:r>
      <w:bookmarkStart w:id="5" w:name="_CTVC00199c7a6d952a84f8fad536a17b8290dc3"/>
      <w:r>
        <w:rPr>
          <w:rFonts w:hint="eastAsia"/>
        </w:rPr>
        <w:t>体倒立摆模型研究及选择</w:t>
      </w:r>
      <w:bookmarkEnd w:id="5"/>
    </w:p>
    <w:p w14:paraId="50698032" w14:textId="5F3FD9BE" w:rsidR="00E41938" w:rsidRDefault="006F532D" w:rsidP="00E41938">
      <w:r>
        <w:t>用于脚相对位置数据初步生成</w:t>
      </w:r>
      <w:r w:rsidR="00210F75">
        <w:t>，其结果输入到卡尔曼滤波中去。</w:t>
      </w:r>
      <w:r w:rsidR="00D264E7">
        <w:t>时相划分。</w:t>
      </w:r>
    </w:p>
    <w:p w14:paraId="7A67EABB" w14:textId="77777777" w:rsidR="00E41938" w:rsidRDefault="00E41938" w:rsidP="00E41938"/>
    <w:p w14:paraId="7FA50FB3" w14:textId="77777777" w:rsidR="00E41938" w:rsidRDefault="00E41938" w:rsidP="00E41938">
      <w:pPr>
        <w:pStyle w:val="21"/>
      </w:pPr>
      <w:r>
        <w:rPr>
          <w:rFonts w:hint="eastAsia"/>
        </w:rPr>
        <w:t>捷</w:t>
      </w:r>
      <w:bookmarkStart w:id="6" w:name="_CTVC001e07838b4fd934aefb44e110131772fd1"/>
      <w:r>
        <w:rPr>
          <w:rFonts w:hint="eastAsia"/>
        </w:rPr>
        <w:t>联惯导系统中涉及的内容（地球自转，曲率之类的）</w:t>
      </w:r>
      <w:bookmarkEnd w:id="6"/>
    </w:p>
    <w:p w14:paraId="7A584B52" w14:textId="558E0631" w:rsidR="00E41938" w:rsidRDefault="00841F9D" w:rsidP="00E41938">
      <w:r>
        <w:t>这</w:t>
      </w:r>
      <w:r w:rsidR="00852537">
        <w:t>部分可以添加到参数解算中去。</w:t>
      </w:r>
    </w:p>
    <w:p w14:paraId="284E8E63" w14:textId="77777777" w:rsidR="00E41938" w:rsidRDefault="00E41938" w:rsidP="00E41938"/>
    <w:p w14:paraId="68B940B5" w14:textId="77777777" w:rsidR="00E41938" w:rsidRDefault="00E41938" w:rsidP="00E41938">
      <w:pPr>
        <w:pStyle w:val="21"/>
      </w:pPr>
      <w:r>
        <w:rPr>
          <w:rFonts w:hint="eastAsia"/>
        </w:rPr>
        <w:t>K</w:t>
      </w:r>
      <w:bookmarkStart w:id="7" w:name="_CTVC001bf567816ba944f4597878f38c05c5a3d"/>
      <w:r>
        <w:rPr>
          <w:rFonts w:hint="eastAsia"/>
        </w:rPr>
        <w:t>arman</w:t>
      </w:r>
      <w:r>
        <w:rPr>
          <w:rFonts w:hint="eastAsia"/>
        </w:rPr>
        <w:t>滤波器</w:t>
      </w:r>
      <w:bookmarkEnd w:id="7"/>
    </w:p>
    <w:p w14:paraId="25F44A4E" w14:textId="77777777" w:rsidR="00E41938" w:rsidRDefault="00E41938" w:rsidP="00E41938"/>
    <w:p w14:paraId="27D3510D" w14:textId="77777777" w:rsidR="00E41938" w:rsidRDefault="00E41938" w:rsidP="00E41938"/>
    <w:p w14:paraId="70D93AD5" w14:textId="5DFB2CAC" w:rsidR="00E41938" w:rsidRDefault="00E41938" w:rsidP="00E41938">
      <w:pPr>
        <w:pStyle w:val="21"/>
      </w:pPr>
      <w:r>
        <w:rPr>
          <w:rFonts w:hint="eastAsia"/>
        </w:rPr>
        <w:t>参</w:t>
      </w:r>
      <w:bookmarkStart w:id="8" w:name="_CTVC001247ca81a23b54e36883e03fdb7714c83"/>
      <w:r>
        <w:rPr>
          <w:rFonts w:hint="eastAsia"/>
        </w:rPr>
        <w:t>数解算</w:t>
      </w:r>
      <w:bookmarkEnd w:id="8"/>
      <w:r w:rsidR="00C67B9B">
        <w:rPr>
          <w:rFonts w:hint="eastAsia"/>
        </w:rPr>
        <w:t>（人体需要解算的参数</w:t>
      </w:r>
      <w:r w:rsidR="00C67B9B">
        <w:t>）</w:t>
      </w:r>
    </w:p>
    <w:p w14:paraId="58B2F8C9" w14:textId="77777777" w:rsidR="00E41938" w:rsidRDefault="00E41938" w:rsidP="00E41938"/>
    <w:p w14:paraId="64FF1727" w14:textId="77777777" w:rsidR="00E41938" w:rsidRDefault="00E41938" w:rsidP="00E41938"/>
    <w:p w14:paraId="29280EBB" w14:textId="77777777" w:rsidR="00E41938" w:rsidRDefault="00E41938" w:rsidP="00E41938">
      <w:pPr>
        <w:pStyle w:val="21"/>
      </w:pPr>
      <w:r>
        <w:rPr>
          <w:rFonts w:hint="eastAsia"/>
        </w:rPr>
        <w:t>预</w:t>
      </w:r>
      <w:bookmarkStart w:id="9" w:name="_CTVC0014219af3eacf745dab20ad6e6a3a38881"/>
      <w:r>
        <w:rPr>
          <w:rFonts w:hint="eastAsia"/>
        </w:rPr>
        <w:t>期目标</w:t>
      </w:r>
      <w:bookmarkStart w:id="10" w:name="_GoBack"/>
      <w:bookmarkEnd w:id="9"/>
      <w:bookmarkEnd w:id="10"/>
    </w:p>
    <w:p w14:paraId="00C9F46E" w14:textId="77777777" w:rsidR="00E41938" w:rsidRDefault="00E41938" w:rsidP="00E41938"/>
    <w:p w14:paraId="5EB2C0EE" w14:textId="77777777" w:rsidR="00E41938" w:rsidRDefault="00E41938" w:rsidP="00E41938"/>
    <w:p w14:paraId="0AA0414F" w14:textId="77777777" w:rsidR="00E41938" w:rsidRDefault="00E41938" w:rsidP="00E41938">
      <w:pPr>
        <w:pStyle w:val="1"/>
      </w:pPr>
      <w:r>
        <w:rPr>
          <w:rFonts w:hint="eastAsia"/>
        </w:rPr>
        <w:t>拟</w:t>
      </w:r>
      <w:bookmarkStart w:id="11" w:name="_CTVC0012a198e17f0364e75bbc17a1757efe917"/>
      <w:r>
        <w:rPr>
          <w:rFonts w:hint="eastAsia"/>
        </w:rPr>
        <w:t>采用的研究方法、技术路线、实验方案及其可行性分析</w:t>
      </w:r>
      <w:bookmarkEnd w:id="11"/>
    </w:p>
    <w:p w14:paraId="40F62048" w14:textId="5CF24208" w:rsidR="00E41938" w:rsidRDefault="00B67595" w:rsidP="00E41938">
      <w:r>
        <w:rPr>
          <w:rFonts w:hint="eastAsia"/>
        </w:rPr>
        <w:t>。同时利用</w:t>
      </w:r>
      <w:r>
        <w:rPr>
          <w:rFonts w:hint="eastAsia"/>
        </w:rPr>
        <w:t>VICON</w:t>
      </w:r>
      <w:r>
        <w:rPr>
          <w:rFonts w:hint="eastAsia"/>
        </w:rPr>
        <w:t>（一种</w:t>
      </w:r>
      <w:r>
        <w:rPr>
          <w:rFonts w:hint="eastAsia"/>
        </w:rPr>
        <w:t>OMC</w:t>
      </w:r>
      <w:r>
        <w:rPr>
          <w:rFonts w:hint="eastAsia"/>
        </w:rPr>
        <w:t>）获得实时步态参数</w:t>
      </w:r>
      <w:r>
        <w:rPr>
          <w:rFonts w:hint="eastAsia"/>
        </w:rPr>
        <w:t>(VICON</w:t>
      </w:r>
      <w:r>
        <w:rPr>
          <w:rFonts w:hint="eastAsia"/>
        </w:rPr>
        <w:t>采集到的步态参数可</w:t>
      </w:r>
      <w:r>
        <w:rPr>
          <w:rFonts w:hint="eastAsia"/>
        </w:rPr>
        <w:lastRenderedPageBreak/>
        <w:t>达到毫米级精度</w:t>
      </w:r>
      <w:r>
        <w:rPr>
          <w:rFonts w:hint="eastAsia"/>
        </w:rPr>
        <w:t>)</w:t>
      </w:r>
      <w:r>
        <w:t xml:space="preserve">, </w:t>
      </w:r>
      <w:r>
        <w:t>最后</w:t>
      </w:r>
    </w:p>
    <w:p w14:paraId="3D4146EB" w14:textId="77777777" w:rsidR="00E41938" w:rsidRDefault="00E41938" w:rsidP="00E41938"/>
    <w:p w14:paraId="0C4A7A45" w14:textId="77777777" w:rsidR="00E41938" w:rsidRDefault="00E41938" w:rsidP="00E41938">
      <w:pPr>
        <w:pStyle w:val="21"/>
      </w:pPr>
      <w:r>
        <w:rPr>
          <w:rFonts w:hint="eastAsia"/>
        </w:rPr>
        <w:t>研</w:t>
      </w:r>
      <w:bookmarkStart w:id="12" w:name="_CTVC001c4553e81229945878afc6db712fbcfbe"/>
      <w:r>
        <w:rPr>
          <w:rFonts w:hint="eastAsia"/>
        </w:rPr>
        <w:t>究方法</w:t>
      </w:r>
      <w:bookmarkEnd w:id="12"/>
    </w:p>
    <w:p w14:paraId="204154D4" w14:textId="3F07CE6B" w:rsidR="00E41938" w:rsidRDefault="00246E9F" w:rsidP="00E41938">
      <w:pPr>
        <w:rPr>
          <w:rFonts w:hint="eastAsia"/>
        </w:rPr>
      </w:pPr>
      <w:r>
        <w:t>默认</w:t>
      </w:r>
      <w:r>
        <w:t>IMU</w:t>
      </w:r>
      <w:r w:rsidR="00C47E46">
        <w:t>的各个轴式正交的。</w:t>
      </w:r>
    </w:p>
    <w:p w14:paraId="055FFF7E" w14:textId="77777777" w:rsidR="00E41938" w:rsidRDefault="00E41938" w:rsidP="00E41938"/>
    <w:p w14:paraId="46BAD0E6" w14:textId="36339EED" w:rsidR="00816B58" w:rsidRDefault="00E41938" w:rsidP="00816B58">
      <w:pPr>
        <w:pStyle w:val="21"/>
      </w:pPr>
      <w:r>
        <w:rPr>
          <w:rFonts w:hint="eastAsia"/>
        </w:rPr>
        <w:t>技</w:t>
      </w:r>
      <w:bookmarkStart w:id="13" w:name="_CTVC00195f055175c064079adc63934396735e0"/>
      <w:r>
        <w:rPr>
          <w:rFonts w:hint="eastAsia"/>
        </w:rPr>
        <w:t>术路线及实验方案</w:t>
      </w:r>
      <w:bookmarkEnd w:id="13"/>
    </w:p>
    <w:p w14:paraId="702FC41D" w14:textId="36806C95" w:rsidR="00816B58" w:rsidRDefault="00816B58" w:rsidP="00816B58">
      <w:pPr>
        <w:pStyle w:val="21"/>
      </w:pPr>
      <w:r>
        <w:rPr>
          <w:rFonts w:hint="eastAsia"/>
        </w:rPr>
        <w:t>数据预处理</w:t>
      </w:r>
    </w:p>
    <w:p w14:paraId="1CC40144" w14:textId="408F937D" w:rsidR="00B009F8" w:rsidRDefault="008F02BA" w:rsidP="008F02BA">
      <w:r>
        <w:t>加速度和陀螺仪的误差分为：确定性误差</w:t>
      </w:r>
      <w:r w:rsidR="00764983">
        <w:t>和随机误差。其中，随机误差主要</w:t>
      </w:r>
      <w:r w:rsidR="00E14E76">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3AD01E76" w14:textId="77777777" w:rsidR="002458F4" w:rsidRDefault="002458F4" w:rsidP="002458F4">
      <w:pPr>
        <w:jc w:val="center"/>
      </w:pPr>
      <w:r w:rsidRPr="002458F4">
        <w:rPr>
          <w:noProof/>
        </w:rPr>
        <w:drawing>
          <wp:inline distT="0" distB="0" distL="0" distR="0" wp14:anchorId="19BF25E8" wp14:editId="551DF951">
            <wp:extent cx="1571844" cy="590632"/>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844" cy="590632"/>
                    </a:xfrm>
                    <a:prstGeom prst="rect">
                      <a:avLst/>
                    </a:prstGeom>
                  </pic:spPr>
                </pic:pic>
              </a:graphicData>
            </a:graphic>
          </wp:inline>
        </w:drawing>
      </w:r>
    </w:p>
    <w:p w14:paraId="70AC60C1" w14:textId="672DEEC5" w:rsidR="009537B1" w:rsidRPr="0036335E" w:rsidRDefault="002458F4" w:rsidP="002458F4">
      <w:pPr>
        <w:rPr>
          <w:color w:val="FF0000"/>
        </w:rPr>
      </w:pPr>
      <w:r w:rsidRPr="0036335E">
        <w:rPr>
          <w:color w:val="FF0000"/>
        </w:rPr>
        <w:t>(</w:t>
      </w:r>
      <w:r w:rsidRPr="0036335E">
        <w:rPr>
          <w:color w:val="FF0000"/>
        </w:rPr>
        <w:t>把上面图片改成公式形式</w:t>
      </w:r>
      <w:r w:rsidRPr="0036335E">
        <w:rPr>
          <w:color w:val="FF0000"/>
        </w:rPr>
        <w:t>)</w:t>
      </w:r>
    </w:p>
    <w:p w14:paraId="682DD8DA" w14:textId="5918532A" w:rsidR="002458F4" w:rsidRDefault="0036335E" w:rsidP="002458F4">
      <w:r>
        <w:rPr>
          <w:rFonts w:hint="eastAsia"/>
        </w:rPr>
        <w:t>其中</w:t>
      </w:r>
      <w:r>
        <w:rPr>
          <w:rFonts w:hint="eastAsia"/>
        </w:rPr>
        <w:t>wkb</w:t>
      </w:r>
      <w:r>
        <w:rPr>
          <w:rFonts w:hint="eastAsia"/>
        </w:rPr>
        <w:t>是原始角速度，</w:t>
      </w:r>
      <w:r>
        <w:rPr>
          <w:rFonts w:hint="eastAsia"/>
        </w:rPr>
        <w:t>akb</w:t>
      </w:r>
      <w:r>
        <w:rPr>
          <w:rFonts w:hint="eastAsia"/>
        </w:rPr>
        <w:t>是原始加速度</w:t>
      </w:r>
      <w:r w:rsidR="001F4E65">
        <w:rPr>
          <w:rFonts w:hint="eastAsia"/>
        </w:rPr>
        <w:t>，是陀螺仪</w:t>
      </w:r>
      <w:r w:rsidR="001F4E65">
        <w:rPr>
          <w:rFonts w:hint="eastAsia"/>
        </w:rPr>
        <w:t>bias</w:t>
      </w:r>
      <w:r w:rsidR="001F4E65">
        <w:rPr>
          <w:rFonts w:hint="eastAsia"/>
        </w:rPr>
        <w:t>，是加速度计</w:t>
      </w:r>
      <w:r w:rsidR="001F4E65">
        <w:rPr>
          <w:rFonts w:hint="eastAsia"/>
        </w:rPr>
        <w:t>bias</w:t>
      </w:r>
      <w:r w:rsidR="001F4E65">
        <w:rPr>
          <w:rFonts w:hint="eastAsia"/>
        </w:rPr>
        <w:t>，</w:t>
      </w:r>
      <w:r w:rsidR="001F4E65">
        <w:rPr>
          <w:rFonts w:hint="eastAsia"/>
        </w:rPr>
        <w:t>KG</w:t>
      </w:r>
      <w:r w:rsidR="001F4E65">
        <w:rPr>
          <w:rFonts w:hint="eastAsia"/>
        </w:rPr>
        <w:t>是陀螺仪</w:t>
      </w:r>
      <w:r w:rsidR="001F4E65">
        <w:rPr>
          <w:rFonts w:hint="eastAsia"/>
        </w:rPr>
        <w:t>scale</w:t>
      </w:r>
      <w:r w:rsidR="001F4E65">
        <w:t xml:space="preserve"> factor</w:t>
      </w:r>
      <w:r w:rsidR="001F4E65">
        <w:t>。</w:t>
      </w:r>
    </w:p>
    <w:p w14:paraId="153B49B4" w14:textId="7D019C44" w:rsidR="001F4E65" w:rsidRDefault="00091BF0" w:rsidP="002458F4">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41D4DE41" w14:textId="7C3AD690" w:rsidR="003372C7" w:rsidRDefault="00BC40E8" w:rsidP="00BC40E8">
      <w:pPr>
        <w:jc w:val="center"/>
      </w:pPr>
      <w:r>
        <w:rPr>
          <w:noProof/>
        </w:rPr>
        <w:drawing>
          <wp:inline distT="0" distB="0" distL="0" distR="0" wp14:anchorId="2A4C2575" wp14:editId="155868B3">
            <wp:extent cx="1382233" cy="894475"/>
            <wp:effectExtent l="0" t="0" r="8890" b="1270"/>
            <wp:docPr id="3" name="图片 3" descr="https://img-blog.csdnimg.cn/2021062821452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6282145237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5912" cy="922740"/>
                    </a:xfrm>
                    <a:prstGeom prst="rect">
                      <a:avLst/>
                    </a:prstGeom>
                    <a:noFill/>
                    <a:ln>
                      <a:noFill/>
                    </a:ln>
                  </pic:spPr>
                </pic:pic>
              </a:graphicData>
            </a:graphic>
          </wp:inline>
        </w:drawing>
      </w:r>
    </w:p>
    <w:p w14:paraId="7BB54A61" w14:textId="3FD9AB31" w:rsidR="00BC40E8" w:rsidRDefault="00BC40E8" w:rsidP="00BC40E8">
      <w:r>
        <w:t>其中，</w:t>
      </w:r>
      <w:r>
        <w:t>l</w:t>
      </w:r>
      <w:r>
        <w:t>表示轴，</w:t>
      </w:r>
      <w:r>
        <w:t>up</w:t>
      </w:r>
      <w:r>
        <w:t>和</w:t>
      </w:r>
      <w:r>
        <w:t>down</w:t>
      </w:r>
      <w:r>
        <w:t>分别轴表示朝上和朝下时</w:t>
      </w:r>
      <w:r w:rsidR="00E14E76">
        <w:t>采集到的数据</w:t>
      </w:r>
      <w:r>
        <w:t>，</w:t>
      </w:r>
      <w:r w:rsidR="00B95633">
        <w:t>g</w:t>
      </w:r>
      <w:r w:rsidR="00B95633">
        <w:t>表示当地加速度，</w:t>
      </w:r>
      <w:r w:rsidR="00B95633">
        <w:t>b</w:t>
      </w:r>
      <w:r w:rsidR="00B95633">
        <w:t>表示</w:t>
      </w:r>
      <w:r w:rsidR="00B95633">
        <w:t>bias</w:t>
      </w:r>
      <w:r w:rsidR="00B95633">
        <w:t>，</w:t>
      </w:r>
      <w:r w:rsidR="00B95633">
        <w:t>S</w:t>
      </w:r>
      <w:r w:rsidR="00B95633">
        <w:t>表示</w:t>
      </w:r>
      <w:r w:rsidR="00B95633">
        <w:t>scale facor</w:t>
      </w:r>
      <w:r w:rsidR="00B95633">
        <w:t>。</w:t>
      </w:r>
    </w:p>
    <w:p w14:paraId="3D4C2DE2" w14:textId="2E4F2229" w:rsidR="001E7783" w:rsidRPr="008F02BA" w:rsidRDefault="001E7783" w:rsidP="00BC40E8">
      <w:r>
        <w:t>陀螺仪也使用类似的</w:t>
      </w:r>
      <w:r w:rsidR="0034197F">
        <w:t>六面标定法，但是其真实值需要高精度转台提供</w:t>
      </w:r>
      <w:r w:rsidR="00D10885">
        <w:t>。</w:t>
      </w:r>
      <w:r w:rsidR="00D10885" w:rsidRPr="00D10885">
        <w:rPr>
          <w:color w:val="FF0000"/>
        </w:rPr>
        <w:t>磁力计的呢？</w:t>
      </w:r>
    </w:p>
    <w:p w14:paraId="7F74348E" w14:textId="55113759" w:rsidR="00E41938" w:rsidRDefault="00E41938" w:rsidP="00E41938">
      <w:pPr>
        <w:pStyle w:val="31"/>
      </w:pPr>
      <w:r>
        <w:rPr>
          <w:rFonts w:hint="eastAsia"/>
        </w:rPr>
        <w:t>步</w:t>
      </w:r>
      <w:bookmarkStart w:id="14" w:name="_CTVC001bfeffaafada4475ab546db1dc653aba8"/>
      <w:r>
        <w:rPr>
          <w:rFonts w:hint="eastAsia"/>
        </w:rPr>
        <w:t>态周期检测</w:t>
      </w:r>
      <w:bookmarkEnd w:id="14"/>
    </w:p>
    <w:p w14:paraId="444D354B" w14:textId="53BB8D45" w:rsidR="00D33ADE" w:rsidRDefault="00F12D9A" w:rsidP="00E46CF9">
      <w:r w:rsidRPr="00517CC9">
        <w:rPr>
          <w:color w:val="FF0000"/>
        </w:rPr>
        <w:t>（是否</w:t>
      </w:r>
      <w:r w:rsidR="00501C5D" w:rsidRPr="00517CC9">
        <w:rPr>
          <w:color w:val="FF0000"/>
        </w:rPr>
        <w:t>涉及两只脚数据来检测步态周期</w:t>
      </w:r>
      <w:r w:rsidRPr="00517CC9">
        <w:rPr>
          <w:color w:val="FF0000"/>
        </w:rPr>
        <w:t>）</w:t>
      </w:r>
      <w:r w:rsidR="00E46CF9">
        <w:t>本课题拟采用两种步态周期检测方式，分别是基于</w:t>
      </w:r>
      <w:r w:rsidR="00AE5D31">
        <w:t>合成加速度幅度</w:t>
      </w:r>
      <w:r w:rsidR="00E46CF9">
        <w:t>阈值和基于隐马尔可夫模型的</w:t>
      </w:r>
      <w:r w:rsidR="004745CD">
        <w:t>方法。</w:t>
      </w:r>
      <w:r w:rsidR="00D33ADE">
        <w:t>实验方案大致思</w:t>
      </w:r>
      <w:r w:rsidR="00D33ADE">
        <w:lastRenderedPageBreak/>
        <w:t>路如下所示。</w:t>
      </w:r>
    </w:p>
    <w:p w14:paraId="104D5788" w14:textId="7738CCA2" w:rsidR="00D33ADE" w:rsidRDefault="00816B58" w:rsidP="00816B58">
      <w:pPr>
        <w:pStyle w:val="ad"/>
        <w:numPr>
          <w:ilvl w:val="0"/>
          <w:numId w:val="11"/>
        </w:numPr>
        <w:ind w:firstLineChars="0"/>
      </w:pPr>
      <w:r>
        <w:t>合成加速度幅度阈值方法</w:t>
      </w:r>
      <w:r w:rsidR="003775C9">
        <w:t>：</w:t>
      </w:r>
      <w:r w:rsidR="003775C9">
        <w:t xml:space="preserve"> </w:t>
      </w:r>
    </w:p>
    <w:p w14:paraId="71DA66FF" w14:textId="3616C12C" w:rsidR="003775C9" w:rsidRDefault="003775C9" w:rsidP="00E46CF9">
      <w:r>
        <w:t>此方法</w:t>
      </w:r>
      <w:r>
        <w:t>主要用于低速率步态周期</w:t>
      </w:r>
      <w:r>
        <w:t>检测。主要过程如下：</w:t>
      </w:r>
    </w:p>
    <w:p w14:paraId="1DD8BBC5" w14:textId="31A2D572" w:rsidR="00E46CF9" w:rsidRDefault="003775C9" w:rsidP="003775C9">
      <w:pPr>
        <w:pStyle w:val="ad"/>
        <w:numPr>
          <w:ilvl w:val="0"/>
          <w:numId w:val="12"/>
        </w:numPr>
        <w:ind w:firstLineChars="0"/>
      </w:pPr>
      <w:r>
        <w:rPr>
          <w:rFonts w:hint="eastAsia"/>
        </w:rPr>
        <w:t>计算合成加速度：</w:t>
      </w:r>
    </w:p>
    <w:p w14:paraId="3326329C" w14:textId="7B744013" w:rsidR="003E7D42" w:rsidRPr="006E5A3F" w:rsidRDefault="001B4356" w:rsidP="003E7D42">
      <w:pPr>
        <w:rPr>
          <w:rFonts w:hint="eastAsia"/>
        </w:rPr>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Pr>
          <w:rFonts w:hint="eastAsia"/>
        </w:rPr>
        <w:t>是三轴加速度计输出值。</w:t>
      </w:r>
    </w:p>
    <w:p w14:paraId="3331DD8D" w14:textId="503ACC2F" w:rsidR="000D0A02" w:rsidRPr="000D0A02" w:rsidRDefault="000D0A02" w:rsidP="00CF26A1">
      <w:pPr>
        <w:pStyle w:val="ad"/>
        <w:numPr>
          <w:ilvl w:val="0"/>
          <w:numId w:val="12"/>
        </w:numPr>
        <w:ind w:left="0" w:firstLineChars="0" w:firstLine="0"/>
        <w:rPr>
          <w:rFonts w:hint="eastAsia"/>
        </w:rPr>
      </w:pPr>
      <w:r>
        <w:t>使用截止频率为</w:t>
      </w:r>
      <w:r>
        <w:rPr>
          <w:rFonts w:hint="eastAsia"/>
        </w:rPr>
        <w:t>0</w:t>
      </w:r>
      <w:r>
        <w:t>.001HZ</w:t>
      </w:r>
      <w:r>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t>进行</w:t>
      </w:r>
      <w:r w:rsidR="00683A15">
        <w:t>滤波</w:t>
      </w:r>
      <w:r>
        <w:t>从而</w:t>
      </w:r>
      <w:r w:rsidR="00683A15">
        <w:t>消除重力因素</w:t>
      </w:r>
      <w:r w:rsidR="009239DE">
        <w:t>的影响。</w:t>
      </w:r>
      <w:r w:rsidR="006F79AB">
        <w:t>然后再利用截至频率为</w:t>
      </w:r>
      <w:r>
        <w:rPr>
          <w:rFonts w:hint="eastAsia"/>
        </w:rPr>
        <w:t>5HZ</w:t>
      </w:r>
      <w:r w:rsidRPr="006F79AB">
        <w:rPr>
          <w:rFonts w:hint="eastAsia"/>
          <w:color w:val="FF0000"/>
        </w:rPr>
        <w:t>（</w:t>
      </w:r>
      <w:r w:rsidR="006F79AB">
        <w:rPr>
          <w:color w:val="FF0000"/>
        </w:rPr>
        <w:t>5</w:t>
      </w:r>
      <w:r w:rsidR="006F79AB">
        <w:rPr>
          <w:color w:val="FF0000"/>
        </w:rPr>
        <w:t>这个参数待确定，</w:t>
      </w:r>
      <w:r w:rsidRPr="006F79AB">
        <w:rPr>
          <w:rFonts w:hint="eastAsia"/>
          <w:color w:val="FF0000"/>
        </w:rPr>
        <w:t>这里添加参考文献）</w:t>
      </w:r>
      <w:r w:rsidR="006F79AB" w:rsidRPr="006F79AB">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m:t>
            </m:r>
            <m:r>
              <w:rPr>
                <w:rFonts w:ascii="Cambria Math" w:hAnsi="Cambria Math"/>
              </w:rPr>
              <m:t>_filted</m:t>
            </m:r>
          </m:sub>
        </m:sSub>
      </m:oMath>
      <w:r w:rsidR="00722ABB">
        <w:rPr>
          <w:rFonts w:hint="eastAsia"/>
        </w:rPr>
        <w:t>。</w:t>
      </w:r>
    </w:p>
    <w:p w14:paraId="350BCF69" w14:textId="763165F3" w:rsidR="000D0A02" w:rsidRDefault="000B5FB0" w:rsidP="003775C9">
      <w:pPr>
        <w:pStyle w:val="ad"/>
        <w:numPr>
          <w:ilvl w:val="0"/>
          <w:numId w:val="12"/>
        </w:numPr>
        <w:ind w:firstLineChars="0"/>
        <w:rPr>
          <w:rFonts w:hint="eastAsia"/>
        </w:rPr>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77777777" w:rsidR="00E41938" w:rsidRPr="009E3074" w:rsidRDefault="00E41938" w:rsidP="00E41938">
      <w:pPr>
        <w:rPr>
          <w:rFonts w:hint="eastAsia"/>
        </w:rPr>
      </w:pPr>
    </w:p>
    <w:p w14:paraId="14FA87E0" w14:textId="77777777" w:rsidR="00E41938" w:rsidRDefault="00E41938" w:rsidP="00E41938">
      <w:pPr>
        <w:pStyle w:val="31"/>
      </w:pPr>
      <w:r>
        <w:rPr>
          <w:rFonts w:hint="eastAsia"/>
        </w:rPr>
        <w:t>人</w:t>
      </w:r>
      <w:bookmarkStart w:id="15" w:name="_CTVC001c05de305e1a34ded9c50c32e728f0954"/>
      <w:r>
        <w:rPr>
          <w:rFonts w:hint="eastAsia"/>
        </w:rPr>
        <w:t>体倒立摆模型研究及选择和人体需要解算的参数</w:t>
      </w:r>
      <w:bookmarkEnd w:id="15"/>
    </w:p>
    <w:p w14:paraId="6A3B5C49" w14:textId="77777777" w:rsidR="00E41938" w:rsidRDefault="00E41938" w:rsidP="00E41938"/>
    <w:p w14:paraId="02505A67" w14:textId="77777777" w:rsidR="00E41938" w:rsidRDefault="00E41938" w:rsidP="00E41938"/>
    <w:p w14:paraId="5FA8DAE3" w14:textId="77777777" w:rsidR="00E41938" w:rsidRDefault="00E41938" w:rsidP="00E41938">
      <w:pPr>
        <w:pStyle w:val="31"/>
      </w:pPr>
      <w:r>
        <w:rPr>
          <w:rFonts w:hint="eastAsia"/>
        </w:rPr>
        <w:t>捷</w:t>
      </w:r>
      <w:bookmarkStart w:id="16" w:name="_CTVC001f669b62e7f514298b2117bf5ce55d645"/>
      <w:r>
        <w:rPr>
          <w:rFonts w:hint="eastAsia"/>
        </w:rPr>
        <w:t>联惯导系统中涉及的内容（地球自转，曲率之类的）</w:t>
      </w:r>
      <w:bookmarkEnd w:id="16"/>
    </w:p>
    <w:p w14:paraId="6BE21C84" w14:textId="77777777" w:rsidR="00E41938" w:rsidRDefault="00E41938" w:rsidP="00E41938"/>
    <w:p w14:paraId="5C6CF3EE" w14:textId="77777777" w:rsidR="00E41938" w:rsidRDefault="00E41938" w:rsidP="00E41938"/>
    <w:p w14:paraId="5AD6D497" w14:textId="77777777" w:rsidR="00E41938" w:rsidRDefault="00E41938" w:rsidP="00E41938">
      <w:pPr>
        <w:pStyle w:val="31"/>
      </w:pPr>
      <w:r>
        <w:rPr>
          <w:rFonts w:hint="eastAsia"/>
        </w:rPr>
        <w:t>K</w:t>
      </w:r>
      <w:bookmarkStart w:id="17" w:name="_CTVC001454f7569f190441f8e9e76ba28c2dfe3"/>
      <w:r>
        <w:rPr>
          <w:rFonts w:hint="eastAsia"/>
        </w:rPr>
        <w:t>arman</w:t>
      </w:r>
      <w:r>
        <w:rPr>
          <w:rFonts w:hint="eastAsia"/>
        </w:rPr>
        <w:t>滤波器介绍</w:t>
      </w:r>
      <w:bookmarkEnd w:id="17"/>
    </w:p>
    <w:p w14:paraId="7EA68A9B" w14:textId="77777777" w:rsidR="00E41938" w:rsidRDefault="00E41938" w:rsidP="00E41938"/>
    <w:p w14:paraId="56204FC6" w14:textId="77777777" w:rsidR="00E41938" w:rsidRDefault="00E41938" w:rsidP="00E41938"/>
    <w:p w14:paraId="30A13553" w14:textId="77777777" w:rsidR="00E41938" w:rsidRDefault="00E41938" w:rsidP="00E41938">
      <w:pPr>
        <w:pStyle w:val="31"/>
      </w:pPr>
      <w:r>
        <w:rPr>
          <w:rFonts w:hint="eastAsia"/>
        </w:rPr>
        <w:t>参</w:t>
      </w:r>
      <w:bookmarkStart w:id="18" w:name="_CTVC00133d0d27b6a974b26b9089c17ce4c6a66"/>
      <w:r>
        <w:rPr>
          <w:rFonts w:hint="eastAsia"/>
        </w:rPr>
        <w:t>数解算</w:t>
      </w:r>
      <w:bookmarkEnd w:id="18"/>
    </w:p>
    <w:p w14:paraId="33877530" w14:textId="77777777" w:rsidR="00E41938" w:rsidRDefault="00E41938" w:rsidP="00E41938"/>
    <w:p w14:paraId="6EA78994" w14:textId="77777777" w:rsidR="00E41938" w:rsidRDefault="00E41938" w:rsidP="00E41938"/>
    <w:p w14:paraId="2C55D61F" w14:textId="77777777" w:rsidR="00E41938" w:rsidRDefault="00E41938" w:rsidP="00E41938">
      <w:pPr>
        <w:pStyle w:val="21"/>
      </w:pPr>
      <w:r>
        <w:rPr>
          <w:rFonts w:hint="eastAsia"/>
        </w:rPr>
        <w:t>可</w:t>
      </w:r>
      <w:bookmarkStart w:id="19" w:name="_CTVC001d47abfb9fde64bf284268dcbaaccbe87"/>
      <w:r>
        <w:rPr>
          <w:rFonts w:hint="eastAsia"/>
        </w:rPr>
        <w:t>行性分析</w:t>
      </w:r>
      <w:bookmarkEnd w:id="19"/>
    </w:p>
    <w:p w14:paraId="740437B4" w14:textId="77777777" w:rsidR="00E41938" w:rsidRDefault="00E41938" w:rsidP="00E41938"/>
    <w:p w14:paraId="60D9E96D" w14:textId="77777777" w:rsidR="00E41938" w:rsidRDefault="00E41938" w:rsidP="00E41938"/>
    <w:p w14:paraId="22DCF050" w14:textId="77777777" w:rsidR="00E41938" w:rsidRDefault="00E41938" w:rsidP="00E41938">
      <w:pPr>
        <w:pStyle w:val="1"/>
      </w:pPr>
      <w:r>
        <w:rPr>
          <w:rFonts w:hint="eastAsia"/>
        </w:rPr>
        <w:lastRenderedPageBreak/>
        <w:t>所</w:t>
      </w:r>
      <w:bookmarkStart w:id="20" w:name="_CTVC00193bd8a864a884977a98e3192e58e3fbb"/>
      <w:r>
        <w:rPr>
          <w:rFonts w:hint="eastAsia"/>
        </w:rPr>
        <w:t>需的研究条件</w:t>
      </w:r>
      <w:bookmarkEnd w:id="20"/>
    </w:p>
    <w:p w14:paraId="10FBEE41" w14:textId="77777777" w:rsidR="00E41938" w:rsidRDefault="00E41938" w:rsidP="00E41938"/>
    <w:p w14:paraId="2BEFE824" w14:textId="77777777" w:rsidR="00E41938" w:rsidRDefault="00E41938" w:rsidP="00E41938"/>
    <w:p w14:paraId="2DA96D38" w14:textId="77777777" w:rsidR="00E41938" w:rsidRDefault="00E41938" w:rsidP="00E41938">
      <w:pPr>
        <w:pStyle w:val="1"/>
      </w:pPr>
      <w:r>
        <w:rPr>
          <w:rFonts w:hint="eastAsia"/>
        </w:rPr>
        <w:t>研</w:t>
      </w:r>
      <w:bookmarkStart w:id="21" w:name="_CTVC001e491cd0531fd4bcc9219cde70c44ad9b"/>
      <w:r>
        <w:rPr>
          <w:rFonts w:hint="eastAsia"/>
        </w:rPr>
        <w:t>究工作计划与进度安排</w:t>
      </w:r>
      <w:bookmarkEnd w:id="21"/>
    </w:p>
    <w:p w14:paraId="57CFC367" w14:textId="77777777" w:rsidR="00E41938" w:rsidRDefault="00E41938" w:rsidP="00E41938"/>
    <w:p w14:paraId="588819E3" w14:textId="77777777" w:rsidR="00E41938" w:rsidRDefault="00E41938" w:rsidP="00E41938"/>
    <w:p w14:paraId="785600A3" w14:textId="77777777" w:rsidR="002E0366" w:rsidRDefault="00E41938" w:rsidP="00E41938">
      <w:pPr>
        <w:pStyle w:val="1"/>
      </w:pPr>
      <w:r>
        <w:rPr>
          <w:rFonts w:hint="eastAsia"/>
        </w:rPr>
        <w:t>参</w:t>
      </w:r>
      <w:bookmarkStart w:id="22" w:name="_CTVC001ecf10ca252924998892947e463fd9aad"/>
      <w:r>
        <w:rPr>
          <w:rFonts w:hint="eastAsia"/>
        </w:rPr>
        <w:t>考文献</w:t>
      </w:r>
      <w:bookmarkEnd w:id="22"/>
    </w:p>
    <w:sdt>
      <w:sdtPr>
        <w:rPr>
          <w:b w:val="0"/>
          <w:bCs w:val="0"/>
          <w:kern w:val="2"/>
          <w:sz w:val="21"/>
          <w:szCs w:val="22"/>
        </w:rPr>
        <w:tag w:val="CitaviBibliography"/>
        <w:id w:val="1660654311"/>
        <w:placeholder>
          <w:docPart w:val="DefaultPlaceholder_1081868574"/>
        </w:placeholder>
      </w:sdtPr>
      <w:sdtEndPr>
        <w:rPr>
          <w:sz w:val="24"/>
        </w:rPr>
      </w:sdtEndPr>
      <w:sdtContent>
        <w:p w14:paraId="48128D75" w14:textId="77777777" w:rsidR="00D300F1" w:rsidRDefault="00896B1D" w:rsidP="00D300F1">
          <w:pPr>
            <w:pStyle w:val="CitaviBibliographyHeading"/>
          </w:pPr>
          <w:r>
            <w:fldChar w:fldCharType="begin"/>
          </w:r>
          <w:r>
            <w:instrText>ADDIN CitaviBibliography</w:instrText>
          </w:r>
          <w:r>
            <w:fldChar w:fldCharType="separate"/>
          </w:r>
          <w:r w:rsidR="00D300F1">
            <w:t>Publication bibliography</w:t>
          </w:r>
        </w:p>
        <w:p w14:paraId="0446C7E1" w14:textId="77777777" w:rsidR="00D300F1" w:rsidRDefault="00D300F1" w:rsidP="00D300F1">
          <w:pPr>
            <w:pStyle w:val="CitaviBibliographyEntry"/>
          </w:pPr>
          <w:bookmarkStart w:id="23" w:name="_CTVL001889617494ec946e59d19ac21229e8b01"/>
          <w:r>
            <w:t>Sy, Luke; Lovell, Nigel H.; Redmond, Stephen J.: Estimating Lower Limb Kinematics using Distance Measurements with a Reduced Wearable Inertial Sensor Count.</w:t>
          </w:r>
        </w:p>
        <w:p w14:paraId="0018CBA9" w14:textId="5129F3A1" w:rsidR="00896B1D" w:rsidRDefault="00D300F1" w:rsidP="00D300F1">
          <w:pPr>
            <w:pStyle w:val="CitaviBibliographyEntry"/>
          </w:pPr>
          <w:bookmarkStart w:id="24" w:name="_CTVL0012527440269eb46be8fbc00781ed88732"/>
          <w:bookmarkEnd w:id="23"/>
          <w:r>
            <w:t>Wu, Yuan; Zhu, Hai-Bing; Du, Qing-Xiu; Tang, Shu-Ming (2019): A Survey of the Research Status of Pedestrian Dead Reckoning Systems Based on Inertial Sensors. In</w:t>
          </w:r>
          <w:bookmarkEnd w:id="24"/>
          <w:r>
            <w:t xml:space="preserve"> </w:t>
          </w:r>
          <w:r w:rsidRPr="00D300F1">
            <w:rPr>
              <w:i/>
            </w:rPr>
            <w:t xml:space="preserve">Int. J. Autom. Comput. </w:t>
          </w:r>
          <w:r w:rsidRPr="00D300F1">
            <w:t>16 (1), pp. 65–83. DOI: 10.1007/s11633-018-1150-y.</w:t>
          </w:r>
          <w:r w:rsidR="00896B1D">
            <w:fldChar w:fldCharType="end"/>
          </w:r>
        </w:p>
      </w:sdtContent>
    </w:sdt>
    <w:p w14:paraId="5249B037" w14:textId="77777777" w:rsidR="00896B1D" w:rsidRPr="00896B1D" w:rsidRDefault="00896B1D" w:rsidP="00896B1D"/>
    <w:sectPr w:rsidR="00896B1D" w:rsidRPr="00896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F8A79" w14:textId="77777777" w:rsidR="003E4172" w:rsidRDefault="003E4172" w:rsidP="00D72C44">
      <w:r>
        <w:separator/>
      </w:r>
    </w:p>
  </w:endnote>
  <w:endnote w:type="continuationSeparator" w:id="0">
    <w:p w14:paraId="79F8C291" w14:textId="77777777" w:rsidR="003E4172" w:rsidRDefault="003E4172" w:rsidP="00D72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9127B" w14:textId="77777777" w:rsidR="003E4172" w:rsidRDefault="003E4172" w:rsidP="00D72C44">
      <w:r>
        <w:separator/>
      </w:r>
    </w:p>
  </w:footnote>
  <w:footnote w:type="continuationSeparator" w:id="0">
    <w:p w14:paraId="11D64C7A" w14:textId="77777777" w:rsidR="003E4172" w:rsidRDefault="003E4172" w:rsidP="00D72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C"/>
    <w:rsid w:val="00001A4B"/>
    <w:rsid w:val="00024AA9"/>
    <w:rsid w:val="000466C7"/>
    <w:rsid w:val="000515CA"/>
    <w:rsid w:val="000517F9"/>
    <w:rsid w:val="00052515"/>
    <w:rsid w:val="00056CE8"/>
    <w:rsid w:val="00080684"/>
    <w:rsid w:val="000850E3"/>
    <w:rsid w:val="00091BF0"/>
    <w:rsid w:val="000B5FB0"/>
    <w:rsid w:val="000D0A02"/>
    <w:rsid w:val="000D5C91"/>
    <w:rsid w:val="000F0C1B"/>
    <w:rsid w:val="000F397D"/>
    <w:rsid w:val="001175E5"/>
    <w:rsid w:val="001205EB"/>
    <w:rsid w:val="00123770"/>
    <w:rsid w:val="0014160F"/>
    <w:rsid w:val="00193A76"/>
    <w:rsid w:val="001A2B95"/>
    <w:rsid w:val="001B4356"/>
    <w:rsid w:val="001B6A05"/>
    <w:rsid w:val="001E7783"/>
    <w:rsid w:val="001F138B"/>
    <w:rsid w:val="001F28FC"/>
    <w:rsid w:val="001F4E65"/>
    <w:rsid w:val="001F5746"/>
    <w:rsid w:val="00210F75"/>
    <w:rsid w:val="00224476"/>
    <w:rsid w:val="0023351B"/>
    <w:rsid w:val="002346C8"/>
    <w:rsid w:val="002458F4"/>
    <w:rsid w:val="00246E9F"/>
    <w:rsid w:val="00257F7C"/>
    <w:rsid w:val="002861EE"/>
    <w:rsid w:val="002A3AF9"/>
    <w:rsid w:val="002A3EB1"/>
    <w:rsid w:val="002D7E9B"/>
    <w:rsid w:val="002E0366"/>
    <w:rsid w:val="0033251E"/>
    <w:rsid w:val="003372C7"/>
    <w:rsid w:val="0034197F"/>
    <w:rsid w:val="00360917"/>
    <w:rsid w:val="00361B75"/>
    <w:rsid w:val="0036325B"/>
    <w:rsid w:val="0036335E"/>
    <w:rsid w:val="0037424C"/>
    <w:rsid w:val="00376FAD"/>
    <w:rsid w:val="003775C9"/>
    <w:rsid w:val="00396258"/>
    <w:rsid w:val="003A4FDC"/>
    <w:rsid w:val="003B7E2E"/>
    <w:rsid w:val="003D0BB8"/>
    <w:rsid w:val="003D1220"/>
    <w:rsid w:val="003E4172"/>
    <w:rsid w:val="003E7D42"/>
    <w:rsid w:val="00423B40"/>
    <w:rsid w:val="004745CD"/>
    <w:rsid w:val="004769EF"/>
    <w:rsid w:val="0048324A"/>
    <w:rsid w:val="004B1D0C"/>
    <w:rsid w:val="004D2AC9"/>
    <w:rsid w:val="004E751B"/>
    <w:rsid w:val="004F62BB"/>
    <w:rsid w:val="004F734C"/>
    <w:rsid w:val="00501C5D"/>
    <w:rsid w:val="00510B6A"/>
    <w:rsid w:val="00517CC9"/>
    <w:rsid w:val="00570685"/>
    <w:rsid w:val="00577920"/>
    <w:rsid w:val="005813DC"/>
    <w:rsid w:val="00585105"/>
    <w:rsid w:val="00591942"/>
    <w:rsid w:val="005B67F2"/>
    <w:rsid w:val="005B7775"/>
    <w:rsid w:val="005C5B2B"/>
    <w:rsid w:val="005D7FAC"/>
    <w:rsid w:val="005E21B1"/>
    <w:rsid w:val="006112B0"/>
    <w:rsid w:val="0061707C"/>
    <w:rsid w:val="0063540E"/>
    <w:rsid w:val="00675167"/>
    <w:rsid w:val="00675EFC"/>
    <w:rsid w:val="00683A15"/>
    <w:rsid w:val="00684A7C"/>
    <w:rsid w:val="006A49BB"/>
    <w:rsid w:val="006B20DF"/>
    <w:rsid w:val="006E5A3F"/>
    <w:rsid w:val="006E5BE1"/>
    <w:rsid w:val="006F22B2"/>
    <w:rsid w:val="006F532D"/>
    <w:rsid w:val="006F79AB"/>
    <w:rsid w:val="00716ECF"/>
    <w:rsid w:val="00717A69"/>
    <w:rsid w:val="00722ABB"/>
    <w:rsid w:val="00724D92"/>
    <w:rsid w:val="00764983"/>
    <w:rsid w:val="00787317"/>
    <w:rsid w:val="00787449"/>
    <w:rsid w:val="0079358F"/>
    <w:rsid w:val="007A1AEA"/>
    <w:rsid w:val="007B3887"/>
    <w:rsid w:val="007B7A03"/>
    <w:rsid w:val="007C296C"/>
    <w:rsid w:val="007C32E0"/>
    <w:rsid w:val="007E7DDE"/>
    <w:rsid w:val="007F6DFF"/>
    <w:rsid w:val="00805643"/>
    <w:rsid w:val="00807509"/>
    <w:rsid w:val="00816B58"/>
    <w:rsid w:val="008260AB"/>
    <w:rsid w:val="00831008"/>
    <w:rsid w:val="00841F9D"/>
    <w:rsid w:val="0084602D"/>
    <w:rsid w:val="00852537"/>
    <w:rsid w:val="00863D2F"/>
    <w:rsid w:val="00877926"/>
    <w:rsid w:val="00882A32"/>
    <w:rsid w:val="008851B2"/>
    <w:rsid w:val="00896B1D"/>
    <w:rsid w:val="008B1833"/>
    <w:rsid w:val="008B36A4"/>
    <w:rsid w:val="008F02BA"/>
    <w:rsid w:val="009239DE"/>
    <w:rsid w:val="009537B1"/>
    <w:rsid w:val="009620E2"/>
    <w:rsid w:val="00980CEA"/>
    <w:rsid w:val="00994C22"/>
    <w:rsid w:val="009C553A"/>
    <w:rsid w:val="009E3074"/>
    <w:rsid w:val="00A33151"/>
    <w:rsid w:val="00A62576"/>
    <w:rsid w:val="00A825DA"/>
    <w:rsid w:val="00AA69EC"/>
    <w:rsid w:val="00AA7A49"/>
    <w:rsid w:val="00AB0662"/>
    <w:rsid w:val="00AB5BD0"/>
    <w:rsid w:val="00AC1AA1"/>
    <w:rsid w:val="00AE02F0"/>
    <w:rsid w:val="00AE5D31"/>
    <w:rsid w:val="00AF0007"/>
    <w:rsid w:val="00B009F8"/>
    <w:rsid w:val="00B33331"/>
    <w:rsid w:val="00B34D57"/>
    <w:rsid w:val="00B36BB7"/>
    <w:rsid w:val="00B67595"/>
    <w:rsid w:val="00B76E24"/>
    <w:rsid w:val="00B95633"/>
    <w:rsid w:val="00BB307B"/>
    <w:rsid w:val="00BC40E8"/>
    <w:rsid w:val="00BE7EEF"/>
    <w:rsid w:val="00C133C1"/>
    <w:rsid w:val="00C41C0C"/>
    <w:rsid w:val="00C43724"/>
    <w:rsid w:val="00C47E46"/>
    <w:rsid w:val="00C57D22"/>
    <w:rsid w:val="00C6764A"/>
    <w:rsid w:val="00C67B9B"/>
    <w:rsid w:val="00C70804"/>
    <w:rsid w:val="00C77C20"/>
    <w:rsid w:val="00C9262B"/>
    <w:rsid w:val="00CD2C65"/>
    <w:rsid w:val="00CF0533"/>
    <w:rsid w:val="00CF26A1"/>
    <w:rsid w:val="00D006C7"/>
    <w:rsid w:val="00D10885"/>
    <w:rsid w:val="00D264E7"/>
    <w:rsid w:val="00D300F1"/>
    <w:rsid w:val="00D33ADE"/>
    <w:rsid w:val="00D4384F"/>
    <w:rsid w:val="00D51679"/>
    <w:rsid w:val="00D549B5"/>
    <w:rsid w:val="00D620E3"/>
    <w:rsid w:val="00D71A86"/>
    <w:rsid w:val="00D72C44"/>
    <w:rsid w:val="00D90E6C"/>
    <w:rsid w:val="00DB7700"/>
    <w:rsid w:val="00DB7C9B"/>
    <w:rsid w:val="00DD0B49"/>
    <w:rsid w:val="00DE1577"/>
    <w:rsid w:val="00E055FA"/>
    <w:rsid w:val="00E07454"/>
    <w:rsid w:val="00E100CA"/>
    <w:rsid w:val="00E14E76"/>
    <w:rsid w:val="00E1550B"/>
    <w:rsid w:val="00E21927"/>
    <w:rsid w:val="00E30D71"/>
    <w:rsid w:val="00E3687D"/>
    <w:rsid w:val="00E41938"/>
    <w:rsid w:val="00E46CF9"/>
    <w:rsid w:val="00E603DD"/>
    <w:rsid w:val="00E9335D"/>
    <w:rsid w:val="00ED4ED1"/>
    <w:rsid w:val="00ED5E5F"/>
    <w:rsid w:val="00EF79C1"/>
    <w:rsid w:val="00F008D4"/>
    <w:rsid w:val="00F125E6"/>
    <w:rsid w:val="00F12D9A"/>
    <w:rsid w:val="00F15890"/>
    <w:rsid w:val="00F3336E"/>
    <w:rsid w:val="00F5656B"/>
    <w:rsid w:val="00F57116"/>
    <w:rsid w:val="00F70D5D"/>
    <w:rsid w:val="00F769E1"/>
    <w:rsid w:val="00F95AEE"/>
    <w:rsid w:val="00FA2120"/>
    <w:rsid w:val="00FA75B4"/>
    <w:rsid w:val="00FC16D5"/>
    <w:rsid w:val="00FC621D"/>
    <w:rsid w:val="00FF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90E6C"/>
    <w:pPr>
      <w:widowControl w:val="0"/>
      <w:spacing w:line="360" w:lineRule="auto"/>
      <w:jc w:val="both"/>
    </w:pPr>
    <w:rPr>
      <w:sz w:val="24"/>
    </w:rPr>
  </w:style>
  <w:style w:type="paragraph" w:styleId="1">
    <w:name w:val="heading 1"/>
    <w:basedOn w:val="a1"/>
    <w:next w:val="a1"/>
    <w:link w:val="1Char"/>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Char"/>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Char"/>
    <w:uiPriority w:val="9"/>
    <w:unhideWhenUsed/>
    <w:qFormat/>
    <w:rsid w:val="00877926"/>
    <w:pPr>
      <w:keepNext/>
      <w:keepLines/>
      <w:spacing w:before="80" w:after="70"/>
      <w:outlineLvl w:val="2"/>
    </w:pPr>
    <w:rPr>
      <w:b/>
      <w:bCs/>
      <w:szCs w:val="32"/>
    </w:rPr>
  </w:style>
  <w:style w:type="paragraph" w:styleId="41">
    <w:name w:val="heading 4"/>
    <w:basedOn w:val="a1"/>
    <w:next w:val="a1"/>
    <w:link w:val="4Char"/>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Char"/>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2"/>
    <w:link w:val="ab"/>
    <w:uiPriority w:val="30"/>
    <w:rsid w:val="002E0366"/>
    <w:rPr>
      <w:i/>
      <w:iCs/>
      <w:color w:val="5B9BD5" w:themeColor="accent1"/>
    </w:rPr>
  </w:style>
  <w:style w:type="paragraph" w:styleId="ac">
    <w:name w:val="Quote"/>
    <w:basedOn w:val="a1"/>
    <w:next w:val="a1"/>
    <w:link w:val="Char0"/>
    <w:uiPriority w:val="29"/>
    <w:qFormat/>
    <w:rsid w:val="002E0366"/>
    <w:pPr>
      <w:spacing w:before="200" w:after="160"/>
      <w:ind w:left="864" w:right="864"/>
      <w:jc w:val="center"/>
    </w:pPr>
    <w:rPr>
      <w:i/>
      <w:iCs/>
      <w:color w:val="404040" w:themeColor="text1" w:themeTint="BF"/>
    </w:rPr>
  </w:style>
  <w:style w:type="character" w:customStyle="1" w:styleId="Char0">
    <w:name w:val="引用 Char"/>
    <w:basedOn w:val="a2"/>
    <w:link w:val="ac"/>
    <w:uiPriority w:val="29"/>
    <w:rsid w:val="002E0366"/>
    <w:rPr>
      <w:i/>
      <w:iCs/>
      <w:color w:val="404040" w:themeColor="text1" w:themeTint="BF"/>
    </w:rPr>
  </w:style>
  <w:style w:type="paragraph" w:styleId="ad">
    <w:name w:val="List Paragraph"/>
    <w:basedOn w:val="a1"/>
    <w:uiPriority w:val="34"/>
    <w:qFormat/>
    <w:rsid w:val="002E0366"/>
    <w:pPr>
      <w:ind w:firstLineChars="200"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e">
    <w:name w:val="Colorful Grid"/>
    <w:basedOn w:val="a3"/>
    <w:uiPriority w:val="73"/>
    <w:semiHidden/>
    <w:unhideWhenUsed/>
    <w:rsid w:val="002E036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
    <w:name w:val="Colorful List"/>
    <w:basedOn w:val="a3"/>
    <w:uiPriority w:val="72"/>
    <w:semiHidden/>
    <w:unhideWhenUsed/>
    <w:rsid w:val="002E0366"/>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0">
    <w:name w:val="Colorful Shading"/>
    <w:basedOn w:val="a3"/>
    <w:uiPriority w:val="71"/>
    <w:semiHidden/>
    <w:unhideWhenUsed/>
    <w:rsid w:val="002E0366"/>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1">
    <w:name w:val="Dark List"/>
    <w:basedOn w:val="a3"/>
    <w:uiPriority w:val="70"/>
    <w:semiHidden/>
    <w:unhideWhenUsed/>
    <w:rsid w:val="002E03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2">
    <w:name w:val="Medium Grid 3"/>
    <w:basedOn w:val="a3"/>
    <w:uiPriority w:val="69"/>
    <w:semiHidden/>
    <w:unhideWhenUsed/>
    <w:rsid w:val="002E036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2">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0">
    <w:name w:val="Medium Grid 1"/>
    <w:basedOn w:val="a3"/>
    <w:uiPriority w:val="67"/>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3">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1">
    <w:name w:val="Medium List 1"/>
    <w:basedOn w:val="a3"/>
    <w:uiPriority w:val="65"/>
    <w:semiHidden/>
    <w:unhideWhenUsed/>
    <w:rsid w:val="002E0366"/>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4">
    <w:name w:val="Medium Shading 2"/>
    <w:basedOn w:val="a3"/>
    <w:uiPriority w:val="64"/>
    <w:semiHidden/>
    <w:unhideWhenUsed/>
    <w:rsid w:val="002E036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Shading 1"/>
    <w:basedOn w:val="a3"/>
    <w:uiPriority w:val="63"/>
    <w:semiHidden/>
    <w:unhideWhenUsed/>
    <w:rsid w:val="002E036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2">
    <w:name w:val="Light Grid"/>
    <w:basedOn w:val="a3"/>
    <w:uiPriority w:val="62"/>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3">
    <w:name w:val="Light List"/>
    <w:basedOn w:val="a3"/>
    <w:uiPriority w:val="61"/>
    <w:semiHidden/>
    <w:unhideWhenUsed/>
    <w:rsid w:val="002E03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4">
    <w:name w:val="Light Shading"/>
    <w:basedOn w:val="a3"/>
    <w:uiPriority w:val="60"/>
    <w:semiHidden/>
    <w:unhideWhenUsed/>
    <w:rsid w:val="002E036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5">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Char"/>
    <w:uiPriority w:val="99"/>
    <w:semiHidden/>
    <w:unhideWhenUsed/>
    <w:rsid w:val="002E0366"/>
    <w:rPr>
      <w:rFonts w:ascii="Courier New" w:hAnsi="Courier New" w:cs="Courier New"/>
      <w:sz w:val="20"/>
      <w:szCs w:val="20"/>
    </w:rPr>
  </w:style>
  <w:style w:type="character" w:customStyle="1" w:styleId="HTMLChar">
    <w:name w:val="HTML 预设格式 Char"/>
    <w:basedOn w:val="a2"/>
    <w:link w:val="HTML2"/>
    <w:uiPriority w:val="99"/>
    <w:semiHidden/>
    <w:rsid w:val="002E0366"/>
    <w:rPr>
      <w:rFonts w:ascii="Courier New" w:hAnsi="Courier New" w:cs="Courier New"/>
      <w:sz w:val="20"/>
      <w:szCs w:val="20"/>
    </w:rPr>
  </w:style>
  <w:style w:type="character" w:styleId="HTML3">
    <w:name w:val="HTML Keyboard"/>
    <w:basedOn w:val="a2"/>
    <w:uiPriority w:val="99"/>
    <w:semiHidden/>
    <w:unhideWhenUsed/>
    <w:rsid w:val="002E0366"/>
    <w:rPr>
      <w:rFonts w:ascii="Courier New" w:hAnsi="Courier New" w:cs="Courier New"/>
      <w:sz w:val="20"/>
      <w:szCs w:val="20"/>
    </w:rPr>
  </w:style>
  <w:style w:type="character" w:styleId="HTML4">
    <w:name w:val="HTML Definition"/>
    <w:basedOn w:val="a2"/>
    <w:uiPriority w:val="99"/>
    <w:semiHidden/>
    <w:unhideWhenUsed/>
    <w:rsid w:val="002E0366"/>
    <w:rPr>
      <w:i/>
      <w:iCs/>
    </w:rPr>
  </w:style>
  <w:style w:type="character" w:styleId="HTML5">
    <w:name w:val="HTML Code"/>
    <w:basedOn w:val="a2"/>
    <w:uiPriority w:val="99"/>
    <w:semiHidden/>
    <w:unhideWhenUsed/>
    <w:rsid w:val="002E0366"/>
    <w:rPr>
      <w:rFonts w:ascii="Courier New" w:hAnsi="Courier New" w:cs="Courier New"/>
      <w:sz w:val="20"/>
      <w:szCs w:val="20"/>
    </w:rPr>
  </w:style>
  <w:style w:type="character" w:styleId="HTML6">
    <w:name w:val="HTML Cite"/>
    <w:basedOn w:val="a2"/>
    <w:uiPriority w:val="99"/>
    <w:semiHidden/>
    <w:unhideWhenUsed/>
    <w:rsid w:val="002E0366"/>
    <w:rPr>
      <w:i/>
      <w:iCs/>
    </w:rPr>
  </w:style>
  <w:style w:type="paragraph" w:styleId="HTML7">
    <w:name w:val="HTML Address"/>
    <w:basedOn w:val="a1"/>
    <w:link w:val="HTMLChar0"/>
    <w:uiPriority w:val="99"/>
    <w:semiHidden/>
    <w:unhideWhenUsed/>
    <w:rsid w:val="002E0366"/>
    <w:rPr>
      <w:i/>
      <w:iCs/>
    </w:rPr>
  </w:style>
  <w:style w:type="character" w:customStyle="1" w:styleId="HTMLChar0">
    <w:name w:val="HTML 地址 Char"/>
    <w:basedOn w:val="a2"/>
    <w:link w:val="HTML7"/>
    <w:uiPriority w:val="99"/>
    <w:semiHidden/>
    <w:rsid w:val="002E0366"/>
    <w:rPr>
      <w:i/>
      <w:iCs/>
    </w:rPr>
  </w:style>
  <w:style w:type="character" w:styleId="HTML8">
    <w:name w:val="HTML Acronym"/>
    <w:basedOn w:val="a2"/>
    <w:uiPriority w:val="99"/>
    <w:semiHidden/>
    <w:unhideWhenUsed/>
    <w:rsid w:val="002E0366"/>
  </w:style>
  <w:style w:type="paragraph" w:styleId="af6">
    <w:name w:val="Normal (Web)"/>
    <w:basedOn w:val="a1"/>
    <w:uiPriority w:val="99"/>
    <w:semiHidden/>
    <w:unhideWhenUsed/>
    <w:rsid w:val="002E0366"/>
    <w:rPr>
      <w:rFonts w:ascii="Times New Roman" w:hAnsi="Times New Roman" w:cs="Times New Roman"/>
      <w:szCs w:val="24"/>
    </w:rPr>
  </w:style>
  <w:style w:type="paragraph" w:styleId="af7">
    <w:name w:val="Plain Text"/>
    <w:basedOn w:val="a1"/>
    <w:link w:val="Char1"/>
    <w:uiPriority w:val="99"/>
    <w:semiHidden/>
    <w:unhideWhenUsed/>
    <w:rsid w:val="002E0366"/>
    <w:rPr>
      <w:rFonts w:ascii="宋体" w:eastAsia="宋体" w:hAnsi="Courier New" w:cs="Courier New"/>
      <w:szCs w:val="21"/>
    </w:rPr>
  </w:style>
  <w:style w:type="character" w:customStyle="1" w:styleId="Char1">
    <w:name w:val="纯文本 Char"/>
    <w:basedOn w:val="a2"/>
    <w:link w:val="af7"/>
    <w:uiPriority w:val="99"/>
    <w:semiHidden/>
    <w:rsid w:val="002E0366"/>
    <w:rPr>
      <w:rFonts w:ascii="宋体" w:eastAsia="宋体" w:hAnsi="Courier New" w:cs="Courier New"/>
      <w:szCs w:val="21"/>
    </w:rPr>
  </w:style>
  <w:style w:type="paragraph" w:styleId="af8">
    <w:name w:val="Document Map"/>
    <w:basedOn w:val="a1"/>
    <w:link w:val="Char2"/>
    <w:uiPriority w:val="99"/>
    <w:semiHidden/>
    <w:unhideWhenUsed/>
    <w:rsid w:val="002E0366"/>
    <w:rPr>
      <w:rFonts w:ascii="Microsoft YaHei UI" w:eastAsia="Microsoft YaHei UI"/>
      <w:sz w:val="18"/>
      <w:szCs w:val="18"/>
    </w:rPr>
  </w:style>
  <w:style w:type="character" w:customStyle="1" w:styleId="Char2">
    <w:name w:val="文档结构图 Char"/>
    <w:basedOn w:val="a2"/>
    <w:link w:val="af8"/>
    <w:uiPriority w:val="99"/>
    <w:semiHidden/>
    <w:rsid w:val="002E0366"/>
    <w:rPr>
      <w:rFonts w:ascii="Microsoft YaHei UI" w:eastAsia="Microsoft YaHei UI"/>
      <w:sz w:val="18"/>
      <w:szCs w:val="18"/>
    </w:rPr>
  </w:style>
  <w:style w:type="character" w:styleId="af9">
    <w:name w:val="Emphasis"/>
    <w:basedOn w:val="a2"/>
    <w:uiPriority w:val="20"/>
    <w:qFormat/>
    <w:rsid w:val="002E0366"/>
    <w:rPr>
      <w:i/>
      <w:iCs/>
    </w:rPr>
  </w:style>
  <w:style w:type="character" w:styleId="afa">
    <w:name w:val="Strong"/>
    <w:basedOn w:val="a2"/>
    <w:uiPriority w:val="22"/>
    <w:qFormat/>
    <w:rsid w:val="002E0366"/>
    <w:rPr>
      <w:b/>
      <w:bCs/>
    </w:rPr>
  </w:style>
  <w:style w:type="character" w:styleId="afb">
    <w:name w:val="FollowedHyperlink"/>
    <w:basedOn w:val="a2"/>
    <w:uiPriority w:val="99"/>
    <w:semiHidden/>
    <w:unhideWhenUsed/>
    <w:rsid w:val="002E0366"/>
    <w:rPr>
      <w:color w:val="954F72" w:themeColor="followedHyperlink"/>
      <w:u w:val="single"/>
    </w:rPr>
  </w:style>
  <w:style w:type="character" w:styleId="afc">
    <w:name w:val="Hyperlink"/>
    <w:basedOn w:val="a2"/>
    <w:uiPriority w:val="99"/>
    <w:semiHidden/>
    <w:unhideWhenUsed/>
    <w:rsid w:val="002E0366"/>
    <w:rPr>
      <w:color w:val="0563C1" w:themeColor="hyperlink"/>
      <w:u w:val="single"/>
    </w:rPr>
  </w:style>
  <w:style w:type="paragraph" w:styleId="afd">
    <w:name w:val="Block Text"/>
    <w:basedOn w:val="a1"/>
    <w:uiPriority w:val="99"/>
    <w:semiHidden/>
    <w:unhideWhenUsed/>
    <w:rsid w:val="002E0366"/>
    <w:pPr>
      <w:spacing w:after="120"/>
      <w:ind w:leftChars="700" w:left="1440" w:rightChars="700" w:right="1440"/>
    </w:pPr>
  </w:style>
  <w:style w:type="paragraph" w:styleId="33">
    <w:name w:val="Body Text Indent 3"/>
    <w:basedOn w:val="a1"/>
    <w:link w:val="3Char0"/>
    <w:uiPriority w:val="99"/>
    <w:semiHidden/>
    <w:unhideWhenUsed/>
    <w:rsid w:val="002E0366"/>
    <w:pPr>
      <w:spacing w:after="120"/>
      <w:ind w:leftChars="200" w:left="420"/>
    </w:pPr>
    <w:rPr>
      <w:sz w:val="16"/>
      <w:szCs w:val="16"/>
    </w:rPr>
  </w:style>
  <w:style w:type="character" w:customStyle="1" w:styleId="3Char0">
    <w:name w:val="正文文本缩进 3 Char"/>
    <w:basedOn w:val="a2"/>
    <w:link w:val="33"/>
    <w:uiPriority w:val="99"/>
    <w:semiHidden/>
    <w:rsid w:val="002E0366"/>
    <w:rPr>
      <w:sz w:val="16"/>
      <w:szCs w:val="16"/>
    </w:rPr>
  </w:style>
  <w:style w:type="paragraph" w:styleId="25">
    <w:name w:val="Body Text Indent 2"/>
    <w:basedOn w:val="a1"/>
    <w:link w:val="2Char0"/>
    <w:uiPriority w:val="99"/>
    <w:semiHidden/>
    <w:unhideWhenUsed/>
    <w:rsid w:val="002E0366"/>
    <w:pPr>
      <w:spacing w:after="120" w:line="480" w:lineRule="auto"/>
      <w:ind w:leftChars="200" w:left="420"/>
    </w:pPr>
  </w:style>
  <w:style w:type="character" w:customStyle="1" w:styleId="2Char0">
    <w:name w:val="正文文本缩进 2 Char"/>
    <w:basedOn w:val="a2"/>
    <w:link w:val="25"/>
    <w:uiPriority w:val="99"/>
    <w:semiHidden/>
    <w:rsid w:val="002E0366"/>
  </w:style>
  <w:style w:type="paragraph" w:styleId="34">
    <w:name w:val="Body Text 3"/>
    <w:basedOn w:val="a1"/>
    <w:link w:val="3Char1"/>
    <w:uiPriority w:val="99"/>
    <w:semiHidden/>
    <w:unhideWhenUsed/>
    <w:rsid w:val="002E0366"/>
    <w:pPr>
      <w:spacing w:after="120"/>
    </w:pPr>
    <w:rPr>
      <w:sz w:val="16"/>
      <w:szCs w:val="16"/>
    </w:rPr>
  </w:style>
  <w:style w:type="character" w:customStyle="1" w:styleId="3Char1">
    <w:name w:val="正文文本 3 Char"/>
    <w:basedOn w:val="a2"/>
    <w:link w:val="34"/>
    <w:uiPriority w:val="99"/>
    <w:semiHidden/>
    <w:rsid w:val="002E0366"/>
    <w:rPr>
      <w:sz w:val="16"/>
      <w:szCs w:val="16"/>
    </w:rPr>
  </w:style>
  <w:style w:type="paragraph" w:styleId="26">
    <w:name w:val="Body Text 2"/>
    <w:basedOn w:val="a1"/>
    <w:link w:val="2Char1"/>
    <w:uiPriority w:val="99"/>
    <w:semiHidden/>
    <w:unhideWhenUsed/>
    <w:rsid w:val="002E0366"/>
    <w:pPr>
      <w:spacing w:after="120" w:line="480" w:lineRule="auto"/>
    </w:pPr>
  </w:style>
  <w:style w:type="character" w:customStyle="1" w:styleId="2Char1">
    <w:name w:val="正文文本 2 Char"/>
    <w:basedOn w:val="a2"/>
    <w:link w:val="26"/>
    <w:uiPriority w:val="99"/>
    <w:semiHidden/>
    <w:rsid w:val="002E0366"/>
  </w:style>
  <w:style w:type="paragraph" w:styleId="afe">
    <w:name w:val="Note Heading"/>
    <w:basedOn w:val="a1"/>
    <w:next w:val="a1"/>
    <w:link w:val="Char3"/>
    <w:uiPriority w:val="99"/>
    <w:semiHidden/>
    <w:unhideWhenUsed/>
    <w:rsid w:val="002E0366"/>
    <w:pPr>
      <w:jc w:val="center"/>
    </w:pPr>
  </w:style>
  <w:style w:type="character" w:customStyle="1" w:styleId="Char3">
    <w:name w:val="注释标题 Char"/>
    <w:basedOn w:val="a2"/>
    <w:link w:val="afe"/>
    <w:uiPriority w:val="99"/>
    <w:semiHidden/>
    <w:rsid w:val="002E0366"/>
  </w:style>
  <w:style w:type="paragraph" w:styleId="aff">
    <w:name w:val="Body Text Indent"/>
    <w:basedOn w:val="a1"/>
    <w:link w:val="Char4"/>
    <w:uiPriority w:val="99"/>
    <w:semiHidden/>
    <w:unhideWhenUsed/>
    <w:rsid w:val="002E0366"/>
    <w:pPr>
      <w:spacing w:after="120"/>
      <w:ind w:leftChars="200" w:left="420"/>
    </w:pPr>
  </w:style>
  <w:style w:type="character" w:customStyle="1" w:styleId="Char4">
    <w:name w:val="正文文本缩进 Char"/>
    <w:basedOn w:val="a2"/>
    <w:link w:val="aff"/>
    <w:uiPriority w:val="99"/>
    <w:semiHidden/>
    <w:rsid w:val="002E0366"/>
  </w:style>
  <w:style w:type="paragraph" w:styleId="27">
    <w:name w:val="Body Text First Indent 2"/>
    <w:basedOn w:val="aff"/>
    <w:link w:val="2Char2"/>
    <w:uiPriority w:val="99"/>
    <w:semiHidden/>
    <w:unhideWhenUsed/>
    <w:rsid w:val="002E0366"/>
    <w:pPr>
      <w:ind w:firstLineChars="200" w:firstLine="420"/>
    </w:pPr>
  </w:style>
  <w:style w:type="character" w:customStyle="1" w:styleId="2Char2">
    <w:name w:val="正文首行缩进 2 Char"/>
    <w:basedOn w:val="Char4"/>
    <w:link w:val="27"/>
    <w:uiPriority w:val="99"/>
    <w:semiHidden/>
    <w:rsid w:val="002E0366"/>
  </w:style>
  <w:style w:type="paragraph" w:styleId="aff0">
    <w:name w:val="Body Text"/>
    <w:basedOn w:val="a1"/>
    <w:link w:val="Char5"/>
    <w:uiPriority w:val="99"/>
    <w:semiHidden/>
    <w:unhideWhenUsed/>
    <w:rsid w:val="002E0366"/>
    <w:pPr>
      <w:spacing w:after="120"/>
    </w:pPr>
  </w:style>
  <w:style w:type="character" w:customStyle="1" w:styleId="Char5">
    <w:name w:val="正文文本 Char"/>
    <w:basedOn w:val="a2"/>
    <w:link w:val="aff0"/>
    <w:uiPriority w:val="99"/>
    <w:semiHidden/>
    <w:rsid w:val="002E0366"/>
  </w:style>
  <w:style w:type="paragraph" w:styleId="aff1">
    <w:name w:val="Body Text First Indent"/>
    <w:basedOn w:val="aff0"/>
    <w:link w:val="Char6"/>
    <w:uiPriority w:val="99"/>
    <w:semiHidden/>
    <w:unhideWhenUsed/>
    <w:rsid w:val="002E0366"/>
    <w:pPr>
      <w:ind w:firstLineChars="100" w:firstLine="420"/>
    </w:pPr>
  </w:style>
  <w:style w:type="character" w:customStyle="1" w:styleId="Char6">
    <w:name w:val="正文首行缩进 Char"/>
    <w:basedOn w:val="Char5"/>
    <w:link w:val="aff1"/>
    <w:uiPriority w:val="99"/>
    <w:semiHidden/>
    <w:rsid w:val="002E0366"/>
  </w:style>
  <w:style w:type="paragraph" w:styleId="aff2">
    <w:name w:val="Date"/>
    <w:basedOn w:val="a1"/>
    <w:next w:val="a1"/>
    <w:link w:val="Char7"/>
    <w:uiPriority w:val="99"/>
    <w:semiHidden/>
    <w:unhideWhenUsed/>
    <w:rsid w:val="002E0366"/>
    <w:pPr>
      <w:ind w:leftChars="2500" w:left="100"/>
    </w:pPr>
  </w:style>
  <w:style w:type="character" w:customStyle="1" w:styleId="Char7">
    <w:name w:val="日期 Char"/>
    <w:basedOn w:val="a2"/>
    <w:link w:val="aff2"/>
    <w:uiPriority w:val="99"/>
    <w:semiHidden/>
    <w:rsid w:val="002E0366"/>
  </w:style>
  <w:style w:type="paragraph" w:styleId="aff3">
    <w:name w:val="Salutation"/>
    <w:basedOn w:val="a1"/>
    <w:next w:val="a1"/>
    <w:link w:val="Char8"/>
    <w:uiPriority w:val="99"/>
    <w:semiHidden/>
    <w:unhideWhenUsed/>
    <w:rsid w:val="002E0366"/>
  </w:style>
  <w:style w:type="character" w:customStyle="1" w:styleId="Char8">
    <w:name w:val="称呼 Char"/>
    <w:basedOn w:val="a2"/>
    <w:link w:val="aff3"/>
    <w:uiPriority w:val="99"/>
    <w:semiHidden/>
    <w:rsid w:val="002E0366"/>
  </w:style>
  <w:style w:type="paragraph" w:styleId="aff4">
    <w:name w:val="Subtitle"/>
    <w:basedOn w:val="a1"/>
    <w:next w:val="a1"/>
    <w:link w:val="Char9"/>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9">
    <w:name w:val="副标题 Char"/>
    <w:basedOn w:val="a2"/>
    <w:link w:val="aff4"/>
    <w:uiPriority w:val="11"/>
    <w:rsid w:val="002E0366"/>
    <w:rPr>
      <w:rFonts w:asciiTheme="majorHAnsi" w:eastAsia="宋体" w:hAnsiTheme="majorHAnsi" w:cstheme="majorBidi"/>
      <w:b/>
      <w:bCs/>
      <w:kern w:val="28"/>
      <w:sz w:val="32"/>
      <w:szCs w:val="32"/>
    </w:rPr>
  </w:style>
  <w:style w:type="paragraph" w:styleId="aff5">
    <w:name w:val="Message Header"/>
    <w:basedOn w:val="a1"/>
    <w:link w:val="Chara"/>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a">
    <w:name w:val="信息标题 Char"/>
    <w:basedOn w:val="a2"/>
    <w:link w:val="aff5"/>
    <w:uiPriority w:val="99"/>
    <w:semiHidden/>
    <w:rsid w:val="002E0366"/>
    <w:rPr>
      <w:rFonts w:asciiTheme="majorHAnsi" w:eastAsiaTheme="majorEastAsia" w:hAnsiTheme="majorHAnsi" w:cstheme="majorBidi"/>
      <w:sz w:val="24"/>
      <w:szCs w:val="24"/>
      <w:shd w:val="pct20" w:color="auto" w:fill="auto"/>
    </w:rPr>
  </w:style>
  <w:style w:type="paragraph" w:styleId="52">
    <w:name w:val="List Continue 5"/>
    <w:basedOn w:val="a1"/>
    <w:uiPriority w:val="99"/>
    <w:semiHidden/>
    <w:unhideWhenUsed/>
    <w:rsid w:val="002E0366"/>
    <w:pPr>
      <w:spacing w:after="120"/>
      <w:ind w:leftChars="1000" w:left="2100"/>
      <w:contextualSpacing/>
    </w:pPr>
  </w:style>
  <w:style w:type="paragraph" w:styleId="42">
    <w:name w:val="List Continue 4"/>
    <w:basedOn w:val="a1"/>
    <w:uiPriority w:val="99"/>
    <w:semiHidden/>
    <w:unhideWhenUsed/>
    <w:rsid w:val="002E0366"/>
    <w:pPr>
      <w:spacing w:after="120"/>
      <w:ind w:leftChars="800" w:left="1680"/>
      <w:contextualSpacing/>
    </w:pPr>
  </w:style>
  <w:style w:type="paragraph" w:styleId="35">
    <w:name w:val="List Continue 3"/>
    <w:basedOn w:val="a1"/>
    <w:uiPriority w:val="99"/>
    <w:semiHidden/>
    <w:unhideWhenUsed/>
    <w:rsid w:val="002E0366"/>
    <w:pPr>
      <w:spacing w:after="120"/>
      <w:ind w:leftChars="600" w:left="1260"/>
      <w:contextualSpacing/>
    </w:pPr>
  </w:style>
  <w:style w:type="paragraph" w:styleId="28">
    <w:name w:val="List Continue 2"/>
    <w:basedOn w:val="a1"/>
    <w:uiPriority w:val="99"/>
    <w:semiHidden/>
    <w:unhideWhenUsed/>
    <w:rsid w:val="002E0366"/>
    <w:pPr>
      <w:spacing w:after="120"/>
      <w:ind w:leftChars="400" w:left="840"/>
      <w:contextualSpacing/>
    </w:pPr>
  </w:style>
  <w:style w:type="paragraph" w:styleId="aff6">
    <w:name w:val="List Continue"/>
    <w:basedOn w:val="a1"/>
    <w:uiPriority w:val="99"/>
    <w:semiHidden/>
    <w:unhideWhenUsed/>
    <w:rsid w:val="002E0366"/>
    <w:pPr>
      <w:spacing w:after="120"/>
      <w:ind w:leftChars="200" w:left="420"/>
      <w:contextualSpacing/>
    </w:pPr>
  </w:style>
  <w:style w:type="paragraph" w:styleId="aff7">
    <w:name w:val="Signature"/>
    <w:basedOn w:val="a1"/>
    <w:link w:val="Charb"/>
    <w:uiPriority w:val="99"/>
    <w:semiHidden/>
    <w:unhideWhenUsed/>
    <w:rsid w:val="002E0366"/>
    <w:pPr>
      <w:ind w:leftChars="2100" w:left="100"/>
    </w:pPr>
  </w:style>
  <w:style w:type="character" w:customStyle="1" w:styleId="Charb">
    <w:name w:val="签名 Char"/>
    <w:basedOn w:val="a2"/>
    <w:link w:val="aff7"/>
    <w:uiPriority w:val="99"/>
    <w:semiHidden/>
    <w:rsid w:val="002E0366"/>
  </w:style>
  <w:style w:type="paragraph" w:styleId="aff8">
    <w:name w:val="Closing"/>
    <w:basedOn w:val="a1"/>
    <w:link w:val="Charc"/>
    <w:uiPriority w:val="99"/>
    <w:semiHidden/>
    <w:unhideWhenUsed/>
    <w:rsid w:val="002E0366"/>
    <w:pPr>
      <w:ind w:leftChars="2100" w:left="100"/>
    </w:pPr>
  </w:style>
  <w:style w:type="character" w:customStyle="1" w:styleId="Charc">
    <w:name w:val="结束语 Char"/>
    <w:basedOn w:val="a2"/>
    <w:link w:val="aff8"/>
    <w:uiPriority w:val="99"/>
    <w:semiHidden/>
    <w:rsid w:val="002E0366"/>
  </w:style>
  <w:style w:type="paragraph" w:styleId="aff9">
    <w:name w:val="Title"/>
    <w:basedOn w:val="a1"/>
    <w:next w:val="a1"/>
    <w:link w:val="Chard"/>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f9"/>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3">
    <w:name w:val="List 5"/>
    <w:basedOn w:val="a1"/>
    <w:uiPriority w:val="99"/>
    <w:semiHidden/>
    <w:unhideWhenUsed/>
    <w:rsid w:val="002E0366"/>
    <w:pPr>
      <w:ind w:leftChars="800" w:left="100" w:hangingChars="200" w:hanging="200"/>
      <w:contextualSpacing/>
    </w:pPr>
  </w:style>
  <w:style w:type="paragraph" w:styleId="43">
    <w:name w:val="List 4"/>
    <w:basedOn w:val="a1"/>
    <w:uiPriority w:val="99"/>
    <w:semiHidden/>
    <w:unhideWhenUsed/>
    <w:rsid w:val="002E0366"/>
    <w:pPr>
      <w:ind w:leftChars="600" w:left="100" w:hangingChars="200" w:hanging="200"/>
      <w:contextualSpacing/>
    </w:pPr>
  </w:style>
  <w:style w:type="paragraph" w:styleId="36">
    <w:name w:val="List 3"/>
    <w:basedOn w:val="a1"/>
    <w:uiPriority w:val="99"/>
    <w:semiHidden/>
    <w:unhideWhenUsed/>
    <w:rsid w:val="002E0366"/>
    <w:pPr>
      <w:ind w:leftChars="400" w:left="100" w:hangingChars="200" w:hanging="200"/>
      <w:contextualSpacing/>
    </w:pPr>
  </w:style>
  <w:style w:type="paragraph" w:styleId="29">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a">
    <w:name w:val="List"/>
    <w:basedOn w:val="a1"/>
    <w:uiPriority w:val="99"/>
    <w:semiHidden/>
    <w:unhideWhenUsed/>
    <w:rsid w:val="002E0366"/>
    <w:pPr>
      <w:ind w:left="200" w:hangingChars="200" w:hanging="200"/>
      <w:contextualSpacing/>
    </w:pPr>
  </w:style>
  <w:style w:type="paragraph" w:styleId="affb">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c">
    <w:name w:val="macro"/>
    <w:link w:val="Chare"/>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e">
    <w:name w:val="宏文本 Char"/>
    <w:basedOn w:val="a2"/>
    <w:link w:val="affc"/>
    <w:uiPriority w:val="99"/>
    <w:semiHidden/>
    <w:rsid w:val="002E0366"/>
    <w:rPr>
      <w:rFonts w:ascii="Courier New" w:eastAsia="宋体" w:hAnsi="Courier New" w:cs="Courier New"/>
      <w:sz w:val="24"/>
      <w:szCs w:val="24"/>
    </w:rPr>
  </w:style>
  <w:style w:type="paragraph" w:styleId="affd">
    <w:name w:val="table of authorities"/>
    <w:basedOn w:val="a1"/>
    <w:next w:val="a1"/>
    <w:uiPriority w:val="99"/>
    <w:semiHidden/>
    <w:unhideWhenUsed/>
    <w:rsid w:val="002E0366"/>
    <w:pPr>
      <w:ind w:leftChars="200" w:left="420"/>
    </w:pPr>
  </w:style>
  <w:style w:type="paragraph" w:styleId="affe">
    <w:name w:val="endnote text"/>
    <w:basedOn w:val="a1"/>
    <w:link w:val="Charf"/>
    <w:uiPriority w:val="99"/>
    <w:semiHidden/>
    <w:unhideWhenUsed/>
    <w:rsid w:val="002E0366"/>
    <w:pPr>
      <w:snapToGrid w:val="0"/>
      <w:jc w:val="left"/>
    </w:pPr>
  </w:style>
  <w:style w:type="character" w:customStyle="1" w:styleId="Charf">
    <w:name w:val="尾注文本 Char"/>
    <w:basedOn w:val="a2"/>
    <w:link w:val="affe"/>
    <w:uiPriority w:val="99"/>
    <w:semiHidden/>
    <w:rsid w:val="002E0366"/>
  </w:style>
  <w:style w:type="character" w:styleId="afff">
    <w:name w:val="endnote reference"/>
    <w:basedOn w:val="a2"/>
    <w:uiPriority w:val="99"/>
    <w:semiHidden/>
    <w:unhideWhenUsed/>
    <w:rsid w:val="002E0366"/>
    <w:rPr>
      <w:vertAlign w:val="superscript"/>
    </w:rPr>
  </w:style>
  <w:style w:type="character" w:styleId="afff0">
    <w:name w:val="page number"/>
    <w:basedOn w:val="a2"/>
    <w:unhideWhenUsed/>
    <w:rsid w:val="002E0366"/>
  </w:style>
  <w:style w:type="character" w:styleId="afff1">
    <w:name w:val="line number"/>
    <w:basedOn w:val="a2"/>
    <w:uiPriority w:val="99"/>
    <w:semiHidden/>
    <w:unhideWhenUsed/>
    <w:rsid w:val="002E0366"/>
  </w:style>
  <w:style w:type="character" w:styleId="afff2">
    <w:name w:val="annotation reference"/>
    <w:basedOn w:val="a2"/>
    <w:uiPriority w:val="99"/>
    <w:semiHidden/>
    <w:unhideWhenUsed/>
    <w:rsid w:val="002E0366"/>
    <w:rPr>
      <w:sz w:val="21"/>
      <w:szCs w:val="21"/>
    </w:rPr>
  </w:style>
  <w:style w:type="character" w:styleId="afff3">
    <w:name w:val="footnote reference"/>
    <w:basedOn w:val="a2"/>
    <w:uiPriority w:val="99"/>
    <w:semiHidden/>
    <w:unhideWhenUsed/>
    <w:rsid w:val="002E0366"/>
    <w:rPr>
      <w:vertAlign w:val="superscript"/>
    </w:rPr>
  </w:style>
  <w:style w:type="paragraph" w:styleId="afff4">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5">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table of figures"/>
    <w:basedOn w:val="a1"/>
    <w:next w:val="a1"/>
    <w:uiPriority w:val="99"/>
    <w:semiHidden/>
    <w:unhideWhenUsed/>
    <w:rsid w:val="002E0366"/>
    <w:pPr>
      <w:ind w:leftChars="200" w:left="200" w:hangingChars="200" w:hanging="200"/>
    </w:pPr>
  </w:style>
  <w:style w:type="paragraph" w:styleId="afff7">
    <w:name w:val="caption"/>
    <w:basedOn w:val="a1"/>
    <w:next w:val="a1"/>
    <w:uiPriority w:val="35"/>
    <w:unhideWhenUsed/>
    <w:qFormat/>
    <w:rsid w:val="002E0366"/>
    <w:rPr>
      <w:rFonts w:asciiTheme="majorHAnsi" w:eastAsia="黑体" w:hAnsiTheme="majorHAnsi" w:cstheme="majorBidi"/>
      <w:sz w:val="20"/>
      <w:szCs w:val="20"/>
    </w:rPr>
  </w:style>
  <w:style w:type="paragraph" w:styleId="13">
    <w:name w:val="index 1"/>
    <w:basedOn w:val="a1"/>
    <w:next w:val="a1"/>
    <w:autoRedefine/>
    <w:uiPriority w:val="99"/>
    <w:semiHidden/>
    <w:unhideWhenUsed/>
    <w:rsid w:val="002E0366"/>
  </w:style>
  <w:style w:type="paragraph" w:styleId="afff8">
    <w:name w:val="index heading"/>
    <w:basedOn w:val="a1"/>
    <w:next w:val="13"/>
    <w:uiPriority w:val="99"/>
    <w:semiHidden/>
    <w:unhideWhenUsed/>
    <w:rsid w:val="002E0366"/>
    <w:rPr>
      <w:rFonts w:asciiTheme="majorHAnsi" w:eastAsiaTheme="majorEastAsia" w:hAnsiTheme="majorHAnsi" w:cstheme="majorBidi"/>
      <w:b/>
      <w:bCs/>
    </w:rPr>
  </w:style>
  <w:style w:type="paragraph" w:styleId="afff9">
    <w:name w:val="footer"/>
    <w:basedOn w:val="a1"/>
    <w:link w:val="Charf0"/>
    <w:uiPriority w:val="99"/>
    <w:unhideWhenUsed/>
    <w:rsid w:val="002E0366"/>
    <w:pPr>
      <w:tabs>
        <w:tab w:val="center" w:pos="4153"/>
        <w:tab w:val="right" w:pos="8306"/>
      </w:tabs>
      <w:snapToGrid w:val="0"/>
      <w:jc w:val="left"/>
    </w:pPr>
    <w:rPr>
      <w:sz w:val="18"/>
      <w:szCs w:val="18"/>
    </w:rPr>
  </w:style>
  <w:style w:type="character" w:customStyle="1" w:styleId="Charf0">
    <w:name w:val="页脚 Char"/>
    <w:basedOn w:val="a2"/>
    <w:link w:val="afff9"/>
    <w:uiPriority w:val="99"/>
    <w:rsid w:val="002E0366"/>
    <w:rPr>
      <w:sz w:val="18"/>
      <w:szCs w:val="18"/>
    </w:rPr>
  </w:style>
  <w:style w:type="paragraph" w:styleId="afffa">
    <w:name w:val="header"/>
    <w:basedOn w:val="a1"/>
    <w:link w:val="Charf1"/>
    <w:uiPriority w:val="99"/>
    <w:semiHidden/>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2"/>
    <w:link w:val="afffa"/>
    <w:uiPriority w:val="99"/>
    <w:semiHidden/>
    <w:rsid w:val="002E0366"/>
    <w:rPr>
      <w:sz w:val="18"/>
      <w:szCs w:val="18"/>
    </w:rPr>
  </w:style>
  <w:style w:type="paragraph" w:styleId="afffb">
    <w:name w:val="annotation text"/>
    <w:basedOn w:val="a1"/>
    <w:link w:val="Charf2"/>
    <w:uiPriority w:val="99"/>
    <w:semiHidden/>
    <w:unhideWhenUsed/>
    <w:rsid w:val="002E0366"/>
    <w:pPr>
      <w:jc w:val="left"/>
    </w:pPr>
  </w:style>
  <w:style w:type="character" w:customStyle="1" w:styleId="Charf2">
    <w:name w:val="批注文字 Char"/>
    <w:basedOn w:val="a2"/>
    <w:link w:val="afffb"/>
    <w:uiPriority w:val="99"/>
    <w:semiHidden/>
    <w:rsid w:val="002E0366"/>
  </w:style>
  <w:style w:type="paragraph" w:styleId="afffc">
    <w:name w:val="footnote text"/>
    <w:basedOn w:val="a1"/>
    <w:link w:val="Charf3"/>
    <w:uiPriority w:val="99"/>
    <w:semiHidden/>
    <w:unhideWhenUsed/>
    <w:rsid w:val="002E0366"/>
    <w:pPr>
      <w:snapToGrid w:val="0"/>
      <w:jc w:val="left"/>
    </w:pPr>
    <w:rPr>
      <w:sz w:val="18"/>
      <w:szCs w:val="18"/>
    </w:rPr>
  </w:style>
  <w:style w:type="character" w:customStyle="1" w:styleId="Charf3">
    <w:name w:val="脚注文本 Char"/>
    <w:basedOn w:val="a2"/>
    <w:link w:val="afffc"/>
    <w:uiPriority w:val="99"/>
    <w:semiHidden/>
    <w:rsid w:val="002E0366"/>
    <w:rPr>
      <w:sz w:val="18"/>
      <w:szCs w:val="18"/>
    </w:rPr>
  </w:style>
  <w:style w:type="paragraph" w:styleId="afffd">
    <w:name w:val="Normal Indent"/>
    <w:basedOn w:val="a1"/>
    <w:uiPriority w:val="99"/>
    <w:semiHidden/>
    <w:unhideWhenUsed/>
    <w:rsid w:val="002E0366"/>
    <w:pPr>
      <w:ind w:firstLineChars="200" w:firstLine="420"/>
    </w:pPr>
  </w:style>
  <w:style w:type="paragraph" w:styleId="90">
    <w:name w:val="toc 9"/>
    <w:basedOn w:val="a1"/>
    <w:next w:val="a1"/>
    <w:autoRedefine/>
    <w:uiPriority w:val="39"/>
    <w:semiHidden/>
    <w:unhideWhenUsed/>
    <w:rsid w:val="002E0366"/>
    <w:pPr>
      <w:ind w:leftChars="1600" w:left="3360"/>
    </w:pPr>
  </w:style>
  <w:style w:type="paragraph" w:styleId="80">
    <w:name w:val="toc 8"/>
    <w:basedOn w:val="a1"/>
    <w:next w:val="a1"/>
    <w:autoRedefine/>
    <w:uiPriority w:val="39"/>
    <w:semiHidden/>
    <w:unhideWhenUsed/>
    <w:rsid w:val="002E0366"/>
    <w:pPr>
      <w:ind w:leftChars="1400" w:left="2940"/>
    </w:pPr>
  </w:style>
  <w:style w:type="paragraph" w:styleId="70">
    <w:name w:val="toc 7"/>
    <w:basedOn w:val="a1"/>
    <w:next w:val="a1"/>
    <w:autoRedefine/>
    <w:uiPriority w:val="39"/>
    <w:semiHidden/>
    <w:unhideWhenUsed/>
    <w:rsid w:val="002E0366"/>
    <w:pPr>
      <w:ind w:leftChars="1200" w:left="2520"/>
    </w:pPr>
  </w:style>
  <w:style w:type="paragraph" w:styleId="60">
    <w:name w:val="toc 6"/>
    <w:basedOn w:val="a1"/>
    <w:next w:val="a1"/>
    <w:autoRedefine/>
    <w:uiPriority w:val="39"/>
    <w:semiHidden/>
    <w:unhideWhenUsed/>
    <w:rsid w:val="002E0366"/>
    <w:pPr>
      <w:ind w:leftChars="1000" w:left="2100"/>
    </w:pPr>
  </w:style>
  <w:style w:type="paragraph" w:styleId="54">
    <w:name w:val="toc 5"/>
    <w:basedOn w:val="a1"/>
    <w:next w:val="a1"/>
    <w:autoRedefine/>
    <w:uiPriority w:val="39"/>
    <w:semiHidden/>
    <w:unhideWhenUsed/>
    <w:rsid w:val="002E0366"/>
    <w:pPr>
      <w:ind w:leftChars="800" w:left="1680"/>
    </w:pPr>
  </w:style>
  <w:style w:type="paragraph" w:styleId="44">
    <w:name w:val="toc 4"/>
    <w:basedOn w:val="a1"/>
    <w:next w:val="a1"/>
    <w:autoRedefine/>
    <w:uiPriority w:val="39"/>
    <w:semiHidden/>
    <w:unhideWhenUsed/>
    <w:rsid w:val="002E0366"/>
    <w:pPr>
      <w:ind w:leftChars="600" w:left="1260"/>
    </w:pPr>
  </w:style>
  <w:style w:type="paragraph" w:styleId="37">
    <w:name w:val="toc 3"/>
    <w:basedOn w:val="a1"/>
    <w:next w:val="a1"/>
    <w:autoRedefine/>
    <w:uiPriority w:val="39"/>
    <w:semiHidden/>
    <w:unhideWhenUsed/>
    <w:rsid w:val="002E0366"/>
    <w:pPr>
      <w:ind w:leftChars="400" w:left="840"/>
    </w:pPr>
  </w:style>
  <w:style w:type="paragraph" w:styleId="2a">
    <w:name w:val="toc 2"/>
    <w:basedOn w:val="a1"/>
    <w:next w:val="a1"/>
    <w:autoRedefine/>
    <w:uiPriority w:val="39"/>
    <w:semiHidden/>
    <w:unhideWhenUsed/>
    <w:rsid w:val="002E0366"/>
    <w:pPr>
      <w:ind w:leftChars="200" w:left="420"/>
    </w:pPr>
  </w:style>
  <w:style w:type="paragraph" w:styleId="14">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8">
    <w:name w:val="index 3"/>
    <w:basedOn w:val="a1"/>
    <w:next w:val="a1"/>
    <w:autoRedefine/>
    <w:uiPriority w:val="99"/>
    <w:semiHidden/>
    <w:unhideWhenUsed/>
    <w:rsid w:val="002E0366"/>
    <w:pPr>
      <w:ind w:leftChars="400" w:left="400"/>
    </w:pPr>
  </w:style>
  <w:style w:type="paragraph" w:styleId="2b">
    <w:name w:val="index 2"/>
    <w:basedOn w:val="a1"/>
    <w:next w:val="a1"/>
    <w:autoRedefine/>
    <w:uiPriority w:val="99"/>
    <w:semiHidden/>
    <w:unhideWhenUsed/>
    <w:rsid w:val="002E0366"/>
    <w:pPr>
      <w:ind w:leftChars="200" w:left="200"/>
    </w:pPr>
  </w:style>
  <w:style w:type="character" w:customStyle="1" w:styleId="9Char">
    <w:name w:val="标题 9 Char"/>
    <w:basedOn w:val="a2"/>
    <w:link w:val="9"/>
    <w:uiPriority w:val="9"/>
    <w:semiHidden/>
    <w:rsid w:val="002E0366"/>
    <w:rPr>
      <w:rFonts w:asciiTheme="majorHAnsi" w:eastAsiaTheme="majorEastAsia" w:hAnsiTheme="majorHAnsi" w:cstheme="majorBidi"/>
      <w:szCs w:val="21"/>
    </w:rPr>
  </w:style>
  <w:style w:type="character" w:customStyle="1" w:styleId="8Char">
    <w:name w:val="标题 8 Char"/>
    <w:basedOn w:val="a2"/>
    <w:link w:val="8"/>
    <w:uiPriority w:val="9"/>
    <w:semiHidden/>
    <w:rsid w:val="002E0366"/>
    <w:rPr>
      <w:rFonts w:asciiTheme="majorHAnsi" w:eastAsiaTheme="majorEastAsia" w:hAnsiTheme="majorHAnsi" w:cstheme="majorBidi"/>
      <w:sz w:val="24"/>
      <w:szCs w:val="24"/>
    </w:rPr>
  </w:style>
  <w:style w:type="character" w:customStyle="1" w:styleId="7Char">
    <w:name w:val="标题 7 Char"/>
    <w:basedOn w:val="a2"/>
    <w:link w:val="7"/>
    <w:uiPriority w:val="9"/>
    <w:semiHidden/>
    <w:rsid w:val="002E0366"/>
    <w:rPr>
      <w:b/>
      <w:bCs/>
      <w:sz w:val="24"/>
      <w:szCs w:val="24"/>
    </w:rPr>
  </w:style>
  <w:style w:type="character" w:customStyle="1" w:styleId="6Char">
    <w:name w:val="标题 6 Char"/>
    <w:basedOn w:val="a2"/>
    <w:link w:val="6"/>
    <w:uiPriority w:val="9"/>
    <w:semiHidden/>
    <w:rsid w:val="002E0366"/>
    <w:rPr>
      <w:rFonts w:asciiTheme="majorHAnsi" w:eastAsiaTheme="majorEastAsia" w:hAnsiTheme="majorHAnsi" w:cstheme="majorBidi"/>
      <w:b/>
      <w:bCs/>
      <w:sz w:val="24"/>
      <w:szCs w:val="24"/>
    </w:rPr>
  </w:style>
  <w:style w:type="character" w:customStyle="1" w:styleId="5Char">
    <w:name w:val="标题 5 Char"/>
    <w:basedOn w:val="a2"/>
    <w:link w:val="51"/>
    <w:uiPriority w:val="9"/>
    <w:semiHidden/>
    <w:rsid w:val="002E0366"/>
    <w:rPr>
      <w:b/>
      <w:bCs/>
      <w:sz w:val="28"/>
      <w:szCs w:val="28"/>
    </w:rPr>
  </w:style>
  <w:style w:type="character" w:customStyle="1" w:styleId="4Char">
    <w:name w:val="标题 4 Char"/>
    <w:basedOn w:val="a2"/>
    <w:link w:val="41"/>
    <w:uiPriority w:val="9"/>
    <w:semiHidden/>
    <w:rsid w:val="002E0366"/>
    <w:rPr>
      <w:rFonts w:asciiTheme="majorHAnsi" w:eastAsiaTheme="majorEastAsia" w:hAnsiTheme="majorHAnsi" w:cstheme="majorBidi"/>
      <w:b/>
      <w:bCs/>
      <w:sz w:val="28"/>
      <w:szCs w:val="28"/>
    </w:rPr>
  </w:style>
  <w:style w:type="character" w:customStyle="1" w:styleId="3Char">
    <w:name w:val="标题 3 Char"/>
    <w:basedOn w:val="a2"/>
    <w:link w:val="31"/>
    <w:uiPriority w:val="9"/>
    <w:rsid w:val="00877926"/>
    <w:rPr>
      <w:b/>
      <w:bCs/>
      <w:szCs w:val="32"/>
    </w:rPr>
  </w:style>
  <w:style w:type="character" w:customStyle="1" w:styleId="2Char">
    <w:name w:val="标题 2 Char"/>
    <w:basedOn w:val="a2"/>
    <w:link w:val="21"/>
    <w:uiPriority w:val="9"/>
    <w:rsid w:val="00E41938"/>
    <w:rPr>
      <w:rFonts w:asciiTheme="majorHAnsi" w:eastAsiaTheme="majorEastAsia" w:hAnsiTheme="majorHAnsi" w:cstheme="majorBidi"/>
      <w:b/>
      <w:bCs/>
      <w:sz w:val="24"/>
      <w:szCs w:val="32"/>
    </w:rPr>
  </w:style>
  <w:style w:type="paragraph" w:styleId="afffe">
    <w:name w:val="Balloon Text"/>
    <w:basedOn w:val="a1"/>
    <w:link w:val="Charf4"/>
    <w:uiPriority w:val="99"/>
    <w:semiHidden/>
    <w:unhideWhenUsed/>
    <w:rsid w:val="002E0366"/>
    <w:rPr>
      <w:sz w:val="18"/>
      <w:szCs w:val="18"/>
    </w:rPr>
  </w:style>
  <w:style w:type="character" w:customStyle="1" w:styleId="Charf4">
    <w:name w:val="批注框文本 Char"/>
    <w:basedOn w:val="a2"/>
    <w:link w:val="afffe"/>
    <w:uiPriority w:val="99"/>
    <w:semiHidden/>
    <w:rsid w:val="002E0366"/>
    <w:rPr>
      <w:sz w:val="18"/>
      <w:szCs w:val="18"/>
    </w:rPr>
  </w:style>
  <w:style w:type="character" w:styleId="affff">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常规"/>
          <w:gallery w:val="placeholder"/>
        </w:category>
        <w:types>
          <w:type w:val="bbPlcHdr"/>
        </w:types>
        <w:behaviors>
          <w:behavior w:val="content"/>
        </w:behaviors>
        <w:guid w:val="{38038D20-BC6A-4E68-9284-DE5CA0CBE750}"/>
      </w:docPartPr>
      <w:docPartBody>
        <w:p w:rsidR="00E613C1" w:rsidRDefault="00E37924">
          <w:r w:rsidRPr="002B4A0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24"/>
    <w:rsid w:val="001B7B99"/>
    <w:rsid w:val="002B1C4D"/>
    <w:rsid w:val="002D18EA"/>
    <w:rsid w:val="003922BA"/>
    <w:rsid w:val="004C458D"/>
    <w:rsid w:val="006A6DC0"/>
    <w:rsid w:val="00CA3A18"/>
    <w:rsid w:val="00E37924"/>
    <w:rsid w:val="00E613C1"/>
    <w:rsid w:val="00F92CC9"/>
    <w:rsid w:val="00FA5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7B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1</Pages>
  <Words>2722</Words>
  <Characters>15521</Characters>
  <Application>Microsoft Office Word</Application>
  <DocSecurity>0</DocSecurity>
  <Lines>129</Lines>
  <Paragraphs>36</Paragraphs>
  <ScaleCrop>false</ScaleCrop>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194</cp:revision>
  <dcterms:created xsi:type="dcterms:W3CDTF">2021-08-17T03:03:00Z</dcterms:created>
  <dcterms:modified xsi:type="dcterms:W3CDTF">2021-08-18T10:59:00Z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1">
    <vt:lpwstr>6.7.0.0</vt:lpwstr>
  </property>
  <property fmtid="{D5CDD505-2E9C-101B-9397-08002B2CF9AE}" pid="5" name="CitaviDocumentProperty_6">
    <vt:lpwstr>False</vt:lpwstr>
  </property>
  <property fmtid="{D5CDD505-2E9C-101B-9397-08002B2CF9AE}" pid="6" name="CitaviDocumentProperty_8">
    <vt:lpwstr>CloudProjectKey=jhw8qrexlopi5czxtfke450joibegum4e6e0hmu91612u6dkx; ProjectName=Blind Source Sep</vt:lpwstr>
  </property>
</Properties>
</file>